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0" w:rsidRDefault="00C93A6D" w:rsidP="00D22EB0">
      <w:pPr>
        <w:jc w:val="right"/>
        <w:rPr>
          <w:sz w:val="24"/>
          <w:szCs w:val="24"/>
          <w:lang w:val="uk-UA"/>
        </w:rPr>
      </w:pPr>
      <w:bookmarkStart w:id="0" w:name="_GoBack"/>
      <w:bookmarkEnd w:id="0"/>
      <w:r w:rsidRPr="00D22EB0">
        <w:rPr>
          <w:sz w:val="24"/>
          <w:szCs w:val="24"/>
          <w:lang w:val="uk-UA"/>
        </w:rPr>
        <w:t xml:space="preserve">Додаток </w:t>
      </w:r>
    </w:p>
    <w:p w:rsidR="00C93A6D" w:rsidRPr="00D22EB0" w:rsidRDefault="00C93A6D" w:rsidP="00D22EB0">
      <w:pPr>
        <w:jc w:val="right"/>
        <w:rPr>
          <w:sz w:val="24"/>
          <w:szCs w:val="24"/>
          <w:lang w:val="uk-UA"/>
        </w:rPr>
      </w:pPr>
      <w:r w:rsidRPr="00D22EB0">
        <w:rPr>
          <w:sz w:val="24"/>
          <w:szCs w:val="24"/>
          <w:lang w:val="uk-UA"/>
        </w:rPr>
        <w:t xml:space="preserve">до рішення міської ради </w:t>
      </w:r>
    </w:p>
    <w:p w:rsidR="00D22EB0" w:rsidRPr="00D22EB0" w:rsidRDefault="00D22EB0" w:rsidP="00D22EB0">
      <w:pPr>
        <w:jc w:val="right"/>
        <w:rPr>
          <w:sz w:val="24"/>
          <w:szCs w:val="24"/>
        </w:rPr>
      </w:pPr>
      <w:r w:rsidRPr="00D22EB0">
        <w:rPr>
          <w:sz w:val="24"/>
          <w:szCs w:val="24"/>
        </w:rPr>
        <w:t xml:space="preserve">№ </w:t>
      </w:r>
      <w:r w:rsidRPr="00D22EB0">
        <w:rPr>
          <w:sz w:val="24"/>
          <w:szCs w:val="24"/>
          <w:lang w:val="uk-UA"/>
        </w:rPr>
        <w:t>4</w:t>
      </w:r>
      <w:r w:rsidRPr="00D22EB0">
        <w:rPr>
          <w:sz w:val="24"/>
          <w:szCs w:val="24"/>
        </w:rPr>
        <w:t>-</w:t>
      </w:r>
      <w:r w:rsidRPr="00D22EB0">
        <w:rPr>
          <w:sz w:val="24"/>
          <w:szCs w:val="24"/>
          <w:lang w:val="en-US"/>
        </w:rPr>
        <w:t>L</w:t>
      </w:r>
      <w:r w:rsidRPr="00D22EB0">
        <w:rPr>
          <w:sz w:val="24"/>
          <w:szCs w:val="24"/>
        </w:rPr>
        <w:t>ХХ</w:t>
      </w:r>
      <w:r w:rsidRPr="00D22EB0">
        <w:rPr>
          <w:sz w:val="24"/>
          <w:szCs w:val="24"/>
          <w:lang w:val="uk-UA"/>
        </w:rPr>
        <w:t>Х</w:t>
      </w:r>
      <w:r w:rsidRPr="00D22EB0">
        <w:rPr>
          <w:sz w:val="24"/>
          <w:szCs w:val="24"/>
        </w:rPr>
        <w:t>-</w:t>
      </w:r>
      <w:r w:rsidRPr="00D22EB0">
        <w:rPr>
          <w:sz w:val="24"/>
          <w:szCs w:val="24"/>
          <w:lang w:val="en-US"/>
        </w:rPr>
        <w:t>V</w:t>
      </w:r>
      <w:r w:rsidRPr="00D22EB0">
        <w:rPr>
          <w:sz w:val="24"/>
          <w:szCs w:val="24"/>
        </w:rPr>
        <w:t>ІІ</w:t>
      </w:r>
    </w:p>
    <w:p w:rsidR="00D22EB0" w:rsidRPr="00D22EB0" w:rsidRDefault="00D22EB0" w:rsidP="00D22EB0">
      <w:pPr>
        <w:jc w:val="right"/>
        <w:rPr>
          <w:sz w:val="24"/>
          <w:szCs w:val="24"/>
          <w:lang w:val="uk-UA"/>
        </w:rPr>
      </w:pPr>
      <w:r w:rsidRPr="00D22EB0">
        <w:rPr>
          <w:sz w:val="24"/>
          <w:szCs w:val="24"/>
        </w:rPr>
        <w:t xml:space="preserve">від </w:t>
      </w:r>
      <w:r w:rsidRPr="00D22EB0">
        <w:rPr>
          <w:sz w:val="24"/>
          <w:szCs w:val="24"/>
          <w:lang w:val="uk-UA"/>
        </w:rPr>
        <w:t xml:space="preserve"> 21</w:t>
      </w:r>
      <w:r w:rsidRPr="00D22EB0">
        <w:rPr>
          <w:sz w:val="24"/>
          <w:szCs w:val="24"/>
        </w:rPr>
        <w:t>.0</w:t>
      </w:r>
      <w:r w:rsidRPr="00D22EB0">
        <w:rPr>
          <w:sz w:val="24"/>
          <w:szCs w:val="24"/>
          <w:lang w:val="uk-UA"/>
        </w:rPr>
        <w:t>9</w:t>
      </w:r>
      <w:r w:rsidRPr="00D22EB0">
        <w:rPr>
          <w:sz w:val="24"/>
          <w:szCs w:val="24"/>
        </w:rPr>
        <w:t>.2020 року</w:t>
      </w:r>
    </w:p>
    <w:p w:rsidR="00D22EB0" w:rsidRDefault="00D22EB0" w:rsidP="00D85619">
      <w:pPr>
        <w:jc w:val="right"/>
        <w:rPr>
          <w:sz w:val="24"/>
          <w:szCs w:val="24"/>
          <w:lang w:val="uk-UA"/>
        </w:rPr>
      </w:pPr>
    </w:p>
    <w:p w:rsidR="00C93A6D" w:rsidRDefault="00C93A6D" w:rsidP="00D85619">
      <w:pPr>
        <w:jc w:val="right"/>
        <w:rPr>
          <w:sz w:val="24"/>
          <w:szCs w:val="24"/>
          <w:lang w:val="uk-UA"/>
        </w:rPr>
      </w:pPr>
    </w:p>
    <w:p w:rsidR="00D85619" w:rsidRPr="00D22EB0" w:rsidRDefault="00D85619" w:rsidP="00D85619">
      <w:pPr>
        <w:jc w:val="right"/>
        <w:rPr>
          <w:sz w:val="24"/>
          <w:szCs w:val="24"/>
          <w:lang w:val="ru-RU"/>
        </w:rPr>
      </w:pPr>
      <w:r w:rsidRPr="008319F4">
        <w:rPr>
          <w:sz w:val="24"/>
          <w:szCs w:val="24"/>
          <w:lang w:val="en-GB"/>
        </w:rPr>
        <w:t>NIP</w:t>
      </w:r>
      <w:r w:rsidRPr="00D22EB0">
        <w:rPr>
          <w:sz w:val="24"/>
          <w:szCs w:val="24"/>
          <w:lang w:val="ru-RU"/>
        </w:rPr>
        <w:t xml:space="preserve"> </w:t>
      </w:r>
      <w:r w:rsidR="00904A7A" w:rsidRPr="00D22EB0">
        <w:rPr>
          <w:sz w:val="24"/>
          <w:szCs w:val="24"/>
          <w:lang w:val="ru-RU"/>
        </w:rPr>
        <w:t>2</w:t>
      </w:r>
      <w:r w:rsidRPr="00D22EB0">
        <w:rPr>
          <w:sz w:val="24"/>
          <w:szCs w:val="24"/>
          <w:lang w:val="ru-RU"/>
        </w:rPr>
        <w:t>/19</w:t>
      </w:r>
    </w:p>
    <w:p w:rsidR="00DD4013" w:rsidRPr="00D22EB0" w:rsidRDefault="00DD4013" w:rsidP="00DD4013">
      <w:pPr>
        <w:pStyle w:val="ConsNonformat"/>
        <w:jc w:val="center"/>
        <w:rPr>
          <w:rFonts w:cs="Times New Roman"/>
          <w:b/>
          <w:bCs/>
          <w:color w:val="000000"/>
          <w:sz w:val="24"/>
          <w:szCs w:val="24"/>
        </w:rPr>
      </w:pPr>
    </w:p>
    <w:p w:rsidR="00DD4013" w:rsidRPr="00D22EB0" w:rsidRDefault="00DD4013" w:rsidP="00DD4013">
      <w:pPr>
        <w:pStyle w:val="ConsNonformat"/>
        <w:jc w:val="center"/>
        <w:rPr>
          <w:rFonts w:cs="Times New Roman"/>
          <w:b/>
          <w:bCs/>
          <w:color w:val="000000"/>
          <w:sz w:val="24"/>
          <w:szCs w:val="24"/>
        </w:rPr>
      </w:pPr>
    </w:p>
    <w:p w:rsidR="00251FB7" w:rsidRPr="004A3E5B" w:rsidRDefault="00C85BFD" w:rsidP="00251FB7">
      <w:pPr>
        <w:jc w:val="center"/>
        <w:rPr>
          <w:b/>
          <w:sz w:val="24"/>
          <w:szCs w:val="24"/>
          <w:lang w:val="en-GB"/>
        </w:rPr>
      </w:pPr>
      <w:r w:rsidRPr="004A3E5B">
        <w:rPr>
          <w:b/>
          <w:sz w:val="24"/>
          <w:szCs w:val="24"/>
          <w:lang w:val="en-GB"/>
        </w:rPr>
        <w:t>GRANT AGREEMENT/</w:t>
      </w:r>
    </w:p>
    <w:p w:rsidR="00C85BFD" w:rsidRPr="004A3E5B" w:rsidRDefault="00C85BFD" w:rsidP="000E0AF7">
      <w:pPr>
        <w:jc w:val="center"/>
        <w:rPr>
          <w:b/>
          <w:sz w:val="24"/>
          <w:szCs w:val="24"/>
          <w:lang w:val="en-US"/>
        </w:rPr>
      </w:pPr>
      <w:r w:rsidRPr="004A3E5B">
        <w:rPr>
          <w:b/>
          <w:sz w:val="24"/>
          <w:szCs w:val="24"/>
        </w:rPr>
        <w:t>ДОГОВІР</w:t>
      </w:r>
      <w:r w:rsidR="002E3F2C">
        <w:rPr>
          <w:b/>
          <w:sz w:val="24"/>
          <w:szCs w:val="24"/>
          <w:lang w:val="uk-UA"/>
        </w:rPr>
        <w:t xml:space="preserve"> </w:t>
      </w:r>
      <w:r w:rsidRPr="004A3E5B">
        <w:rPr>
          <w:b/>
          <w:sz w:val="24"/>
          <w:szCs w:val="24"/>
        </w:rPr>
        <w:t>ПРО</w:t>
      </w:r>
      <w:r w:rsidR="002E3F2C">
        <w:rPr>
          <w:b/>
          <w:sz w:val="24"/>
          <w:szCs w:val="24"/>
          <w:lang w:val="uk-UA"/>
        </w:rPr>
        <w:t xml:space="preserve"> </w:t>
      </w:r>
      <w:r w:rsidRPr="004A3E5B">
        <w:rPr>
          <w:b/>
          <w:sz w:val="24"/>
          <w:szCs w:val="24"/>
        </w:rPr>
        <w:t>ГРАНТ</w:t>
      </w:r>
    </w:p>
    <w:p w:rsidR="00C85BFD" w:rsidRPr="004A3E5B" w:rsidRDefault="00C85BFD" w:rsidP="000E0AF7">
      <w:pPr>
        <w:jc w:val="center"/>
        <w:rPr>
          <w:sz w:val="24"/>
          <w:szCs w:val="24"/>
          <w:lang w:val="en-GB"/>
        </w:rPr>
      </w:pPr>
    </w:p>
    <w:p w:rsidR="00C85BFD" w:rsidRPr="004A3E5B" w:rsidRDefault="00C85BFD" w:rsidP="000E0AF7">
      <w:pPr>
        <w:jc w:val="center"/>
        <w:rPr>
          <w:sz w:val="24"/>
          <w:szCs w:val="24"/>
          <w:lang w:val="en-GB"/>
        </w:rPr>
      </w:pPr>
    </w:p>
    <w:p w:rsidR="00C85BFD" w:rsidRPr="004A3E5B" w:rsidRDefault="00C85BFD" w:rsidP="000E0AF7">
      <w:pPr>
        <w:jc w:val="center"/>
        <w:rPr>
          <w:sz w:val="24"/>
          <w:szCs w:val="24"/>
          <w:lang w:val="en-GB"/>
        </w:rPr>
      </w:pPr>
      <w:r w:rsidRPr="004A3E5B">
        <w:rPr>
          <w:sz w:val="24"/>
          <w:szCs w:val="24"/>
          <w:lang w:val="en-GB"/>
        </w:rPr>
        <w:t>BETWEEN/</w:t>
      </w:r>
      <w:r w:rsidRPr="004A3E5B">
        <w:rPr>
          <w:sz w:val="24"/>
          <w:szCs w:val="24"/>
        </w:rPr>
        <w:t>МІЖ</w:t>
      </w:r>
    </w:p>
    <w:p w:rsidR="00C85BFD" w:rsidRPr="004A3E5B" w:rsidRDefault="00C85BFD" w:rsidP="000E0AF7">
      <w:pPr>
        <w:jc w:val="center"/>
        <w:rPr>
          <w:sz w:val="24"/>
          <w:szCs w:val="24"/>
          <w:lang w:val="en-GB"/>
        </w:rPr>
      </w:pPr>
    </w:p>
    <w:p w:rsidR="00C85BFD" w:rsidRPr="004A3E5B" w:rsidRDefault="00C85BFD" w:rsidP="000E0AF7">
      <w:pPr>
        <w:jc w:val="center"/>
        <w:rPr>
          <w:sz w:val="24"/>
          <w:szCs w:val="24"/>
          <w:lang w:val="en-GB"/>
        </w:rPr>
      </w:pPr>
    </w:p>
    <w:p w:rsidR="00C85BFD" w:rsidRPr="004A3E5B" w:rsidRDefault="00C85BFD" w:rsidP="000E0AF7">
      <w:pPr>
        <w:jc w:val="center"/>
        <w:rPr>
          <w:b/>
          <w:bCs/>
          <w:sz w:val="24"/>
          <w:szCs w:val="24"/>
          <w:lang w:val="en-GB"/>
        </w:rPr>
      </w:pPr>
      <w:r w:rsidRPr="004A3E5B">
        <w:rPr>
          <w:b/>
          <w:bCs/>
          <w:sz w:val="24"/>
          <w:szCs w:val="24"/>
          <w:lang w:val="en-GB"/>
        </w:rPr>
        <w:t>NORDIC ENVIRONMENT FINANCE CORPORATION</w:t>
      </w:r>
    </w:p>
    <w:p w:rsidR="00943093" w:rsidRPr="004A3E5B" w:rsidRDefault="00C85BFD" w:rsidP="000E0AF7">
      <w:pPr>
        <w:jc w:val="center"/>
        <w:rPr>
          <w:sz w:val="24"/>
          <w:szCs w:val="24"/>
          <w:lang w:val="en-GB"/>
        </w:rPr>
      </w:pPr>
      <w:r w:rsidRPr="004A3E5B">
        <w:rPr>
          <w:sz w:val="24"/>
          <w:szCs w:val="24"/>
          <w:lang w:val="en-GB"/>
        </w:rPr>
        <w:t xml:space="preserve">(AS </w:t>
      </w:r>
      <w:r w:rsidR="005C5414" w:rsidRPr="004A3E5B">
        <w:rPr>
          <w:sz w:val="24"/>
          <w:szCs w:val="24"/>
          <w:lang w:val="en-GB"/>
        </w:rPr>
        <w:t xml:space="preserve">THE </w:t>
      </w:r>
      <w:r w:rsidR="002F00BB">
        <w:rPr>
          <w:sz w:val="24"/>
          <w:szCs w:val="24"/>
          <w:lang w:val="en-GB"/>
        </w:rPr>
        <w:t>LEAD FINANCE INSTITUTION</w:t>
      </w:r>
      <w:r w:rsidR="004E6250">
        <w:rPr>
          <w:sz w:val="24"/>
          <w:szCs w:val="24"/>
          <w:lang w:val="en-GB"/>
        </w:rPr>
        <w:t xml:space="preserve"> FOR</w:t>
      </w:r>
      <w:r w:rsidR="00883F35" w:rsidRPr="004A3E5B">
        <w:rPr>
          <w:sz w:val="24"/>
          <w:szCs w:val="24"/>
          <w:lang w:val="en-GB"/>
        </w:rPr>
        <w:t xml:space="preserve">THE </w:t>
      </w:r>
      <w:r w:rsidR="0057629F">
        <w:rPr>
          <w:sz w:val="24"/>
          <w:szCs w:val="24"/>
          <w:lang w:val="en-GB"/>
        </w:rPr>
        <w:t>NIP</w:t>
      </w:r>
      <w:r w:rsidR="005C5414" w:rsidRPr="004A3E5B">
        <w:rPr>
          <w:sz w:val="24"/>
          <w:szCs w:val="24"/>
          <w:lang w:val="en-GB"/>
        </w:rPr>
        <w:t xml:space="preserve">FUNDED PROJECT: </w:t>
      </w:r>
    </w:p>
    <w:p w:rsidR="00C85BFD" w:rsidRPr="00FB12B1" w:rsidRDefault="000738F6" w:rsidP="000E0AF7">
      <w:pPr>
        <w:jc w:val="center"/>
        <w:rPr>
          <w:sz w:val="24"/>
          <w:szCs w:val="24"/>
          <w:lang w:val="en-GB"/>
        </w:rPr>
      </w:pPr>
      <w:r>
        <w:rPr>
          <w:sz w:val="24"/>
          <w:szCs w:val="24"/>
          <w:lang w:val="en-GB"/>
        </w:rPr>
        <w:t>"</w:t>
      </w:r>
      <w:r w:rsidR="009B2280" w:rsidRPr="00FB12B1">
        <w:rPr>
          <w:noProof/>
          <w:sz w:val="24"/>
          <w:szCs w:val="24"/>
          <w:lang w:val="en-GB"/>
        </w:rPr>
        <w:t>Reconstruction of wastewater tre</w:t>
      </w:r>
      <w:r w:rsidR="00002631" w:rsidRPr="00FB12B1">
        <w:rPr>
          <w:noProof/>
          <w:sz w:val="24"/>
          <w:szCs w:val="24"/>
          <w:lang w:val="en-GB"/>
        </w:rPr>
        <w:t>atment facilities of CE of FCC</w:t>
      </w:r>
      <w:r>
        <w:rPr>
          <w:noProof/>
          <w:sz w:val="24"/>
          <w:szCs w:val="24"/>
          <w:lang w:val="en-US"/>
        </w:rPr>
        <w:t>"</w:t>
      </w:r>
      <w:r w:rsidR="009B2280" w:rsidRPr="00FB12B1">
        <w:rPr>
          <w:noProof/>
          <w:sz w:val="24"/>
          <w:szCs w:val="24"/>
          <w:lang w:val="en-GB"/>
        </w:rPr>
        <w:t>Fastivvodokanal</w:t>
      </w:r>
      <w:r>
        <w:rPr>
          <w:noProof/>
          <w:sz w:val="24"/>
          <w:szCs w:val="24"/>
          <w:lang w:val="en-US"/>
        </w:rPr>
        <w:t>"</w:t>
      </w:r>
      <w:r w:rsidR="009B2280" w:rsidRPr="00FB12B1">
        <w:rPr>
          <w:noProof/>
          <w:sz w:val="24"/>
          <w:szCs w:val="24"/>
          <w:lang w:val="en-GB"/>
        </w:rPr>
        <w:t>, city of Fastiv, Kyiv Region</w:t>
      </w:r>
      <w:r>
        <w:rPr>
          <w:sz w:val="24"/>
          <w:szCs w:val="24"/>
          <w:lang w:val="en-GB"/>
        </w:rPr>
        <w:t>"</w:t>
      </w:r>
      <w:r w:rsidR="00D65F87" w:rsidRPr="00FB12B1">
        <w:rPr>
          <w:sz w:val="24"/>
          <w:szCs w:val="24"/>
          <w:lang w:val="en-GB"/>
        </w:rPr>
        <w:t>)</w:t>
      </w:r>
      <w:r w:rsidR="00AB5664">
        <w:rPr>
          <w:sz w:val="24"/>
          <w:szCs w:val="24"/>
          <w:lang w:val="en-GB"/>
        </w:rPr>
        <w:t xml:space="preserve"> /</w:t>
      </w:r>
    </w:p>
    <w:p w:rsidR="00C85BFD" w:rsidRDefault="00C85BFD" w:rsidP="000E0AF7">
      <w:pPr>
        <w:jc w:val="center"/>
        <w:rPr>
          <w:b/>
          <w:sz w:val="24"/>
          <w:szCs w:val="24"/>
          <w:lang w:val="uk-UA"/>
        </w:rPr>
      </w:pPr>
      <w:r w:rsidRPr="004A3E5B">
        <w:rPr>
          <w:b/>
          <w:sz w:val="24"/>
          <w:szCs w:val="24"/>
          <w:lang w:val="uk-UA"/>
        </w:rPr>
        <w:t>ПІВНІЧНОЮ ЕКОЛОГІЧНОЮ ФІНАНСОВОЮ КОРПОРАЦІЄЮ</w:t>
      </w:r>
    </w:p>
    <w:p w:rsidR="00501D1E" w:rsidRPr="00FB12B1" w:rsidRDefault="00501D1E">
      <w:pPr>
        <w:jc w:val="center"/>
        <w:rPr>
          <w:b/>
          <w:bCs/>
          <w:sz w:val="24"/>
          <w:szCs w:val="24"/>
          <w:lang w:val="en-GB"/>
        </w:rPr>
      </w:pPr>
      <w:r>
        <w:rPr>
          <w:b/>
          <w:bCs/>
          <w:sz w:val="24"/>
          <w:szCs w:val="24"/>
          <w:lang w:val="en-GB"/>
        </w:rPr>
        <w:t>[</w:t>
      </w:r>
      <w:r w:rsidRPr="004A3E5B">
        <w:rPr>
          <w:b/>
          <w:bCs/>
          <w:sz w:val="24"/>
          <w:szCs w:val="24"/>
          <w:lang w:val="en-GB"/>
        </w:rPr>
        <w:t xml:space="preserve">NORDIC </w:t>
      </w:r>
      <w:r>
        <w:rPr>
          <w:b/>
          <w:bCs/>
          <w:sz w:val="24"/>
          <w:szCs w:val="24"/>
          <w:lang w:val="en-GB"/>
        </w:rPr>
        <w:t>ENVIRONMENT FINANCE CORPORATION]</w:t>
      </w:r>
    </w:p>
    <w:p w:rsidR="0085572F" w:rsidRPr="004A3E5B" w:rsidRDefault="00C85BFD" w:rsidP="000E0AF7">
      <w:pPr>
        <w:jc w:val="center"/>
        <w:rPr>
          <w:sz w:val="24"/>
          <w:szCs w:val="24"/>
          <w:lang w:val="uk-UA"/>
        </w:rPr>
      </w:pPr>
      <w:r w:rsidRPr="004A3E5B">
        <w:rPr>
          <w:sz w:val="24"/>
          <w:szCs w:val="24"/>
          <w:lang w:val="uk-UA"/>
        </w:rPr>
        <w:t xml:space="preserve">(ЯК </w:t>
      </w:r>
      <w:r w:rsidR="00675766">
        <w:rPr>
          <w:sz w:val="24"/>
          <w:szCs w:val="24"/>
          <w:lang w:val="uk-UA"/>
        </w:rPr>
        <w:t xml:space="preserve">ПРОВІДНОЮ ФІНАНСОВОЮ УСТАНОВОЮ ДЛЯ </w:t>
      </w:r>
      <w:r w:rsidR="002F6200" w:rsidRPr="004A3E5B">
        <w:rPr>
          <w:sz w:val="24"/>
          <w:szCs w:val="24"/>
          <w:lang w:val="uk-UA"/>
        </w:rPr>
        <w:t xml:space="preserve">ПРОФІНАНСОВАНОГО </w:t>
      </w:r>
      <w:r w:rsidR="006E71D4">
        <w:rPr>
          <w:sz w:val="24"/>
          <w:szCs w:val="24"/>
          <w:lang w:val="en-GB"/>
        </w:rPr>
        <w:t>NIP</w:t>
      </w:r>
      <w:r w:rsidR="00675766" w:rsidRPr="004A3E5B">
        <w:rPr>
          <w:sz w:val="24"/>
          <w:szCs w:val="24"/>
          <w:lang w:val="uk-UA"/>
        </w:rPr>
        <w:t>ПРОЕКТУ</w:t>
      </w:r>
      <w:r w:rsidR="00234361" w:rsidRPr="004A3E5B">
        <w:rPr>
          <w:sz w:val="24"/>
          <w:szCs w:val="24"/>
          <w:lang w:val="uk-UA"/>
        </w:rPr>
        <w:t>:</w:t>
      </w:r>
    </w:p>
    <w:p w:rsidR="00C85BFD" w:rsidRPr="003742BE" w:rsidRDefault="000738F6" w:rsidP="000E0AF7">
      <w:pPr>
        <w:jc w:val="center"/>
        <w:rPr>
          <w:sz w:val="24"/>
          <w:szCs w:val="24"/>
          <w:lang w:val="uk-UA"/>
        </w:rPr>
      </w:pPr>
      <w:r>
        <w:rPr>
          <w:sz w:val="24"/>
          <w:szCs w:val="24"/>
          <w:lang w:val="uk-UA"/>
        </w:rPr>
        <w:t>"</w:t>
      </w:r>
      <w:r w:rsidR="009B2280" w:rsidRPr="00FB12B1">
        <w:rPr>
          <w:sz w:val="24"/>
          <w:szCs w:val="24"/>
          <w:lang w:val="uk-UA"/>
        </w:rPr>
        <w:t>Реконструкція каналізаційних очисних</w:t>
      </w:r>
      <w:r w:rsidR="00002631" w:rsidRPr="00FB12B1">
        <w:rPr>
          <w:sz w:val="24"/>
          <w:szCs w:val="24"/>
          <w:lang w:val="uk-UA"/>
        </w:rPr>
        <w:t xml:space="preserve"> споруд КП ФМР </w:t>
      </w:r>
      <w:r>
        <w:rPr>
          <w:sz w:val="24"/>
          <w:szCs w:val="24"/>
          <w:lang w:val="uk-UA"/>
        </w:rPr>
        <w:t>"</w:t>
      </w:r>
      <w:r w:rsidR="00002631" w:rsidRPr="00FB12B1">
        <w:rPr>
          <w:sz w:val="24"/>
          <w:szCs w:val="24"/>
          <w:lang w:val="uk-UA"/>
        </w:rPr>
        <w:t>Фастівводоканал</w:t>
      </w:r>
      <w:r>
        <w:rPr>
          <w:sz w:val="24"/>
          <w:szCs w:val="24"/>
          <w:lang w:val="uk-UA"/>
        </w:rPr>
        <w:t>"</w:t>
      </w:r>
      <w:r w:rsidR="009B2280" w:rsidRPr="00FB12B1">
        <w:rPr>
          <w:sz w:val="24"/>
          <w:szCs w:val="24"/>
          <w:lang w:val="uk-UA"/>
        </w:rPr>
        <w:t>, місто Фастів Київської області</w:t>
      </w:r>
      <w:r>
        <w:rPr>
          <w:sz w:val="24"/>
          <w:szCs w:val="24"/>
          <w:lang w:val="uk-UA"/>
        </w:rPr>
        <w:t>"</w:t>
      </w:r>
      <w:r w:rsidR="00D76B27" w:rsidRPr="004A3E5B">
        <w:rPr>
          <w:sz w:val="24"/>
          <w:szCs w:val="24"/>
          <w:lang w:val="uk-UA"/>
        </w:rPr>
        <w:t>)</w:t>
      </w:r>
    </w:p>
    <w:p w:rsidR="00C85BFD" w:rsidRPr="004A3E5B" w:rsidRDefault="00C85BFD" w:rsidP="000E0AF7">
      <w:pPr>
        <w:jc w:val="center"/>
        <w:rPr>
          <w:sz w:val="24"/>
          <w:szCs w:val="24"/>
          <w:lang w:val="uk-UA"/>
        </w:rPr>
      </w:pPr>
    </w:p>
    <w:p w:rsidR="00DD4013" w:rsidRPr="004A3E5B" w:rsidRDefault="00DD4013" w:rsidP="000E0AF7">
      <w:pPr>
        <w:jc w:val="center"/>
        <w:rPr>
          <w:sz w:val="24"/>
          <w:szCs w:val="24"/>
          <w:lang w:val="uk-UA"/>
        </w:rPr>
      </w:pPr>
    </w:p>
    <w:p w:rsidR="00C85BFD" w:rsidRPr="004A3E5B" w:rsidRDefault="00C85BFD" w:rsidP="000E0AF7">
      <w:pPr>
        <w:jc w:val="center"/>
        <w:rPr>
          <w:sz w:val="24"/>
          <w:szCs w:val="24"/>
          <w:lang w:val="en-US"/>
        </w:rPr>
      </w:pPr>
      <w:r w:rsidRPr="004A3E5B">
        <w:rPr>
          <w:sz w:val="24"/>
          <w:szCs w:val="24"/>
          <w:lang w:val="en-GB"/>
        </w:rPr>
        <w:t>AND</w:t>
      </w:r>
      <w:r w:rsidR="00D76B27" w:rsidRPr="004A3E5B">
        <w:rPr>
          <w:sz w:val="24"/>
          <w:szCs w:val="24"/>
          <w:lang w:val="en-US"/>
        </w:rPr>
        <w:t>/</w:t>
      </w:r>
      <w:r w:rsidR="009B4D25" w:rsidRPr="004A3E5B">
        <w:rPr>
          <w:sz w:val="24"/>
          <w:szCs w:val="24"/>
          <w:lang w:val="ru-RU"/>
        </w:rPr>
        <w:t>І</w:t>
      </w:r>
    </w:p>
    <w:p w:rsidR="00C85BFD" w:rsidRPr="004A3E5B" w:rsidRDefault="00C85BFD" w:rsidP="000E0AF7">
      <w:pPr>
        <w:jc w:val="center"/>
        <w:rPr>
          <w:sz w:val="24"/>
          <w:szCs w:val="24"/>
          <w:lang w:val="en-US"/>
        </w:rPr>
      </w:pPr>
    </w:p>
    <w:p w:rsidR="00C85BFD" w:rsidRPr="004A3E5B" w:rsidRDefault="00C85BFD" w:rsidP="000E0AF7">
      <w:pPr>
        <w:jc w:val="center"/>
        <w:rPr>
          <w:sz w:val="24"/>
          <w:szCs w:val="24"/>
          <w:lang w:val="en-US"/>
        </w:rPr>
      </w:pPr>
    </w:p>
    <w:p w:rsidR="0052290E" w:rsidRPr="004A3E5B" w:rsidRDefault="009B2280" w:rsidP="0052290E">
      <w:pPr>
        <w:jc w:val="center"/>
        <w:rPr>
          <w:b/>
          <w:bCs/>
          <w:sz w:val="24"/>
          <w:szCs w:val="24"/>
          <w:lang w:val="en-GB"/>
        </w:rPr>
      </w:pPr>
      <w:r>
        <w:rPr>
          <w:b/>
          <w:bCs/>
          <w:sz w:val="24"/>
          <w:szCs w:val="24"/>
          <w:lang w:val="en-US"/>
        </w:rPr>
        <w:t>FASTIV</w:t>
      </w:r>
      <w:r w:rsidR="002E3F2C">
        <w:rPr>
          <w:b/>
          <w:bCs/>
          <w:sz w:val="24"/>
          <w:szCs w:val="24"/>
          <w:lang w:val="uk-UA"/>
        </w:rPr>
        <w:t xml:space="preserve"> </w:t>
      </w:r>
      <w:r w:rsidR="0052290E" w:rsidRPr="004A3E5B">
        <w:rPr>
          <w:b/>
          <w:sz w:val="24"/>
          <w:szCs w:val="24"/>
          <w:lang w:val="en-GB"/>
        </w:rPr>
        <w:t>CITY COUNCIL</w:t>
      </w:r>
    </w:p>
    <w:p w:rsidR="00C85BFD" w:rsidRPr="004A3E5B" w:rsidRDefault="00C85BFD" w:rsidP="000E0AF7">
      <w:pPr>
        <w:jc w:val="center"/>
        <w:rPr>
          <w:b/>
          <w:bCs/>
          <w:sz w:val="24"/>
          <w:szCs w:val="24"/>
          <w:lang w:val="en-GB"/>
        </w:rPr>
      </w:pPr>
      <w:r w:rsidRPr="004A3E5B">
        <w:rPr>
          <w:sz w:val="24"/>
          <w:szCs w:val="24"/>
          <w:lang w:val="en-GB"/>
        </w:rPr>
        <w:t xml:space="preserve">(AS </w:t>
      </w:r>
      <w:r w:rsidR="00D65F87" w:rsidRPr="004A3E5B">
        <w:rPr>
          <w:sz w:val="24"/>
          <w:szCs w:val="24"/>
          <w:lang w:val="en-GB"/>
        </w:rPr>
        <w:t xml:space="preserve">THE </w:t>
      </w:r>
      <w:r w:rsidRPr="004A3E5B">
        <w:rPr>
          <w:sz w:val="24"/>
          <w:szCs w:val="24"/>
          <w:lang w:val="en-GB"/>
        </w:rPr>
        <w:t>BENEFICIARY)</w:t>
      </w:r>
      <w:r w:rsidR="00AB5664">
        <w:rPr>
          <w:b/>
          <w:bCs/>
          <w:sz w:val="24"/>
          <w:szCs w:val="24"/>
          <w:lang w:val="en-GB"/>
        </w:rPr>
        <w:t xml:space="preserve"> /</w:t>
      </w:r>
    </w:p>
    <w:p w:rsidR="0052290E" w:rsidRPr="00C93A6D" w:rsidRDefault="009B2280" w:rsidP="000E0AF7">
      <w:pPr>
        <w:jc w:val="center"/>
        <w:rPr>
          <w:bCs/>
          <w:sz w:val="24"/>
          <w:szCs w:val="24"/>
          <w:lang w:val="ru-RU"/>
        </w:rPr>
      </w:pPr>
      <w:r>
        <w:rPr>
          <w:b/>
          <w:bCs/>
          <w:sz w:val="24"/>
          <w:szCs w:val="24"/>
          <w:lang w:val="uk-UA"/>
        </w:rPr>
        <w:t>ФАСТІВСЬКОЮ</w:t>
      </w:r>
      <w:r w:rsidR="002E3F2C">
        <w:rPr>
          <w:b/>
          <w:bCs/>
          <w:sz w:val="24"/>
          <w:szCs w:val="24"/>
          <w:lang w:val="uk-UA"/>
        </w:rPr>
        <w:t xml:space="preserve"> </w:t>
      </w:r>
      <w:r w:rsidR="00497BC5" w:rsidRPr="004A3E5B">
        <w:rPr>
          <w:b/>
          <w:bCs/>
          <w:sz w:val="24"/>
          <w:szCs w:val="24"/>
          <w:lang w:val="uk-UA"/>
        </w:rPr>
        <w:t>МІСЬКОЮ РАДОЮ</w:t>
      </w:r>
    </w:p>
    <w:p w:rsidR="00C85BFD" w:rsidRPr="004A3E5B" w:rsidRDefault="000420F4" w:rsidP="000E0AF7">
      <w:pPr>
        <w:jc w:val="center"/>
        <w:rPr>
          <w:sz w:val="24"/>
          <w:szCs w:val="24"/>
          <w:lang w:val="uk-UA"/>
        </w:rPr>
      </w:pPr>
      <w:r w:rsidRPr="004A3E5B">
        <w:rPr>
          <w:sz w:val="24"/>
          <w:szCs w:val="24"/>
          <w:lang w:val="uk-UA"/>
        </w:rPr>
        <w:t>(</w:t>
      </w:r>
      <w:r w:rsidR="00497BC5" w:rsidRPr="004A3E5B">
        <w:rPr>
          <w:sz w:val="24"/>
          <w:szCs w:val="24"/>
          <w:lang w:val="uk-UA"/>
        </w:rPr>
        <w:t xml:space="preserve">ЯК </w:t>
      </w:r>
      <w:r w:rsidR="00C85BFD" w:rsidRPr="004A3E5B">
        <w:rPr>
          <w:sz w:val="24"/>
          <w:szCs w:val="24"/>
          <w:lang w:val="uk-UA"/>
        </w:rPr>
        <w:t>ОДЕРЖУВАЧ</w:t>
      </w:r>
      <w:r w:rsidR="00497BC5" w:rsidRPr="004A3E5B">
        <w:rPr>
          <w:sz w:val="24"/>
          <w:szCs w:val="24"/>
          <w:lang w:val="uk-UA"/>
        </w:rPr>
        <w:t>ЕМ</w:t>
      </w:r>
      <w:r w:rsidRPr="004A3E5B">
        <w:rPr>
          <w:sz w:val="24"/>
          <w:szCs w:val="24"/>
          <w:lang w:val="uk-UA"/>
        </w:rPr>
        <w:t>)</w:t>
      </w:r>
    </w:p>
    <w:p w:rsidR="00C85BFD" w:rsidRPr="004A3E5B" w:rsidRDefault="00C85BFD" w:rsidP="000E0AF7">
      <w:pPr>
        <w:jc w:val="center"/>
        <w:rPr>
          <w:sz w:val="24"/>
          <w:szCs w:val="24"/>
          <w:lang w:val="uk-UA"/>
        </w:rPr>
      </w:pPr>
    </w:p>
    <w:p w:rsidR="00C85BFD" w:rsidRPr="004A3E5B" w:rsidRDefault="00C85BFD" w:rsidP="000E0AF7">
      <w:pPr>
        <w:jc w:val="center"/>
        <w:rPr>
          <w:sz w:val="24"/>
          <w:szCs w:val="24"/>
          <w:lang w:val="uk-UA"/>
        </w:rPr>
      </w:pPr>
    </w:p>
    <w:p w:rsidR="00C85BFD" w:rsidRPr="004A3E5B" w:rsidRDefault="00C85BFD" w:rsidP="000E0AF7">
      <w:pPr>
        <w:jc w:val="center"/>
        <w:rPr>
          <w:sz w:val="24"/>
          <w:szCs w:val="24"/>
          <w:lang w:val="uk-UA"/>
        </w:rPr>
      </w:pPr>
    </w:p>
    <w:p w:rsidR="00DD4013" w:rsidRPr="004A3E5B" w:rsidRDefault="00DD4013" w:rsidP="000E0AF7">
      <w:pPr>
        <w:jc w:val="center"/>
        <w:rPr>
          <w:sz w:val="24"/>
          <w:szCs w:val="24"/>
          <w:lang w:val="uk-UA"/>
        </w:rPr>
      </w:pPr>
    </w:p>
    <w:p w:rsidR="00DD4013" w:rsidRPr="004A3E5B" w:rsidRDefault="00DD4013" w:rsidP="000E0AF7">
      <w:pPr>
        <w:jc w:val="center"/>
        <w:rPr>
          <w:sz w:val="24"/>
          <w:szCs w:val="24"/>
          <w:lang w:val="uk-UA"/>
        </w:rPr>
      </w:pPr>
    </w:p>
    <w:p w:rsidR="00BF24CC" w:rsidRPr="004A3E5B" w:rsidRDefault="00BF24CC" w:rsidP="000E0AF7">
      <w:pPr>
        <w:jc w:val="center"/>
        <w:rPr>
          <w:sz w:val="24"/>
          <w:szCs w:val="24"/>
          <w:lang w:val="uk-UA"/>
        </w:rPr>
      </w:pPr>
    </w:p>
    <w:p w:rsidR="00BF24CC" w:rsidRPr="004A3E5B" w:rsidRDefault="00BF24CC" w:rsidP="000E0AF7">
      <w:pPr>
        <w:jc w:val="center"/>
        <w:rPr>
          <w:sz w:val="24"/>
          <w:szCs w:val="24"/>
          <w:lang w:val="uk-UA"/>
        </w:rPr>
      </w:pPr>
    </w:p>
    <w:p w:rsidR="00066303" w:rsidRDefault="00066303" w:rsidP="000E0AF7">
      <w:pPr>
        <w:jc w:val="center"/>
        <w:rPr>
          <w:sz w:val="24"/>
          <w:szCs w:val="24"/>
          <w:lang w:val="uk-UA"/>
        </w:rPr>
      </w:pPr>
    </w:p>
    <w:p w:rsidR="00066303" w:rsidRDefault="00066303" w:rsidP="000E0AF7">
      <w:pPr>
        <w:jc w:val="center"/>
        <w:rPr>
          <w:sz w:val="24"/>
          <w:szCs w:val="24"/>
          <w:lang w:val="uk-UA"/>
        </w:rPr>
      </w:pPr>
    </w:p>
    <w:p w:rsidR="00066303" w:rsidRPr="004A3E5B" w:rsidRDefault="00066303" w:rsidP="000E0AF7">
      <w:pPr>
        <w:jc w:val="center"/>
        <w:rPr>
          <w:sz w:val="24"/>
          <w:szCs w:val="24"/>
          <w:lang w:val="uk-UA"/>
        </w:rPr>
      </w:pPr>
    </w:p>
    <w:p w:rsidR="00C85BFD" w:rsidRDefault="00C85BFD" w:rsidP="002E3F2C">
      <w:pPr>
        <w:jc w:val="center"/>
        <w:rPr>
          <w:sz w:val="24"/>
          <w:szCs w:val="24"/>
          <w:lang w:val="en-US"/>
        </w:rPr>
      </w:pPr>
      <w:r w:rsidRPr="004A3E5B">
        <w:rPr>
          <w:sz w:val="24"/>
          <w:szCs w:val="24"/>
          <w:lang w:val="en-GB"/>
        </w:rPr>
        <w:t>DATED</w:t>
      </w:r>
      <w:r w:rsidR="002E3F2C">
        <w:rPr>
          <w:sz w:val="24"/>
          <w:szCs w:val="24"/>
          <w:lang w:val="uk-UA"/>
        </w:rPr>
        <w:t xml:space="preserve"> </w:t>
      </w:r>
      <w:r w:rsidR="002E3F2C">
        <w:rPr>
          <w:sz w:val="24"/>
          <w:szCs w:val="24"/>
          <w:lang w:val="en-US"/>
        </w:rPr>
        <w:t>27 DECEMBER</w:t>
      </w:r>
      <w:r w:rsidR="001E1C56">
        <w:rPr>
          <w:sz w:val="24"/>
          <w:szCs w:val="24"/>
          <w:lang w:val="en-US"/>
        </w:rPr>
        <w:t xml:space="preserve"> </w:t>
      </w:r>
      <w:r w:rsidR="00B30E23">
        <w:rPr>
          <w:sz w:val="24"/>
          <w:szCs w:val="24"/>
          <w:lang w:val="en-US"/>
        </w:rPr>
        <w:t>2019</w:t>
      </w:r>
      <w:r w:rsidR="002E3F2C">
        <w:rPr>
          <w:sz w:val="24"/>
          <w:szCs w:val="24"/>
          <w:lang w:val="en-US"/>
        </w:rPr>
        <w:t>/</w:t>
      </w:r>
    </w:p>
    <w:p w:rsidR="002E3F2C" w:rsidRPr="002E3F2C" w:rsidRDefault="002E3F2C" w:rsidP="002E3F2C">
      <w:pPr>
        <w:jc w:val="center"/>
        <w:rPr>
          <w:sz w:val="24"/>
          <w:szCs w:val="24"/>
          <w:lang w:val="uk-UA"/>
        </w:rPr>
        <w:sectPr w:rsidR="002E3F2C" w:rsidRPr="002E3F2C" w:rsidSect="00A641EF">
          <w:footerReference w:type="default" r:id="rId12"/>
          <w:headerReference w:type="first" r:id="rId13"/>
          <w:footerReference w:type="first" r:id="rId14"/>
          <w:pgSz w:w="11906" w:h="16838" w:code="9"/>
          <w:pgMar w:top="1418" w:right="1134" w:bottom="1418" w:left="1701" w:header="709" w:footer="340" w:gutter="0"/>
          <w:cols w:space="708"/>
          <w:titlePg/>
          <w:docGrid w:linePitch="360"/>
        </w:sectPr>
      </w:pPr>
      <w:r>
        <w:rPr>
          <w:sz w:val="24"/>
          <w:szCs w:val="24"/>
          <w:lang w:val="uk-UA"/>
        </w:rPr>
        <w:t>ВІД 27 ГРУДНЯ 2019 РОКУ</w:t>
      </w:r>
    </w:p>
    <w:tbl>
      <w:tblPr>
        <w:tblW w:w="9747" w:type="dxa"/>
        <w:tblLayout w:type="fixed"/>
        <w:tblLook w:val="00A0"/>
      </w:tblPr>
      <w:tblGrid>
        <w:gridCol w:w="4873"/>
        <w:gridCol w:w="4874"/>
      </w:tblGrid>
      <w:tr w:rsidR="00C85BFD" w:rsidRPr="006D29C7" w:rsidTr="00A641EF">
        <w:tc>
          <w:tcPr>
            <w:tcW w:w="4873" w:type="dxa"/>
          </w:tcPr>
          <w:p w:rsidR="00C85BFD" w:rsidRPr="00BE005F" w:rsidRDefault="00C85BFD">
            <w:pPr>
              <w:pStyle w:val="af1"/>
              <w:tabs>
                <w:tab w:val="left" w:pos="4678"/>
              </w:tabs>
              <w:suppressAutoHyphens/>
              <w:ind w:left="0"/>
              <w:contextualSpacing w:val="0"/>
              <w:jc w:val="both"/>
              <w:rPr>
                <w:b/>
                <w:sz w:val="22"/>
                <w:szCs w:val="22"/>
                <w:lang w:val="en-GB"/>
              </w:rPr>
            </w:pPr>
            <w:r w:rsidRPr="00BE005F">
              <w:rPr>
                <w:b/>
                <w:sz w:val="22"/>
                <w:szCs w:val="22"/>
                <w:lang w:val="en-GB"/>
              </w:rPr>
              <w:lastRenderedPageBreak/>
              <w:t>PARTIES:</w:t>
            </w:r>
          </w:p>
        </w:tc>
        <w:tc>
          <w:tcPr>
            <w:tcW w:w="4874" w:type="dxa"/>
          </w:tcPr>
          <w:p w:rsidR="00C85BFD" w:rsidRPr="00B808B0" w:rsidRDefault="00C85BFD">
            <w:pPr>
              <w:jc w:val="both"/>
              <w:rPr>
                <w:b/>
                <w:sz w:val="22"/>
                <w:szCs w:val="22"/>
                <w:lang w:val="uk-UA"/>
              </w:rPr>
            </w:pPr>
            <w:r w:rsidRPr="00B808B0">
              <w:rPr>
                <w:b/>
                <w:sz w:val="22"/>
                <w:szCs w:val="22"/>
                <w:lang w:val="uk-UA"/>
              </w:rPr>
              <w:t xml:space="preserve">СТОРОНИ: </w:t>
            </w:r>
          </w:p>
        </w:tc>
      </w:tr>
      <w:tr w:rsidR="00F75689" w:rsidRPr="006D29C7" w:rsidTr="00A641EF">
        <w:tc>
          <w:tcPr>
            <w:tcW w:w="4873" w:type="dxa"/>
          </w:tcPr>
          <w:p w:rsidR="00F75689" w:rsidRPr="00BE005F" w:rsidRDefault="00F75689">
            <w:pPr>
              <w:jc w:val="both"/>
              <w:rPr>
                <w:sz w:val="22"/>
                <w:szCs w:val="22"/>
                <w:lang w:val="en-GB"/>
              </w:rPr>
            </w:pPr>
          </w:p>
        </w:tc>
        <w:tc>
          <w:tcPr>
            <w:tcW w:w="4874" w:type="dxa"/>
          </w:tcPr>
          <w:p w:rsidR="00F75689" w:rsidRPr="00B808B0" w:rsidRDefault="00F75689">
            <w:pPr>
              <w:jc w:val="both"/>
              <w:rPr>
                <w:sz w:val="22"/>
                <w:szCs w:val="22"/>
                <w:lang w:val="uk-UA"/>
              </w:rPr>
            </w:pPr>
          </w:p>
        </w:tc>
      </w:tr>
      <w:tr w:rsidR="00C85BFD" w:rsidRPr="00AE28C4" w:rsidTr="00A641EF">
        <w:tc>
          <w:tcPr>
            <w:tcW w:w="4873" w:type="dxa"/>
          </w:tcPr>
          <w:p w:rsidR="00C85BFD" w:rsidRPr="00BE005F" w:rsidRDefault="00C85BFD">
            <w:pPr>
              <w:jc w:val="both"/>
              <w:rPr>
                <w:sz w:val="22"/>
                <w:szCs w:val="22"/>
                <w:lang w:val="en-GB"/>
              </w:rPr>
            </w:pPr>
            <w:r w:rsidRPr="00BE005F">
              <w:rPr>
                <w:b/>
                <w:sz w:val="22"/>
                <w:szCs w:val="22"/>
                <w:lang w:val="en-GB"/>
              </w:rPr>
              <w:t>Nordic Environment Finance Corporation</w:t>
            </w:r>
            <w:r w:rsidRPr="00BE005F">
              <w:rPr>
                <w:sz w:val="22"/>
                <w:szCs w:val="22"/>
                <w:lang w:val="en-GB"/>
              </w:rPr>
              <w:t xml:space="preserve">, an International Financial Institution established by an agreement between Denmark, Finland, Iceland, Norway and Sweden, with its headquarters in Helsinki, Finland, </w:t>
            </w:r>
            <w:r w:rsidR="00F5171D" w:rsidRPr="00BE005F">
              <w:rPr>
                <w:sz w:val="22"/>
                <w:szCs w:val="22"/>
                <w:lang w:val="en-GB"/>
              </w:rPr>
              <w:t>located at: Fabianinkatu 34, 00100 Helsinki, Finland</w:t>
            </w:r>
            <w:r w:rsidR="00B622DE" w:rsidRPr="00BE005F">
              <w:rPr>
                <w:sz w:val="22"/>
                <w:szCs w:val="22"/>
                <w:lang w:val="en-GB"/>
              </w:rPr>
              <w:t xml:space="preserve"> (</w:t>
            </w:r>
            <w:r w:rsidR="000738F6" w:rsidRPr="00BE005F">
              <w:rPr>
                <w:sz w:val="22"/>
                <w:szCs w:val="22"/>
                <w:lang w:val="en-GB"/>
              </w:rPr>
              <w:t>"</w:t>
            </w:r>
            <w:r w:rsidR="00B622DE" w:rsidRPr="00BE005F">
              <w:rPr>
                <w:b/>
                <w:bCs/>
                <w:sz w:val="22"/>
                <w:szCs w:val="22"/>
                <w:lang w:val="en-GB"/>
              </w:rPr>
              <w:t>NEFCO</w:t>
            </w:r>
            <w:r w:rsidR="000738F6" w:rsidRPr="00BE005F">
              <w:rPr>
                <w:sz w:val="22"/>
                <w:szCs w:val="22"/>
                <w:lang w:val="en-GB"/>
              </w:rPr>
              <w:t>"</w:t>
            </w:r>
            <w:r w:rsidR="00B622DE" w:rsidRPr="00BE005F">
              <w:rPr>
                <w:sz w:val="22"/>
                <w:szCs w:val="22"/>
                <w:lang w:val="en-GB"/>
              </w:rPr>
              <w:t xml:space="preserve"> or the </w:t>
            </w:r>
            <w:r w:rsidR="000738F6" w:rsidRPr="00BE005F">
              <w:rPr>
                <w:sz w:val="22"/>
                <w:szCs w:val="22"/>
                <w:lang w:val="en-GB"/>
              </w:rPr>
              <w:t>"</w:t>
            </w:r>
            <w:r w:rsidR="00B622DE" w:rsidRPr="00BE005F">
              <w:rPr>
                <w:b/>
                <w:sz w:val="22"/>
                <w:szCs w:val="22"/>
                <w:lang w:val="en-GB"/>
              </w:rPr>
              <w:t>Lead Finance Institution</w:t>
            </w:r>
            <w:r w:rsidR="000738F6" w:rsidRPr="00BE005F">
              <w:rPr>
                <w:sz w:val="22"/>
                <w:szCs w:val="22"/>
                <w:lang w:val="en-GB"/>
              </w:rPr>
              <w:t>"</w:t>
            </w:r>
            <w:r w:rsidR="00B622DE" w:rsidRPr="00BE005F">
              <w:rPr>
                <w:sz w:val="22"/>
                <w:szCs w:val="22"/>
                <w:lang w:val="en-GB"/>
              </w:rPr>
              <w:t>)</w:t>
            </w:r>
            <w:r w:rsidR="00F5171D" w:rsidRPr="00BE005F">
              <w:rPr>
                <w:sz w:val="22"/>
                <w:szCs w:val="22"/>
                <w:lang w:val="en-GB"/>
              </w:rPr>
              <w:t xml:space="preserve">, </w:t>
            </w:r>
            <w:r w:rsidRPr="00BE005F">
              <w:rPr>
                <w:sz w:val="22"/>
                <w:szCs w:val="22"/>
                <w:lang w:val="en-GB"/>
              </w:rPr>
              <w:t xml:space="preserve">acting in accordance with its Statutes and represented by </w:t>
            </w:r>
            <w:r w:rsidR="00055852" w:rsidRPr="00BE005F">
              <w:rPr>
                <w:sz w:val="22"/>
                <w:szCs w:val="22"/>
                <w:lang w:val="en-GB"/>
              </w:rPr>
              <w:t xml:space="preserve">Managing Director </w:t>
            </w:r>
            <w:r w:rsidR="001E1C56" w:rsidRPr="00BE005F">
              <w:rPr>
                <w:sz w:val="22"/>
                <w:szCs w:val="22"/>
                <w:lang w:val="en-GB"/>
              </w:rPr>
              <w:t>Trond Moe</w:t>
            </w:r>
            <w:r w:rsidR="00055852" w:rsidRPr="00BE005F">
              <w:rPr>
                <w:sz w:val="22"/>
                <w:szCs w:val="22"/>
                <w:lang w:val="en-GB"/>
              </w:rPr>
              <w:t xml:space="preserve"> and </w:t>
            </w:r>
            <w:r w:rsidR="00EE5582" w:rsidRPr="00BE005F">
              <w:rPr>
                <w:sz w:val="22"/>
                <w:szCs w:val="22"/>
                <w:lang w:val="en-GB"/>
              </w:rPr>
              <w:t>Senior Investment Manager Amund Beitnes</w:t>
            </w:r>
            <w:r w:rsidR="00055852" w:rsidRPr="00BE005F">
              <w:rPr>
                <w:sz w:val="22"/>
                <w:szCs w:val="22"/>
                <w:lang w:val="en-GB"/>
              </w:rPr>
              <w:t>,</w:t>
            </w:r>
            <w:r w:rsidRPr="00BE005F">
              <w:rPr>
                <w:sz w:val="22"/>
                <w:szCs w:val="22"/>
                <w:lang w:val="en-GB"/>
              </w:rPr>
              <w:t xml:space="preserve"> as the </w:t>
            </w:r>
            <w:r w:rsidR="002F00BB" w:rsidRPr="00BE005F">
              <w:rPr>
                <w:sz w:val="22"/>
                <w:szCs w:val="22"/>
                <w:lang w:val="en-GB"/>
              </w:rPr>
              <w:t>lead finance institution</w:t>
            </w:r>
            <w:r w:rsidR="002564EE" w:rsidRPr="00BE005F">
              <w:rPr>
                <w:sz w:val="22"/>
                <w:szCs w:val="22"/>
                <w:lang w:val="en-GB"/>
              </w:rPr>
              <w:t>,</w:t>
            </w:r>
            <w:r w:rsidRPr="00BE005F">
              <w:rPr>
                <w:sz w:val="22"/>
                <w:szCs w:val="22"/>
                <w:lang w:val="en-GB"/>
              </w:rPr>
              <w:t xml:space="preserve"> and</w:t>
            </w:r>
          </w:p>
        </w:tc>
        <w:tc>
          <w:tcPr>
            <w:tcW w:w="4874" w:type="dxa"/>
          </w:tcPr>
          <w:p w:rsidR="00C85BFD" w:rsidRPr="00B808B0" w:rsidRDefault="00C85BFD">
            <w:pPr>
              <w:jc w:val="both"/>
              <w:rPr>
                <w:sz w:val="22"/>
                <w:szCs w:val="22"/>
                <w:lang w:val="uk-UA"/>
              </w:rPr>
            </w:pPr>
            <w:r w:rsidRPr="00B808B0">
              <w:rPr>
                <w:b/>
                <w:sz w:val="22"/>
                <w:szCs w:val="22"/>
                <w:lang w:val="uk-UA"/>
              </w:rPr>
              <w:t>Північна екологічна фінансова корпорація</w:t>
            </w:r>
            <w:r w:rsidR="002E3F2C">
              <w:rPr>
                <w:b/>
                <w:sz w:val="22"/>
                <w:szCs w:val="22"/>
                <w:lang w:val="uk-UA"/>
              </w:rPr>
              <w:t xml:space="preserve"> </w:t>
            </w:r>
            <w:r w:rsidR="00501D1E" w:rsidRPr="00B808B0">
              <w:rPr>
                <w:b/>
                <w:sz w:val="22"/>
                <w:szCs w:val="22"/>
                <w:lang w:val="uk-UA"/>
              </w:rPr>
              <w:t>[Nordic Environment Finance Corporation]</w:t>
            </w:r>
            <w:r w:rsidRPr="00B808B0">
              <w:rPr>
                <w:sz w:val="22"/>
                <w:szCs w:val="22"/>
                <w:lang w:val="uk-UA"/>
              </w:rPr>
              <w:t xml:space="preserve">, міжнародна фінансова організація, яка створена відповідно до угоди між Данією, Фінляндією, Ісландією, Норвегією й Швецією, зі штаб-квартирою в Гельсінкі, Фінляндія, </w:t>
            </w:r>
            <w:r w:rsidR="00F5171D" w:rsidRPr="00B808B0">
              <w:rPr>
                <w:sz w:val="22"/>
                <w:szCs w:val="22"/>
                <w:lang w:val="uk-UA" w:bidi="th-TH"/>
              </w:rPr>
              <w:t>з місцезнаходженням за адресою:</w:t>
            </w:r>
            <w:r w:rsidR="00F803AE" w:rsidRPr="00BE005F">
              <w:rPr>
                <w:sz w:val="22"/>
                <w:szCs w:val="22"/>
                <w:lang w:val="uk-UA" w:bidi="th-TH"/>
              </w:rPr>
              <w:t>Фабіанінкату</w:t>
            </w:r>
            <w:r w:rsidR="00F803AE" w:rsidRPr="00BE005F">
              <w:rPr>
                <w:sz w:val="22"/>
                <w:szCs w:val="22"/>
                <w:lang w:val="uk-UA"/>
              </w:rPr>
              <w:t xml:space="preserve"> 34, </w:t>
            </w:r>
            <w:r w:rsidR="00F803AE" w:rsidRPr="00B808B0">
              <w:rPr>
                <w:sz w:val="22"/>
                <w:szCs w:val="22"/>
                <w:lang w:val="uk-UA"/>
              </w:rPr>
              <w:t>00100</w:t>
            </w:r>
            <w:r w:rsidR="00F803AE" w:rsidRPr="00B808B0">
              <w:rPr>
                <w:sz w:val="22"/>
                <w:szCs w:val="22"/>
                <w:lang w:val="uk-UA" w:bidi="th-TH"/>
              </w:rPr>
              <w:t>, Гельсінкі</w:t>
            </w:r>
            <w:r w:rsidR="00F803AE" w:rsidRPr="00B808B0">
              <w:rPr>
                <w:sz w:val="22"/>
                <w:szCs w:val="22"/>
                <w:lang w:val="uk-UA"/>
              </w:rPr>
              <w:t>,</w:t>
            </w:r>
            <w:r w:rsidR="00F5171D" w:rsidRPr="00B808B0">
              <w:rPr>
                <w:sz w:val="22"/>
                <w:szCs w:val="22"/>
                <w:lang w:val="uk-UA" w:bidi="th-TH"/>
              </w:rPr>
              <w:t xml:space="preserve"> Фінляндія</w:t>
            </w:r>
            <w:r w:rsidR="00B622DE" w:rsidRPr="00B808B0">
              <w:rPr>
                <w:sz w:val="22"/>
                <w:szCs w:val="22"/>
                <w:lang w:val="uk-UA"/>
              </w:rPr>
              <w:t xml:space="preserve"> (далі </w:t>
            </w:r>
            <w:r w:rsidR="000738F6" w:rsidRPr="00B808B0">
              <w:rPr>
                <w:sz w:val="22"/>
                <w:szCs w:val="22"/>
                <w:lang w:val="uk-UA"/>
              </w:rPr>
              <w:t>–"</w:t>
            </w:r>
            <w:r w:rsidR="00B622DE" w:rsidRPr="00B808B0">
              <w:rPr>
                <w:b/>
                <w:sz w:val="22"/>
                <w:szCs w:val="22"/>
                <w:lang w:val="uk-UA"/>
              </w:rPr>
              <w:t>НЕФКО</w:t>
            </w:r>
            <w:r w:rsidR="000738F6" w:rsidRPr="00B808B0">
              <w:rPr>
                <w:sz w:val="22"/>
                <w:szCs w:val="22"/>
                <w:lang w:val="uk-UA"/>
              </w:rPr>
              <w:t>"</w:t>
            </w:r>
            <w:r w:rsidR="00B622DE" w:rsidRPr="00BE005F">
              <w:rPr>
                <w:sz w:val="22"/>
                <w:szCs w:val="22"/>
                <w:lang w:val="uk-UA"/>
              </w:rPr>
              <w:t xml:space="preserve">або </w:t>
            </w:r>
            <w:r w:rsidR="000738F6" w:rsidRPr="00B808B0">
              <w:rPr>
                <w:sz w:val="22"/>
                <w:szCs w:val="22"/>
                <w:lang w:val="uk-UA"/>
              </w:rPr>
              <w:t>"</w:t>
            </w:r>
            <w:r w:rsidR="00B622DE" w:rsidRPr="00BE005F">
              <w:rPr>
                <w:b/>
                <w:sz w:val="22"/>
                <w:szCs w:val="22"/>
                <w:lang w:val="uk-UA"/>
              </w:rPr>
              <w:t>П</w:t>
            </w:r>
            <w:r w:rsidR="00B622DE" w:rsidRPr="00B808B0">
              <w:rPr>
                <w:b/>
                <w:sz w:val="22"/>
                <w:szCs w:val="22"/>
                <w:lang w:val="uk-UA"/>
              </w:rPr>
              <w:t>ровідна Фінансова Установа</w:t>
            </w:r>
            <w:r w:rsidR="000738F6" w:rsidRPr="00B808B0">
              <w:rPr>
                <w:sz w:val="22"/>
                <w:szCs w:val="22"/>
                <w:lang w:val="uk-UA"/>
              </w:rPr>
              <w:t>"</w:t>
            </w:r>
            <w:r w:rsidR="00B622DE" w:rsidRPr="00B808B0">
              <w:rPr>
                <w:sz w:val="22"/>
                <w:szCs w:val="22"/>
                <w:lang w:val="uk-UA"/>
              </w:rPr>
              <w:t>)</w:t>
            </w:r>
            <w:r w:rsidR="00F5171D" w:rsidRPr="00B808B0">
              <w:rPr>
                <w:sz w:val="22"/>
                <w:szCs w:val="22"/>
                <w:lang w:val="uk-UA" w:bidi="th-TH"/>
              </w:rPr>
              <w:t xml:space="preserve">, </w:t>
            </w:r>
            <w:r w:rsidRPr="00B808B0">
              <w:rPr>
                <w:sz w:val="22"/>
                <w:szCs w:val="22"/>
                <w:lang w:val="uk-UA"/>
              </w:rPr>
              <w:t>яка діє</w:t>
            </w:r>
            <w:r w:rsidR="002E3F2C">
              <w:rPr>
                <w:sz w:val="22"/>
                <w:szCs w:val="22"/>
                <w:lang w:val="uk-UA"/>
              </w:rPr>
              <w:t xml:space="preserve"> </w:t>
            </w:r>
            <w:r w:rsidRPr="00B808B0">
              <w:rPr>
                <w:sz w:val="22"/>
                <w:szCs w:val="22"/>
                <w:lang w:val="uk-UA"/>
              </w:rPr>
              <w:t xml:space="preserve">відповідно до </w:t>
            </w:r>
            <w:r w:rsidR="0013696A" w:rsidRPr="00BE005F">
              <w:rPr>
                <w:sz w:val="22"/>
                <w:szCs w:val="22"/>
                <w:lang w:val="uk-UA"/>
              </w:rPr>
              <w:t>Статутів НЕФКО</w:t>
            </w:r>
            <w:r w:rsidRPr="00B808B0">
              <w:rPr>
                <w:sz w:val="22"/>
                <w:szCs w:val="22"/>
                <w:lang w:val="uk-UA"/>
              </w:rPr>
              <w:t xml:space="preserve"> й</w:t>
            </w:r>
            <w:r w:rsidR="00055852" w:rsidRPr="00B808B0">
              <w:rPr>
                <w:sz w:val="22"/>
                <w:szCs w:val="22"/>
                <w:lang w:val="uk-UA"/>
              </w:rPr>
              <w:t xml:space="preserve"> представлена </w:t>
            </w:r>
            <w:r w:rsidR="00E70058" w:rsidRPr="00BE005F">
              <w:rPr>
                <w:sz w:val="22"/>
                <w:szCs w:val="22"/>
                <w:lang w:val="uk-UA"/>
              </w:rPr>
              <w:t>Керуючи</w:t>
            </w:r>
            <w:r w:rsidR="00DE5FD9" w:rsidRPr="00BE005F">
              <w:rPr>
                <w:sz w:val="22"/>
                <w:szCs w:val="22"/>
                <w:lang w:val="uk-UA"/>
              </w:rPr>
              <w:t>м</w:t>
            </w:r>
            <w:r w:rsidR="002E3F2C">
              <w:rPr>
                <w:sz w:val="22"/>
                <w:szCs w:val="22"/>
                <w:lang w:val="uk-UA"/>
              </w:rPr>
              <w:t xml:space="preserve"> </w:t>
            </w:r>
            <w:r w:rsidR="00DE5FD9" w:rsidRPr="00BE005F">
              <w:rPr>
                <w:sz w:val="22"/>
                <w:szCs w:val="22"/>
                <w:lang w:val="uk-UA"/>
              </w:rPr>
              <w:t>Д</w:t>
            </w:r>
            <w:r w:rsidR="00E70058" w:rsidRPr="00BE005F">
              <w:rPr>
                <w:sz w:val="22"/>
                <w:szCs w:val="22"/>
                <w:lang w:val="uk-UA"/>
              </w:rPr>
              <w:t>иректор</w:t>
            </w:r>
            <w:r w:rsidR="00DE5FD9" w:rsidRPr="00BE005F">
              <w:rPr>
                <w:sz w:val="22"/>
                <w:szCs w:val="22"/>
                <w:lang w:val="uk-UA"/>
              </w:rPr>
              <w:t>ом Трондом Мое</w:t>
            </w:r>
            <w:r w:rsidR="002E3F2C">
              <w:rPr>
                <w:sz w:val="22"/>
                <w:szCs w:val="22"/>
                <w:lang w:val="uk-UA"/>
              </w:rPr>
              <w:t xml:space="preserve"> </w:t>
            </w:r>
            <w:r w:rsidR="00055852" w:rsidRPr="00B808B0">
              <w:rPr>
                <w:sz w:val="22"/>
                <w:szCs w:val="22"/>
                <w:lang w:val="uk-UA"/>
              </w:rPr>
              <w:t xml:space="preserve">і </w:t>
            </w:r>
            <w:r w:rsidR="00DE5FD9" w:rsidRPr="00B808B0">
              <w:rPr>
                <w:sz w:val="22"/>
                <w:szCs w:val="22"/>
                <w:lang w:val="uk-UA"/>
              </w:rPr>
              <w:t xml:space="preserve">Старшим інвестиційним </w:t>
            </w:r>
            <w:r w:rsidR="00761A94" w:rsidRPr="00B808B0">
              <w:rPr>
                <w:sz w:val="22"/>
                <w:szCs w:val="22"/>
                <w:lang w:val="uk-UA"/>
              </w:rPr>
              <w:t>менеджер</w:t>
            </w:r>
            <w:r w:rsidR="00DE5FD9" w:rsidRPr="00B808B0">
              <w:rPr>
                <w:sz w:val="22"/>
                <w:szCs w:val="22"/>
                <w:lang w:val="uk-UA"/>
              </w:rPr>
              <w:t>ом</w:t>
            </w:r>
            <w:r w:rsidR="00761A94" w:rsidRPr="00B808B0">
              <w:rPr>
                <w:sz w:val="22"/>
                <w:szCs w:val="22"/>
                <w:lang w:val="uk-UA"/>
              </w:rPr>
              <w:t xml:space="preserve"> Амунд</w:t>
            </w:r>
            <w:r w:rsidR="00DE5FD9" w:rsidRPr="00BE005F">
              <w:rPr>
                <w:sz w:val="22"/>
                <w:szCs w:val="22"/>
                <w:lang w:val="uk-UA"/>
              </w:rPr>
              <w:t>ом</w:t>
            </w:r>
            <w:r w:rsidR="00761A94" w:rsidRPr="00B808B0">
              <w:rPr>
                <w:sz w:val="22"/>
                <w:szCs w:val="22"/>
                <w:lang w:val="uk-UA"/>
              </w:rPr>
              <w:t xml:space="preserve"> Бейтнес</w:t>
            </w:r>
            <w:r w:rsidR="00DE5FD9" w:rsidRPr="00BE005F">
              <w:rPr>
                <w:sz w:val="22"/>
                <w:szCs w:val="22"/>
                <w:lang w:val="uk-UA"/>
              </w:rPr>
              <w:t>ом</w:t>
            </w:r>
            <w:r w:rsidR="00497BC5" w:rsidRPr="00B808B0">
              <w:rPr>
                <w:sz w:val="22"/>
                <w:szCs w:val="22"/>
                <w:lang w:val="uk-UA"/>
              </w:rPr>
              <w:t xml:space="preserve">, </w:t>
            </w:r>
            <w:r w:rsidRPr="00B808B0">
              <w:rPr>
                <w:sz w:val="22"/>
                <w:szCs w:val="22"/>
                <w:lang w:val="uk-UA"/>
              </w:rPr>
              <w:t xml:space="preserve">як </w:t>
            </w:r>
            <w:r w:rsidR="00CA5E27" w:rsidRPr="00B808B0">
              <w:rPr>
                <w:sz w:val="22"/>
                <w:szCs w:val="22"/>
                <w:lang w:val="uk-UA"/>
              </w:rPr>
              <w:t>провідна фінансова установа</w:t>
            </w:r>
            <w:r w:rsidR="002564EE" w:rsidRPr="00B808B0">
              <w:rPr>
                <w:sz w:val="22"/>
                <w:szCs w:val="22"/>
                <w:lang w:val="uk-UA"/>
              </w:rPr>
              <w:t>,</w:t>
            </w:r>
            <w:r w:rsidRPr="00B808B0">
              <w:rPr>
                <w:sz w:val="22"/>
                <w:szCs w:val="22"/>
                <w:lang w:val="uk-UA"/>
              </w:rPr>
              <w:t xml:space="preserve"> та </w:t>
            </w:r>
          </w:p>
        </w:tc>
      </w:tr>
      <w:tr w:rsidR="004771F7" w:rsidRPr="00AE28C4" w:rsidTr="00A641EF">
        <w:tc>
          <w:tcPr>
            <w:tcW w:w="4873" w:type="dxa"/>
          </w:tcPr>
          <w:p w:rsidR="004771F7" w:rsidRPr="00BE005F" w:rsidRDefault="004771F7">
            <w:pPr>
              <w:jc w:val="both"/>
              <w:rPr>
                <w:sz w:val="22"/>
                <w:szCs w:val="22"/>
                <w:lang w:val="en-GB"/>
              </w:rPr>
            </w:pPr>
          </w:p>
        </w:tc>
        <w:tc>
          <w:tcPr>
            <w:tcW w:w="4874" w:type="dxa"/>
          </w:tcPr>
          <w:p w:rsidR="004771F7" w:rsidRPr="00B808B0" w:rsidRDefault="004771F7">
            <w:pPr>
              <w:jc w:val="both"/>
              <w:rPr>
                <w:sz w:val="22"/>
                <w:szCs w:val="22"/>
                <w:lang w:val="uk-UA"/>
              </w:rPr>
            </w:pPr>
          </w:p>
        </w:tc>
      </w:tr>
      <w:tr w:rsidR="00092A87" w:rsidRPr="00AE28C4" w:rsidTr="00510011">
        <w:trPr>
          <w:trHeight w:val="2004"/>
        </w:trPr>
        <w:tc>
          <w:tcPr>
            <w:tcW w:w="4873" w:type="dxa"/>
          </w:tcPr>
          <w:p w:rsidR="00092A87" w:rsidRPr="00BE005F" w:rsidRDefault="009B2280" w:rsidP="00777558">
            <w:pPr>
              <w:jc w:val="both"/>
              <w:rPr>
                <w:iCs/>
                <w:sz w:val="22"/>
                <w:szCs w:val="22"/>
                <w:lang w:val="en-GB"/>
              </w:rPr>
            </w:pPr>
            <w:r w:rsidRPr="00BE005F">
              <w:rPr>
                <w:b/>
                <w:sz w:val="22"/>
                <w:szCs w:val="22"/>
                <w:lang w:val="en-GB"/>
              </w:rPr>
              <w:t>Fastiv</w:t>
            </w:r>
            <w:r w:rsidR="00092A87" w:rsidRPr="00BE005F">
              <w:rPr>
                <w:b/>
                <w:sz w:val="22"/>
                <w:szCs w:val="22"/>
                <w:lang w:val="en-GB"/>
              </w:rPr>
              <w:t>City Council</w:t>
            </w:r>
            <w:r w:rsidR="00092A87" w:rsidRPr="00BE005F">
              <w:rPr>
                <w:sz w:val="22"/>
                <w:szCs w:val="22"/>
                <w:lang w:val="en-GB"/>
              </w:rPr>
              <w:t xml:space="preserve">, </w:t>
            </w:r>
            <w:r w:rsidR="00092A87" w:rsidRPr="00B808B0">
              <w:rPr>
                <w:color w:val="000000"/>
                <w:sz w:val="22"/>
                <w:szCs w:val="22"/>
                <w:lang w:val="en-GB"/>
              </w:rPr>
              <w:t xml:space="preserve">a body of local self-governance representing the local community of the City of </w:t>
            </w:r>
            <w:r w:rsidRPr="00B808B0">
              <w:rPr>
                <w:color w:val="000000"/>
                <w:sz w:val="22"/>
                <w:szCs w:val="22"/>
                <w:lang w:val="en-GB"/>
              </w:rPr>
              <w:t>Fastiv</w:t>
            </w:r>
            <w:r w:rsidR="00092A87" w:rsidRPr="00B808B0">
              <w:rPr>
                <w:color w:val="000000"/>
                <w:sz w:val="22"/>
                <w:szCs w:val="22"/>
                <w:lang w:val="en-GB"/>
              </w:rPr>
              <w:t>, a legal entity organized and existing under the laws of Ukraine, with its registered office at</w:t>
            </w:r>
            <w:r w:rsidRPr="00BE005F">
              <w:rPr>
                <w:bCs/>
                <w:sz w:val="22"/>
                <w:szCs w:val="22"/>
                <w:lang w:val="en-GB" w:eastAsia="ru-RU"/>
              </w:rPr>
              <w:t>1 Soborna Square, Fastiv, Kyiv Region, 08500</w:t>
            </w:r>
            <w:r w:rsidR="00092A87" w:rsidRPr="00BE005F">
              <w:rPr>
                <w:sz w:val="22"/>
                <w:szCs w:val="22"/>
                <w:lang w:val="en-GB"/>
              </w:rPr>
              <w:t>, Ukraine</w:t>
            </w:r>
            <w:r w:rsidR="00226712" w:rsidRPr="00BE005F">
              <w:rPr>
                <w:sz w:val="22"/>
                <w:szCs w:val="22"/>
                <w:lang w:val="en-GB"/>
              </w:rPr>
              <w:t xml:space="preserve"> (the </w:t>
            </w:r>
            <w:r w:rsidR="000738F6" w:rsidRPr="00BE005F">
              <w:rPr>
                <w:sz w:val="22"/>
                <w:szCs w:val="22"/>
                <w:lang w:val="en-GB"/>
              </w:rPr>
              <w:t>"</w:t>
            </w:r>
            <w:r w:rsidR="00226712" w:rsidRPr="00BE005F">
              <w:rPr>
                <w:b/>
                <w:sz w:val="22"/>
                <w:szCs w:val="22"/>
                <w:lang w:val="en-GB"/>
              </w:rPr>
              <w:t>Beneficiary</w:t>
            </w:r>
            <w:r w:rsidR="000738F6" w:rsidRPr="00BE005F">
              <w:rPr>
                <w:bCs/>
                <w:sz w:val="22"/>
                <w:szCs w:val="22"/>
                <w:lang w:val="en-GB"/>
              </w:rPr>
              <w:t>"</w:t>
            </w:r>
            <w:r w:rsidR="00226712" w:rsidRPr="00BE005F">
              <w:rPr>
                <w:bCs/>
                <w:sz w:val="22"/>
                <w:szCs w:val="22"/>
                <w:lang w:val="en-GB"/>
              </w:rPr>
              <w:t>)</w:t>
            </w:r>
            <w:r w:rsidR="00092A87" w:rsidRPr="00B808B0">
              <w:rPr>
                <w:color w:val="000000"/>
                <w:sz w:val="22"/>
                <w:szCs w:val="22"/>
                <w:lang w:val="en-GB"/>
              </w:rPr>
              <w:t xml:space="preserve">, represented by </w:t>
            </w:r>
            <w:r w:rsidRPr="00B808B0">
              <w:rPr>
                <w:color w:val="000000"/>
                <w:sz w:val="22"/>
                <w:szCs w:val="22"/>
                <w:lang w:val="en-GB"/>
              </w:rPr>
              <w:t>City Mayor Netiazhuk Mykhailo Volodymyrovych</w:t>
            </w:r>
            <w:r w:rsidR="00092A87" w:rsidRPr="00B808B0">
              <w:rPr>
                <w:color w:val="000000"/>
                <w:sz w:val="22"/>
                <w:szCs w:val="22"/>
                <w:lang w:val="en-GB"/>
              </w:rPr>
              <w:t>,</w:t>
            </w:r>
            <w:r w:rsidR="00092A87" w:rsidRPr="00BE005F">
              <w:rPr>
                <w:sz w:val="22"/>
                <w:szCs w:val="22"/>
                <w:lang w:val="en-GB"/>
              </w:rPr>
              <w:t xml:space="preserve"> as the beneficiary</w:t>
            </w:r>
          </w:p>
        </w:tc>
        <w:tc>
          <w:tcPr>
            <w:tcW w:w="4874" w:type="dxa"/>
          </w:tcPr>
          <w:p w:rsidR="00092A87" w:rsidRPr="00BE005F" w:rsidRDefault="009B2280" w:rsidP="00097D31">
            <w:pPr>
              <w:jc w:val="both"/>
              <w:rPr>
                <w:sz w:val="22"/>
                <w:szCs w:val="22"/>
                <w:lang w:val="uk-UA"/>
              </w:rPr>
            </w:pPr>
            <w:r w:rsidRPr="00BE005F">
              <w:rPr>
                <w:b/>
                <w:sz w:val="22"/>
                <w:szCs w:val="22"/>
                <w:lang w:val="uk-UA"/>
              </w:rPr>
              <w:t>Фастівська</w:t>
            </w:r>
            <w:r w:rsidR="00092A87" w:rsidRPr="00BE005F">
              <w:rPr>
                <w:b/>
                <w:sz w:val="22"/>
                <w:szCs w:val="22"/>
                <w:lang w:val="uk-UA"/>
              </w:rPr>
              <w:t xml:space="preserve"> міська рада</w:t>
            </w:r>
            <w:r w:rsidR="00092A87" w:rsidRPr="00BE005F">
              <w:rPr>
                <w:sz w:val="22"/>
                <w:szCs w:val="22"/>
                <w:lang w:val="uk-UA"/>
              </w:rPr>
              <w:t xml:space="preserve">, орган місцевого самоврядування, який представляє територіальну громаду міста </w:t>
            </w:r>
            <w:r w:rsidRPr="00BE005F">
              <w:rPr>
                <w:bCs/>
                <w:sz w:val="22"/>
                <w:szCs w:val="22"/>
                <w:lang w:val="uk-UA"/>
              </w:rPr>
              <w:t>Фастова</w:t>
            </w:r>
            <w:r w:rsidR="00092A87" w:rsidRPr="00BE005F">
              <w:rPr>
                <w:sz w:val="22"/>
                <w:szCs w:val="22"/>
                <w:lang w:val="uk-UA"/>
              </w:rPr>
              <w:t>, юридична особа, яка створена й існує за законами України, із місцезнаходженням за адресою</w:t>
            </w:r>
            <w:bookmarkStart w:id="1" w:name="OLE_LINK1"/>
            <w:bookmarkStart w:id="2" w:name="OLE_LINK2"/>
            <w:r w:rsidR="00092A87" w:rsidRPr="00BE005F">
              <w:rPr>
                <w:sz w:val="22"/>
                <w:szCs w:val="22"/>
                <w:lang w:val="uk-UA"/>
              </w:rPr>
              <w:t xml:space="preserve">: </w:t>
            </w:r>
            <w:r w:rsidR="00092A87" w:rsidRPr="00B808B0">
              <w:rPr>
                <w:sz w:val="22"/>
                <w:szCs w:val="22"/>
                <w:lang w:val="uk-UA"/>
              </w:rPr>
              <w:t>Україна</w:t>
            </w:r>
            <w:r w:rsidR="00092A87" w:rsidRPr="00BE005F">
              <w:rPr>
                <w:sz w:val="22"/>
                <w:szCs w:val="22"/>
                <w:lang w:val="uk-UA"/>
              </w:rPr>
              <w:t xml:space="preserve">, </w:t>
            </w:r>
            <w:r w:rsidRPr="00B808B0">
              <w:rPr>
                <w:bCs/>
                <w:sz w:val="22"/>
                <w:szCs w:val="22"/>
                <w:lang w:val="uk-UA"/>
              </w:rPr>
              <w:t>08500, Київська обл., місто Фастів, площа Соборна, будинок 1</w:t>
            </w:r>
            <w:r w:rsidR="00226712" w:rsidRPr="00BE005F">
              <w:rPr>
                <w:sz w:val="22"/>
                <w:szCs w:val="22"/>
                <w:lang w:val="uk-UA"/>
              </w:rPr>
              <w:t xml:space="preserve">(далі </w:t>
            </w:r>
            <w:r w:rsidR="000738F6" w:rsidRPr="00BE005F">
              <w:rPr>
                <w:sz w:val="22"/>
                <w:szCs w:val="22"/>
                <w:lang w:val="uk-UA"/>
              </w:rPr>
              <w:t>–"</w:t>
            </w:r>
            <w:r w:rsidR="00226712" w:rsidRPr="00BE005F">
              <w:rPr>
                <w:b/>
                <w:sz w:val="22"/>
                <w:szCs w:val="22"/>
                <w:lang w:val="uk-UA"/>
              </w:rPr>
              <w:t>Одержувач</w:t>
            </w:r>
            <w:r w:rsidR="000738F6" w:rsidRPr="00BE005F">
              <w:rPr>
                <w:sz w:val="22"/>
                <w:szCs w:val="22"/>
                <w:lang w:val="uk-UA"/>
              </w:rPr>
              <w:t>"</w:t>
            </w:r>
            <w:r w:rsidR="00226712" w:rsidRPr="00BE005F">
              <w:rPr>
                <w:sz w:val="22"/>
                <w:szCs w:val="22"/>
                <w:lang w:val="uk-UA"/>
              </w:rPr>
              <w:t>)</w:t>
            </w:r>
            <w:r w:rsidR="00092A87" w:rsidRPr="00BE005F">
              <w:rPr>
                <w:sz w:val="22"/>
                <w:szCs w:val="22"/>
                <w:lang w:val="uk-UA"/>
              </w:rPr>
              <w:t xml:space="preserve">, в особі </w:t>
            </w:r>
            <w:r w:rsidRPr="00BE005F">
              <w:rPr>
                <w:color w:val="000000"/>
                <w:sz w:val="22"/>
                <w:szCs w:val="22"/>
                <w:lang w:val="uk-UA"/>
              </w:rPr>
              <w:t>міського голови Нетяжука Михайла Володимировича</w:t>
            </w:r>
            <w:r w:rsidR="00092A87" w:rsidRPr="00BE005F">
              <w:rPr>
                <w:sz w:val="22"/>
                <w:szCs w:val="22"/>
                <w:lang w:val="uk-UA"/>
              </w:rPr>
              <w:t>,</w:t>
            </w:r>
            <w:bookmarkEnd w:id="1"/>
            <w:bookmarkEnd w:id="2"/>
            <w:r w:rsidR="00092A87" w:rsidRPr="00BE005F">
              <w:rPr>
                <w:sz w:val="22"/>
                <w:szCs w:val="22"/>
                <w:lang w:val="uk-UA"/>
              </w:rPr>
              <w:t xml:space="preserve"> як одержувач</w:t>
            </w:r>
          </w:p>
        </w:tc>
      </w:tr>
      <w:tr w:rsidR="004771F7" w:rsidRPr="00AE28C4" w:rsidTr="00A641EF">
        <w:tc>
          <w:tcPr>
            <w:tcW w:w="4873" w:type="dxa"/>
          </w:tcPr>
          <w:p w:rsidR="004771F7" w:rsidRPr="00B808B0" w:rsidRDefault="004771F7">
            <w:pPr>
              <w:jc w:val="both"/>
              <w:rPr>
                <w:sz w:val="22"/>
                <w:szCs w:val="22"/>
                <w:lang w:val="en-GB"/>
              </w:rPr>
            </w:pPr>
          </w:p>
        </w:tc>
        <w:tc>
          <w:tcPr>
            <w:tcW w:w="4874" w:type="dxa"/>
          </w:tcPr>
          <w:p w:rsidR="004771F7" w:rsidRPr="00BE005F" w:rsidRDefault="004771F7">
            <w:pPr>
              <w:jc w:val="both"/>
              <w:rPr>
                <w:sz w:val="22"/>
                <w:szCs w:val="22"/>
                <w:lang w:val="uk-UA"/>
              </w:rPr>
            </w:pPr>
          </w:p>
        </w:tc>
      </w:tr>
      <w:tr w:rsidR="00C85BFD" w:rsidRPr="00AE28C4" w:rsidTr="00A641EF">
        <w:tc>
          <w:tcPr>
            <w:tcW w:w="4873" w:type="dxa"/>
          </w:tcPr>
          <w:p w:rsidR="00C85BFD" w:rsidRPr="00B808B0" w:rsidRDefault="004A41C6" w:rsidP="00097D31">
            <w:pPr>
              <w:jc w:val="both"/>
              <w:rPr>
                <w:iCs/>
                <w:sz w:val="22"/>
                <w:szCs w:val="22"/>
                <w:lang w:val="en-GB"/>
              </w:rPr>
            </w:pPr>
            <w:r w:rsidRPr="00B808B0">
              <w:rPr>
                <w:iCs/>
                <w:sz w:val="22"/>
                <w:szCs w:val="22"/>
                <w:lang w:val="en-GB"/>
              </w:rPr>
              <w:t>(</w:t>
            </w:r>
            <w:r w:rsidR="00C85BFD" w:rsidRPr="00BE005F">
              <w:rPr>
                <w:iCs/>
                <w:sz w:val="22"/>
                <w:szCs w:val="22"/>
                <w:lang w:val="en-GB"/>
              </w:rPr>
              <w:t>jointlythe</w:t>
            </w:r>
            <w:r w:rsidR="000738F6" w:rsidRPr="00B808B0">
              <w:rPr>
                <w:iCs/>
                <w:sz w:val="22"/>
                <w:szCs w:val="22"/>
                <w:lang w:val="en-GB"/>
              </w:rPr>
              <w:t>"</w:t>
            </w:r>
            <w:r w:rsidR="00C85BFD" w:rsidRPr="00BE005F">
              <w:rPr>
                <w:b/>
                <w:iCs/>
                <w:sz w:val="22"/>
                <w:szCs w:val="22"/>
                <w:lang w:val="en-GB"/>
              </w:rPr>
              <w:t>Parties</w:t>
            </w:r>
            <w:r w:rsidR="000738F6" w:rsidRPr="00B808B0">
              <w:rPr>
                <w:iCs/>
                <w:sz w:val="22"/>
                <w:szCs w:val="22"/>
                <w:lang w:val="en-GB"/>
              </w:rPr>
              <w:t>"</w:t>
            </w:r>
            <w:r w:rsidR="00C85BFD" w:rsidRPr="00BE005F">
              <w:rPr>
                <w:iCs/>
                <w:sz w:val="22"/>
                <w:szCs w:val="22"/>
                <w:lang w:val="en-GB"/>
              </w:rPr>
              <w:t>andseparatelyalsoa</w:t>
            </w:r>
            <w:r w:rsidRPr="00B808B0">
              <w:rPr>
                <w:iCs/>
                <w:sz w:val="22"/>
                <w:szCs w:val="22"/>
                <w:lang w:val="en-GB"/>
              </w:rPr>
              <w:t>/</w:t>
            </w:r>
            <w:r w:rsidR="00C85BFD" w:rsidRPr="00BE005F">
              <w:rPr>
                <w:iCs/>
                <w:sz w:val="22"/>
                <w:szCs w:val="22"/>
                <w:lang w:val="en-GB"/>
              </w:rPr>
              <w:t>the</w:t>
            </w:r>
            <w:r w:rsidR="000738F6" w:rsidRPr="00B808B0">
              <w:rPr>
                <w:iCs/>
                <w:sz w:val="22"/>
                <w:szCs w:val="22"/>
                <w:lang w:val="en-GB"/>
              </w:rPr>
              <w:t>"</w:t>
            </w:r>
            <w:r w:rsidR="00C85BFD" w:rsidRPr="00BE005F">
              <w:rPr>
                <w:b/>
                <w:iCs/>
                <w:sz w:val="22"/>
                <w:szCs w:val="22"/>
                <w:lang w:val="en-GB"/>
              </w:rPr>
              <w:t>Party</w:t>
            </w:r>
            <w:r w:rsidR="000738F6" w:rsidRPr="00B808B0">
              <w:rPr>
                <w:iCs/>
                <w:sz w:val="22"/>
                <w:szCs w:val="22"/>
                <w:lang w:val="en-GB"/>
              </w:rPr>
              <w:t>"</w:t>
            </w:r>
            <w:r w:rsidRPr="00B808B0">
              <w:rPr>
                <w:iCs/>
                <w:sz w:val="22"/>
                <w:szCs w:val="22"/>
                <w:lang w:val="en-GB"/>
              </w:rPr>
              <w:t>)</w:t>
            </w:r>
            <w:r w:rsidR="00B46FF0" w:rsidRPr="00B808B0">
              <w:rPr>
                <w:iCs/>
                <w:sz w:val="22"/>
                <w:szCs w:val="22"/>
                <w:lang w:val="en-GB"/>
              </w:rPr>
              <w:t>.</w:t>
            </w:r>
          </w:p>
        </w:tc>
        <w:tc>
          <w:tcPr>
            <w:tcW w:w="4874" w:type="dxa"/>
          </w:tcPr>
          <w:p w:rsidR="00C85BFD" w:rsidRPr="00BE005F" w:rsidRDefault="004A41C6" w:rsidP="00097D31">
            <w:pPr>
              <w:ind w:left="2160" w:hanging="2160"/>
              <w:jc w:val="both"/>
              <w:rPr>
                <w:iCs/>
                <w:sz w:val="22"/>
                <w:szCs w:val="22"/>
                <w:lang w:val="uk-UA"/>
              </w:rPr>
            </w:pPr>
            <w:r w:rsidRPr="00BE005F">
              <w:rPr>
                <w:iCs/>
                <w:sz w:val="22"/>
                <w:szCs w:val="22"/>
                <w:lang w:val="uk-UA"/>
              </w:rPr>
              <w:t xml:space="preserve">(далі кожна </w:t>
            </w:r>
            <w:r w:rsidR="000738F6" w:rsidRPr="00BE005F">
              <w:rPr>
                <w:iCs/>
                <w:sz w:val="22"/>
                <w:szCs w:val="22"/>
                <w:lang w:val="uk-UA"/>
              </w:rPr>
              <w:t>–"</w:t>
            </w:r>
            <w:r w:rsidRPr="00BE005F">
              <w:rPr>
                <w:b/>
                <w:iCs/>
                <w:sz w:val="22"/>
                <w:szCs w:val="22"/>
                <w:lang w:val="uk-UA"/>
              </w:rPr>
              <w:t>Сторона</w:t>
            </w:r>
            <w:r w:rsidR="000738F6" w:rsidRPr="00BE005F">
              <w:rPr>
                <w:iCs/>
                <w:sz w:val="22"/>
                <w:szCs w:val="22"/>
                <w:lang w:val="uk-UA"/>
              </w:rPr>
              <w:t>"</w:t>
            </w:r>
            <w:r w:rsidRPr="00BE005F">
              <w:rPr>
                <w:iCs/>
                <w:sz w:val="22"/>
                <w:szCs w:val="22"/>
                <w:lang w:val="uk-UA"/>
              </w:rPr>
              <w:t xml:space="preserve">, разом </w:t>
            </w:r>
            <w:r w:rsidR="000738F6" w:rsidRPr="00BE005F">
              <w:rPr>
                <w:iCs/>
                <w:sz w:val="22"/>
                <w:szCs w:val="22"/>
                <w:lang w:val="uk-UA"/>
              </w:rPr>
              <w:t>–"</w:t>
            </w:r>
            <w:r w:rsidRPr="00BE005F">
              <w:rPr>
                <w:b/>
                <w:iCs/>
                <w:sz w:val="22"/>
                <w:szCs w:val="22"/>
                <w:lang w:val="uk-UA"/>
              </w:rPr>
              <w:t>Сторони</w:t>
            </w:r>
            <w:r w:rsidR="000738F6" w:rsidRPr="00BE005F">
              <w:rPr>
                <w:iCs/>
                <w:sz w:val="22"/>
                <w:szCs w:val="22"/>
                <w:lang w:val="uk-UA"/>
              </w:rPr>
              <w:t>"</w:t>
            </w:r>
            <w:r w:rsidRPr="00BE005F">
              <w:rPr>
                <w:iCs/>
                <w:sz w:val="22"/>
                <w:szCs w:val="22"/>
                <w:lang w:val="uk-UA"/>
              </w:rPr>
              <w:t>)</w:t>
            </w:r>
            <w:r w:rsidR="00B46FF0" w:rsidRPr="00BE005F">
              <w:rPr>
                <w:iCs/>
                <w:sz w:val="22"/>
                <w:szCs w:val="22"/>
                <w:lang w:val="uk-UA"/>
              </w:rPr>
              <w:t>.</w:t>
            </w:r>
          </w:p>
        </w:tc>
      </w:tr>
      <w:tr w:rsidR="004771F7" w:rsidRPr="00AE28C4" w:rsidTr="00A641EF">
        <w:tc>
          <w:tcPr>
            <w:tcW w:w="4873" w:type="dxa"/>
          </w:tcPr>
          <w:p w:rsidR="004771F7" w:rsidRPr="00097D31" w:rsidRDefault="004771F7">
            <w:pPr>
              <w:jc w:val="both"/>
              <w:rPr>
                <w:sz w:val="22"/>
                <w:szCs w:val="22"/>
                <w:lang w:val="ru-RU"/>
              </w:rPr>
            </w:pPr>
          </w:p>
        </w:tc>
        <w:tc>
          <w:tcPr>
            <w:tcW w:w="4874" w:type="dxa"/>
          </w:tcPr>
          <w:p w:rsidR="004771F7" w:rsidRPr="00BE005F" w:rsidRDefault="004771F7">
            <w:pPr>
              <w:jc w:val="both"/>
              <w:rPr>
                <w:sz w:val="22"/>
                <w:szCs w:val="22"/>
                <w:lang w:val="uk-UA"/>
              </w:rPr>
            </w:pPr>
          </w:p>
        </w:tc>
      </w:tr>
      <w:tr w:rsidR="00C85BFD" w:rsidRPr="006D29C7" w:rsidTr="00A641EF">
        <w:tc>
          <w:tcPr>
            <w:tcW w:w="4873" w:type="dxa"/>
          </w:tcPr>
          <w:p w:rsidR="00C85BFD" w:rsidRPr="00B808B0" w:rsidRDefault="00C85BFD">
            <w:pPr>
              <w:spacing w:after="240"/>
              <w:ind w:left="2160" w:hanging="2160"/>
              <w:jc w:val="both"/>
              <w:rPr>
                <w:iCs/>
                <w:sz w:val="22"/>
                <w:szCs w:val="22"/>
                <w:lang w:val="en-GB"/>
              </w:rPr>
            </w:pPr>
            <w:r w:rsidRPr="00BE005F">
              <w:rPr>
                <w:b/>
                <w:bCs/>
                <w:sz w:val="22"/>
                <w:szCs w:val="22"/>
                <w:lang w:val="en-GB"/>
              </w:rPr>
              <w:t>WHEREAS</w:t>
            </w:r>
            <w:r w:rsidR="004A41C6" w:rsidRPr="00B808B0">
              <w:rPr>
                <w:b/>
                <w:bCs/>
                <w:iCs/>
                <w:sz w:val="22"/>
                <w:szCs w:val="22"/>
                <w:lang w:val="en-GB"/>
              </w:rPr>
              <w:t>:</w:t>
            </w:r>
          </w:p>
        </w:tc>
        <w:tc>
          <w:tcPr>
            <w:tcW w:w="4874" w:type="dxa"/>
          </w:tcPr>
          <w:p w:rsidR="00C85BFD" w:rsidRPr="00B808B0" w:rsidRDefault="00C85BFD">
            <w:pPr>
              <w:jc w:val="both"/>
              <w:rPr>
                <w:b/>
                <w:sz w:val="22"/>
                <w:szCs w:val="22"/>
                <w:lang w:val="uk-UA"/>
              </w:rPr>
            </w:pPr>
            <w:r w:rsidRPr="00B808B0">
              <w:rPr>
                <w:b/>
                <w:sz w:val="22"/>
                <w:szCs w:val="22"/>
                <w:lang w:val="uk-UA"/>
              </w:rPr>
              <w:t xml:space="preserve">ВРАХОВУЮЧИ ЩО: </w:t>
            </w:r>
          </w:p>
        </w:tc>
      </w:tr>
      <w:tr w:rsidR="004771F7" w:rsidRPr="006D29C7" w:rsidTr="00A641EF">
        <w:tc>
          <w:tcPr>
            <w:tcW w:w="4873" w:type="dxa"/>
          </w:tcPr>
          <w:p w:rsidR="004771F7" w:rsidRPr="00BE005F" w:rsidRDefault="004771F7">
            <w:pPr>
              <w:jc w:val="both"/>
              <w:rPr>
                <w:sz w:val="22"/>
                <w:szCs w:val="22"/>
                <w:lang w:val="en-GB"/>
              </w:rPr>
            </w:pPr>
          </w:p>
        </w:tc>
        <w:tc>
          <w:tcPr>
            <w:tcW w:w="4874" w:type="dxa"/>
          </w:tcPr>
          <w:p w:rsidR="004771F7" w:rsidRPr="00B808B0" w:rsidRDefault="004771F7">
            <w:pPr>
              <w:jc w:val="both"/>
              <w:rPr>
                <w:sz w:val="22"/>
                <w:szCs w:val="22"/>
                <w:lang w:val="uk-UA"/>
              </w:rPr>
            </w:pPr>
          </w:p>
        </w:tc>
      </w:tr>
      <w:tr w:rsidR="00C85BFD" w:rsidRPr="00AE28C4" w:rsidTr="00097D31">
        <w:trPr>
          <w:trHeight w:val="2058"/>
        </w:trPr>
        <w:tc>
          <w:tcPr>
            <w:tcW w:w="4873" w:type="dxa"/>
          </w:tcPr>
          <w:p w:rsidR="0013716D" w:rsidRPr="00BE005F" w:rsidRDefault="009E14FB" w:rsidP="00FB12B1">
            <w:pPr>
              <w:pStyle w:val="af1"/>
              <w:numPr>
                <w:ilvl w:val="0"/>
                <w:numId w:val="25"/>
              </w:numPr>
              <w:ind w:firstLine="0"/>
              <w:contextualSpacing w:val="0"/>
              <w:jc w:val="both"/>
              <w:rPr>
                <w:sz w:val="22"/>
                <w:szCs w:val="22"/>
                <w:lang w:val="en-GB"/>
              </w:rPr>
            </w:pPr>
            <w:r w:rsidRPr="00BE005F">
              <w:rPr>
                <w:sz w:val="22"/>
                <w:szCs w:val="22"/>
                <w:lang w:val="en-GB"/>
              </w:rPr>
              <w:t xml:space="preserve">The Beneficiary wishes to carry out the project </w:t>
            </w:r>
            <w:r w:rsidR="009B2280" w:rsidRPr="00B808B0">
              <w:rPr>
                <w:sz w:val="22"/>
                <w:szCs w:val="22"/>
                <w:lang w:val="en-GB"/>
              </w:rPr>
              <w:t xml:space="preserve">"Reconstruction of wastewater treatment facilities of CE of FCC </w:t>
            </w:r>
            <w:r w:rsidR="000738F6" w:rsidRPr="00B808B0">
              <w:rPr>
                <w:sz w:val="22"/>
                <w:szCs w:val="22"/>
                <w:lang w:val="en-GB"/>
              </w:rPr>
              <w:t>"</w:t>
            </w:r>
            <w:r w:rsidR="009B2280" w:rsidRPr="00B808B0">
              <w:rPr>
                <w:sz w:val="22"/>
                <w:szCs w:val="22"/>
                <w:lang w:val="en-GB"/>
              </w:rPr>
              <w:t>Fastivvodokanal</w:t>
            </w:r>
            <w:r w:rsidR="000738F6" w:rsidRPr="00B808B0">
              <w:rPr>
                <w:sz w:val="22"/>
                <w:szCs w:val="22"/>
                <w:lang w:val="en-GB"/>
              </w:rPr>
              <w:t>"</w:t>
            </w:r>
            <w:r w:rsidR="009B2280" w:rsidRPr="00B808B0">
              <w:rPr>
                <w:sz w:val="22"/>
                <w:szCs w:val="22"/>
                <w:lang w:val="en-GB"/>
              </w:rPr>
              <w:t>, city of Fastiv, Kyiv Region</w:t>
            </w:r>
            <w:r w:rsidR="00D42267" w:rsidRPr="00B808B0">
              <w:rPr>
                <w:sz w:val="22"/>
                <w:szCs w:val="22"/>
                <w:lang w:val="en-GB"/>
              </w:rPr>
              <w:t>"</w:t>
            </w:r>
            <w:r w:rsidRPr="00BE005F">
              <w:rPr>
                <w:sz w:val="22"/>
                <w:szCs w:val="22"/>
                <w:lang w:val="en-GB"/>
              </w:rPr>
              <w:t xml:space="preserve">,which is expected, inter alia, to result in </w:t>
            </w:r>
            <w:r w:rsidR="00FE6AD3" w:rsidRPr="00B808B0">
              <w:rPr>
                <w:color w:val="000000" w:themeColor="text1"/>
                <w:sz w:val="22"/>
                <w:szCs w:val="22"/>
                <w:lang w:val="en-GB"/>
              </w:rPr>
              <w:t xml:space="preserve">fulfilment of EU Norms after wastewater treatment </w:t>
            </w:r>
            <w:r w:rsidR="00FE6AD3" w:rsidRPr="00B808B0">
              <w:rPr>
                <w:sz w:val="22"/>
                <w:szCs w:val="22"/>
                <w:lang w:val="en-GB"/>
              </w:rPr>
              <w:t>of the pollution to the recipient water course</w:t>
            </w:r>
            <w:r w:rsidRPr="00BE005F">
              <w:rPr>
                <w:sz w:val="22"/>
                <w:szCs w:val="22"/>
                <w:lang w:val="en-GB"/>
              </w:rPr>
              <w:t>, as described in more detail in Annex 1 - Project Description</w:t>
            </w:r>
            <w:r w:rsidR="00703579" w:rsidRPr="00BE005F">
              <w:rPr>
                <w:sz w:val="22"/>
                <w:szCs w:val="22"/>
                <w:lang w:val="en-GB"/>
              </w:rPr>
              <w:t xml:space="preserve"> and Reporting</w:t>
            </w:r>
            <w:r w:rsidRPr="00BE005F">
              <w:rPr>
                <w:sz w:val="22"/>
                <w:szCs w:val="22"/>
                <w:lang w:val="en-GB"/>
              </w:rPr>
              <w:t xml:space="preserve"> (the "</w:t>
            </w:r>
            <w:r w:rsidRPr="00BE005F">
              <w:rPr>
                <w:b/>
                <w:sz w:val="22"/>
                <w:szCs w:val="22"/>
                <w:lang w:val="en-GB"/>
              </w:rPr>
              <w:t>Project</w:t>
            </w:r>
            <w:r w:rsidRPr="00BE005F">
              <w:rPr>
                <w:sz w:val="22"/>
                <w:szCs w:val="22"/>
                <w:lang w:val="en-GB"/>
              </w:rPr>
              <w:t>");</w:t>
            </w:r>
          </w:p>
        </w:tc>
        <w:tc>
          <w:tcPr>
            <w:tcW w:w="4874" w:type="dxa"/>
          </w:tcPr>
          <w:p w:rsidR="006367DE" w:rsidRPr="00BE005F" w:rsidRDefault="001F766D" w:rsidP="00FB12B1">
            <w:pPr>
              <w:pStyle w:val="af1"/>
              <w:numPr>
                <w:ilvl w:val="0"/>
                <w:numId w:val="15"/>
              </w:numPr>
              <w:ind w:left="0" w:firstLine="0"/>
              <w:contextualSpacing w:val="0"/>
              <w:jc w:val="both"/>
              <w:rPr>
                <w:sz w:val="22"/>
                <w:szCs w:val="22"/>
                <w:lang w:val="uk-UA"/>
              </w:rPr>
            </w:pPr>
            <w:r w:rsidRPr="00BE005F">
              <w:rPr>
                <w:sz w:val="22"/>
                <w:szCs w:val="22"/>
                <w:lang w:val="uk-UA"/>
              </w:rPr>
              <w:t xml:space="preserve"> Одержувач бажає здійснити проект </w:t>
            </w:r>
            <w:r w:rsidR="00D42267" w:rsidRPr="00BE005F">
              <w:rPr>
                <w:sz w:val="22"/>
                <w:szCs w:val="22"/>
                <w:lang w:val="uk-UA"/>
              </w:rPr>
              <w:t>"</w:t>
            </w:r>
            <w:r w:rsidR="009B2280" w:rsidRPr="00BE005F">
              <w:rPr>
                <w:sz w:val="22"/>
                <w:szCs w:val="22"/>
                <w:lang w:val="uk-UA"/>
              </w:rPr>
              <w:t xml:space="preserve">Реконструкція каналізаційних очисних споруд КП ФМР </w:t>
            </w:r>
            <w:r w:rsidR="00585F6F" w:rsidRPr="00BE005F">
              <w:rPr>
                <w:sz w:val="22"/>
                <w:szCs w:val="22"/>
                <w:lang w:val="uk-UA"/>
              </w:rPr>
              <w:t>"</w:t>
            </w:r>
            <w:r w:rsidR="009B2280" w:rsidRPr="00BE005F">
              <w:rPr>
                <w:sz w:val="22"/>
                <w:szCs w:val="22"/>
                <w:lang w:val="uk-UA"/>
              </w:rPr>
              <w:t>Фастівводоканал</w:t>
            </w:r>
            <w:r w:rsidR="00585F6F" w:rsidRPr="00BE005F">
              <w:rPr>
                <w:sz w:val="22"/>
                <w:szCs w:val="22"/>
                <w:lang w:val="uk-UA"/>
              </w:rPr>
              <w:t>"</w:t>
            </w:r>
            <w:r w:rsidR="009B2280" w:rsidRPr="00BE005F">
              <w:rPr>
                <w:sz w:val="22"/>
                <w:szCs w:val="22"/>
                <w:lang w:val="uk-UA"/>
              </w:rPr>
              <w:t>, місто Фастів Київської області</w:t>
            </w:r>
            <w:r w:rsidR="00D42267" w:rsidRPr="00BE005F">
              <w:rPr>
                <w:sz w:val="22"/>
                <w:szCs w:val="22"/>
                <w:lang w:val="uk-UA"/>
              </w:rPr>
              <w:t>"</w:t>
            </w:r>
            <w:r w:rsidRPr="00BE005F">
              <w:rPr>
                <w:sz w:val="22"/>
                <w:szCs w:val="22"/>
                <w:lang w:val="uk-UA"/>
              </w:rPr>
              <w:t xml:space="preserve">, який, як очікується, призведе, зокрема, до </w:t>
            </w:r>
            <w:r w:rsidR="002F4EEC" w:rsidRPr="00BE005F">
              <w:rPr>
                <w:color w:val="000000" w:themeColor="text1"/>
                <w:sz w:val="22"/>
                <w:szCs w:val="22"/>
                <w:lang w:val="uk-UA"/>
              </w:rPr>
              <w:t>виконання нормативів ЄС для очищених стічних вод після скиду у водний об’єкт</w:t>
            </w:r>
            <w:r w:rsidRPr="00BE005F">
              <w:rPr>
                <w:sz w:val="22"/>
                <w:szCs w:val="22"/>
                <w:lang w:val="uk-UA"/>
              </w:rPr>
              <w:t xml:space="preserve">, як описано докладніше в Додатку 1 - Опис проекту та звітність (далі </w:t>
            </w:r>
            <w:r w:rsidR="00585F6F" w:rsidRPr="00BE005F">
              <w:rPr>
                <w:sz w:val="22"/>
                <w:szCs w:val="22"/>
                <w:lang w:val="uk-UA"/>
              </w:rPr>
              <w:t xml:space="preserve">– </w:t>
            </w:r>
            <w:r w:rsidRPr="00BE005F">
              <w:rPr>
                <w:sz w:val="22"/>
                <w:szCs w:val="22"/>
                <w:lang w:val="uk-UA"/>
              </w:rPr>
              <w:t>"</w:t>
            </w:r>
            <w:r w:rsidRPr="00BE005F">
              <w:rPr>
                <w:b/>
                <w:sz w:val="22"/>
                <w:szCs w:val="22"/>
                <w:lang w:val="uk-UA"/>
              </w:rPr>
              <w:t>Проект</w:t>
            </w:r>
            <w:r w:rsidRPr="00BE005F">
              <w:rPr>
                <w:sz w:val="22"/>
                <w:szCs w:val="22"/>
                <w:lang w:val="uk-UA"/>
              </w:rPr>
              <w:t>");</w:t>
            </w:r>
          </w:p>
        </w:tc>
      </w:tr>
      <w:tr w:rsidR="00E61AC6" w:rsidRPr="00AE28C4" w:rsidTr="00097D31">
        <w:trPr>
          <w:trHeight w:val="283"/>
        </w:trPr>
        <w:tc>
          <w:tcPr>
            <w:tcW w:w="4873" w:type="dxa"/>
          </w:tcPr>
          <w:p w:rsidR="00E61AC6" w:rsidRPr="00004615" w:rsidRDefault="00E61AC6" w:rsidP="00097D31">
            <w:pPr>
              <w:pStyle w:val="af1"/>
              <w:ind w:left="0"/>
              <w:contextualSpacing w:val="0"/>
              <w:jc w:val="both"/>
              <w:rPr>
                <w:sz w:val="22"/>
                <w:szCs w:val="22"/>
                <w:lang w:val="uk-UA"/>
              </w:rPr>
            </w:pPr>
          </w:p>
        </w:tc>
        <w:tc>
          <w:tcPr>
            <w:tcW w:w="4874" w:type="dxa"/>
          </w:tcPr>
          <w:p w:rsidR="00E61AC6" w:rsidRPr="00BE005F" w:rsidRDefault="00E61AC6" w:rsidP="00097D31">
            <w:pPr>
              <w:pStyle w:val="af1"/>
              <w:ind w:left="0"/>
              <w:contextualSpacing w:val="0"/>
              <w:jc w:val="both"/>
              <w:rPr>
                <w:sz w:val="22"/>
                <w:szCs w:val="22"/>
                <w:lang w:val="uk-UA"/>
              </w:rPr>
            </w:pPr>
          </w:p>
        </w:tc>
      </w:tr>
      <w:tr w:rsidR="00833B92" w:rsidRPr="00AE28C4" w:rsidTr="00A641EF">
        <w:tc>
          <w:tcPr>
            <w:tcW w:w="4873" w:type="dxa"/>
          </w:tcPr>
          <w:p w:rsidR="00833B92" w:rsidRPr="00BE005F" w:rsidRDefault="00833B92" w:rsidP="00FB12B1">
            <w:pPr>
              <w:pStyle w:val="af1"/>
              <w:numPr>
                <w:ilvl w:val="0"/>
                <w:numId w:val="25"/>
              </w:numPr>
              <w:ind w:firstLine="0"/>
              <w:contextualSpacing w:val="0"/>
              <w:jc w:val="both"/>
              <w:rPr>
                <w:sz w:val="22"/>
                <w:szCs w:val="22"/>
                <w:lang w:val="en-GB"/>
              </w:rPr>
            </w:pPr>
            <w:r w:rsidRPr="00BE005F">
              <w:rPr>
                <w:sz w:val="22"/>
                <w:szCs w:val="22"/>
                <w:lang w:val="en-GB"/>
              </w:rPr>
              <w:t xml:space="preserve">NEFCO has agreed to enter into a loan agreement with the Beneficiary, as borrower, providing an amount of up to EUR </w:t>
            </w:r>
            <w:r w:rsidR="00904A7A" w:rsidRPr="00BE005F">
              <w:rPr>
                <w:sz w:val="22"/>
                <w:szCs w:val="22"/>
                <w:lang w:val="en-GB"/>
              </w:rPr>
              <w:t>1</w:t>
            </w:r>
            <w:r w:rsidR="00B617D1" w:rsidRPr="00B808B0">
              <w:rPr>
                <w:sz w:val="22"/>
                <w:szCs w:val="22"/>
                <w:lang w:val="en-GB"/>
              </w:rPr>
              <w:t>,310,</w:t>
            </w:r>
            <w:r w:rsidR="00904A7A" w:rsidRPr="00B808B0">
              <w:rPr>
                <w:sz w:val="22"/>
                <w:szCs w:val="22"/>
                <w:lang w:val="en-GB"/>
              </w:rPr>
              <w:t>000</w:t>
            </w:r>
            <w:r w:rsidRPr="00BE005F">
              <w:rPr>
                <w:sz w:val="22"/>
                <w:szCs w:val="22"/>
                <w:lang w:val="en-GB"/>
              </w:rPr>
              <w:t xml:space="preserve"> (</w:t>
            </w:r>
            <w:r w:rsidR="00904A7A" w:rsidRPr="00BE005F">
              <w:rPr>
                <w:sz w:val="22"/>
                <w:szCs w:val="22"/>
                <w:lang w:val="en-GB"/>
              </w:rPr>
              <w:t>one million three hundred ten thousand</w:t>
            </w:r>
            <w:r w:rsidRPr="00BE005F">
              <w:rPr>
                <w:sz w:val="22"/>
                <w:szCs w:val="22"/>
                <w:lang w:val="en-GB"/>
              </w:rPr>
              <w:t xml:space="preserve"> Euros),in addition to the borrower’s own funds, for the implementation of the Project (the </w:t>
            </w:r>
            <w:r w:rsidR="000738F6" w:rsidRPr="00BE005F">
              <w:rPr>
                <w:sz w:val="22"/>
                <w:szCs w:val="22"/>
                <w:lang w:val="en-GB"/>
              </w:rPr>
              <w:t>"</w:t>
            </w:r>
            <w:r w:rsidRPr="00BE005F">
              <w:rPr>
                <w:b/>
                <w:sz w:val="22"/>
                <w:szCs w:val="22"/>
                <w:lang w:val="en-GB"/>
              </w:rPr>
              <w:t>Loan Agreement</w:t>
            </w:r>
            <w:r w:rsidR="000738F6" w:rsidRPr="00BE005F">
              <w:rPr>
                <w:sz w:val="22"/>
                <w:szCs w:val="22"/>
                <w:lang w:val="en-GB"/>
              </w:rPr>
              <w:t>"</w:t>
            </w:r>
            <w:r w:rsidRPr="00BE005F">
              <w:rPr>
                <w:sz w:val="22"/>
                <w:szCs w:val="22"/>
                <w:lang w:val="en-GB"/>
              </w:rPr>
              <w:t>), provided that the Beneficiary, in parallel, enters into this grant agreement for the financing of Project related procurement;</w:t>
            </w:r>
          </w:p>
        </w:tc>
        <w:tc>
          <w:tcPr>
            <w:tcW w:w="4874" w:type="dxa"/>
          </w:tcPr>
          <w:p w:rsidR="00833B92" w:rsidRPr="00B808B0" w:rsidRDefault="00833B92" w:rsidP="00FB12B1">
            <w:pPr>
              <w:pStyle w:val="af1"/>
              <w:numPr>
                <w:ilvl w:val="0"/>
                <w:numId w:val="15"/>
              </w:numPr>
              <w:ind w:left="0" w:firstLine="0"/>
              <w:contextualSpacing w:val="0"/>
              <w:jc w:val="both"/>
              <w:rPr>
                <w:sz w:val="22"/>
                <w:szCs w:val="22"/>
                <w:lang w:val="uk-UA"/>
              </w:rPr>
            </w:pPr>
            <w:r w:rsidRPr="00B808B0">
              <w:rPr>
                <w:sz w:val="22"/>
                <w:szCs w:val="22"/>
                <w:lang w:val="uk-UA"/>
              </w:rPr>
              <w:t xml:space="preserve">НЕФКО погодилася укласти кредитний договір із Одержувачем як із позичальником, забезпечуючи суму в розмірі до </w:t>
            </w:r>
            <w:r w:rsidR="00904A7A" w:rsidRPr="00B808B0">
              <w:rPr>
                <w:sz w:val="22"/>
                <w:szCs w:val="22"/>
                <w:lang w:val="uk-UA"/>
              </w:rPr>
              <w:t>1 3</w:t>
            </w:r>
            <w:r w:rsidR="00904A7A" w:rsidRPr="00BE005F">
              <w:rPr>
                <w:sz w:val="22"/>
                <w:szCs w:val="22"/>
                <w:lang w:val="uk-UA"/>
              </w:rPr>
              <w:t>1</w:t>
            </w:r>
            <w:r w:rsidR="00904A7A" w:rsidRPr="00B808B0">
              <w:rPr>
                <w:sz w:val="22"/>
                <w:szCs w:val="22"/>
                <w:lang w:val="uk-UA"/>
              </w:rPr>
              <w:t>0 000</w:t>
            </w:r>
            <w:r w:rsidRPr="00B808B0">
              <w:rPr>
                <w:sz w:val="22"/>
                <w:szCs w:val="22"/>
                <w:lang w:val="uk-UA"/>
              </w:rPr>
              <w:t xml:space="preserve"> євро (</w:t>
            </w:r>
            <w:r w:rsidR="00904A7A" w:rsidRPr="00BE005F">
              <w:rPr>
                <w:sz w:val="22"/>
                <w:szCs w:val="22"/>
                <w:lang w:val="uk-UA"/>
              </w:rPr>
              <w:t>один мільйон триста десять тисяч</w:t>
            </w:r>
            <w:r w:rsidRPr="00B808B0">
              <w:rPr>
                <w:sz w:val="22"/>
                <w:szCs w:val="22"/>
                <w:lang w:val="uk-UA"/>
              </w:rPr>
              <w:t xml:space="preserve"> євро) в доповнення до власних коштів позичальника для реалізації Проекту (далі </w:t>
            </w:r>
            <w:r w:rsidR="000738F6" w:rsidRPr="00B808B0">
              <w:rPr>
                <w:sz w:val="22"/>
                <w:szCs w:val="22"/>
                <w:lang w:val="uk-UA"/>
              </w:rPr>
              <w:t>–"</w:t>
            </w:r>
            <w:r w:rsidRPr="00B808B0">
              <w:rPr>
                <w:b/>
                <w:sz w:val="22"/>
                <w:szCs w:val="22"/>
                <w:lang w:val="uk-UA"/>
              </w:rPr>
              <w:t>Кредитний договір</w:t>
            </w:r>
            <w:r w:rsidR="000738F6" w:rsidRPr="00B808B0">
              <w:rPr>
                <w:sz w:val="22"/>
                <w:szCs w:val="22"/>
                <w:lang w:val="uk-UA"/>
              </w:rPr>
              <w:t>"</w:t>
            </w:r>
            <w:r w:rsidRPr="00B808B0">
              <w:rPr>
                <w:sz w:val="22"/>
                <w:szCs w:val="22"/>
                <w:lang w:val="uk-UA"/>
              </w:rPr>
              <w:t>), за умови, що Одержувач паралельно укладає цей договір про грант на фінансування закупівель, пов’язаних із Проектом;</w:t>
            </w:r>
          </w:p>
        </w:tc>
      </w:tr>
      <w:tr w:rsidR="00833B92" w:rsidRPr="00AE28C4" w:rsidTr="00A641EF">
        <w:tc>
          <w:tcPr>
            <w:tcW w:w="4873" w:type="dxa"/>
          </w:tcPr>
          <w:p w:rsidR="00833B92" w:rsidRPr="00097D31" w:rsidRDefault="00833B92" w:rsidP="00FB12B1">
            <w:pPr>
              <w:pStyle w:val="af1"/>
              <w:ind w:left="0"/>
              <w:contextualSpacing w:val="0"/>
              <w:jc w:val="both"/>
              <w:rPr>
                <w:sz w:val="22"/>
                <w:szCs w:val="22"/>
                <w:lang w:val="ru-RU"/>
              </w:rPr>
            </w:pPr>
          </w:p>
        </w:tc>
        <w:tc>
          <w:tcPr>
            <w:tcW w:w="4874" w:type="dxa"/>
          </w:tcPr>
          <w:p w:rsidR="00833B92" w:rsidRDefault="00833B92" w:rsidP="00FB12B1">
            <w:pPr>
              <w:pStyle w:val="af1"/>
              <w:ind w:left="0"/>
              <w:contextualSpacing w:val="0"/>
              <w:jc w:val="both"/>
              <w:rPr>
                <w:sz w:val="22"/>
                <w:szCs w:val="22"/>
                <w:lang w:val="uk-UA"/>
              </w:rPr>
            </w:pPr>
          </w:p>
          <w:p w:rsidR="002E3F2C" w:rsidRDefault="002E3F2C" w:rsidP="00FB12B1">
            <w:pPr>
              <w:pStyle w:val="af1"/>
              <w:ind w:left="0"/>
              <w:contextualSpacing w:val="0"/>
              <w:jc w:val="both"/>
              <w:rPr>
                <w:sz w:val="22"/>
                <w:szCs w:val="22"/>
                <w:lang w:val="uk-UA"/>
              </w:rPr>
            </w:pPr>
          </w:p>
          <w:p w:rsidR="002E3F2C" w:rsidRDefault="002E3F2C" w:rsidP="00FB12B1">
            <w:pPr>
              <w:pStyle w:val="af1"/>
              <w:ind w:left="0"/>
              <w:contextualSpacing w:val="0"/>
              <w:jc w:val="both"/>
              <w:rPr>
                <w:sz w:val="22"/>
                <w:szCs w:val="22"/>
                <w:lang w:val="uk-UA"/>
              </w:rPr>
            </w:pPr>
          </w:p>
          <w:p w:rsidR="002E3F2C" w:rsidRDefault="002E3F2C" w:rsidP="00FB12B1">
            <w:pPr>
              <w:pStyle w:val="af1"/>
              <w:ind w:left="0"/>
              <w:contextualSpacing w:val="0"/>
              <w:jc w:val="both"/>
              <w:rPr>
                <w:sz w:val="22"/>
                <w:szCs w:val="22"/>
                <w:lang w:val="uk-UA"/>
              </w:rPr>
            </w:pPr>
          </w:p>
          <w:p w:rsidR="002E3F2C" w:rsidRDefault="002E3F2C" w:rsidP="00FB12B1">
            <w:pPr>
              <w:pStyle w:val="af1"/>
              <w:ind w:left="0"/>
              <w:contextualSpacing w:val="0"/>
              <w:jc w:val="both"/>
              <w:rPr>
                <w:sz w:val="22"/>
                <w:szCs w:val="22"/>
                <w:lang w:val="uk-UA"/>
              </w:rPr>
            </w:pPr>
          </w:p>
          <w:p w:rsidR="002E3F2C" w:rsidRPr="00B808B0" w:rsidRDefault="002E3F2C" w:rsidP="00FB12B1">
            <w:pPr>
              <w:pStyle w:val="af1"/>
              <w:ind w:left="0"/>
              <w:contextualSpacing w:val="0"/>
              <w:jc w:val="both"/>
              <w:rPr>
                <w:sz w:val="22"/>
                <w:szCs w:val="22"/>
                <w:lang w:val="uk-UA"/>
              </w:rPr>
            </w:pPr>
          </w:p>
        </w:tc>
      </w:tr>
      <w:tr w:rsidR="00C85BFD" w:rsidRPr="00495634" w:rsidTr="00A641EF">
        <w:tc>
          <w:tcPr>
            <w:tcW w:w="4873" w:type="dxa"/>
          </w:tcPr>
          <w:p w:rsidR="009E14FB" w:rsidRPr="00BE005F" w:rsidRDefault="00833B92" w:rsidP="00E865DF">
            <w:pPr>
              <w:pStyle w:val="af1"/>
              <w:numPr>
                <w:ilvl w:val="0"/>
                <w:numId w:val="25"/>
              </w:numPr>
              <w:ind w:firstLine="0"/>
              <w:contextualSpacing w:val="0"/>
              <w:jc w:val="both"/>
              <w:rPr>
                <w:sz w:val="22"/>
                <w:szCs w:val="22"/>
                <w:lang w:val="en-GB"/>
              </w:rPr>
            </w:pPr>
            <w:r w:rsidRPr="00BE005F">
              <w:rPr>
                <w:sz w:val="22"/>
                <w:szCs w:val="22"/>
                <w:lang w:val="en-GB"/>
              </w:rPr>
              <w:lastRenderedPageBreak/>
              <w:t>T</w:t>
            </w:r>
            <w:r w:rsidR="009E14FB" w:rsidRPr="00BE005F">
              <w:rPr>
                <w:sz w:val="22"/>
                <w:szCs w:val="22"/>
                <w:lang w:val="en-GB"/>
              </w:rPr>
              <w:t>he</w:t>
            </w:r>
            <w:r w:rsidR="00FB65B0" w:rsidRPr="00BE005F">
              <w:rPr>
                <w:bCs/>
                <w:sz w:val="22"/>
                <w:szCs w:val="22"/>
                <w:lang w:val="en-GB"/>
              </w:rPr>
              <w:t xml:space="preserve"> Neighborhood Investment Platform</w:t>
            </w:r>
            <w:r w:rsidR="009E14FB" w:rsidRPr="00BE005F">
              <w:rPr>
                <w:sz w:val="22"/>
                <w:szCs w:val="22"/>
                <w:lang w:val="en-GB"/>
              </w:rPr>
              <w:t xml:space="preserve"> (the </w:t>
            </w:r>
            <w:r w:rsidR="000738F6" w:rsidRPr="00BE005F">
              <w:rPr>
                <w:sz w:val="22"/>
                <w:szCs w:val="22"/>
                <w:lang w:val="en-GB"/>
              </w:rPr>
              <w:t>"</w:t>
            </w:r>
            <w:r w:rsidR="00FB65B0" w:rsidRPr="00BE005F">
              <w:rPr>
                <w:b/>
                <w:bCs/>
                <w:sz w:val="22"/>
                <w:szCs w:val="22"/>
                <w:lang w:val="en-GB"/>
              </w:rPr>
              <w:t>NIP</w:t>
            </w:r>
            <w:r w:rsidR="000738F6" w:rsidRPr="00BE005F">
              <w:rPr>
                <w:sz w:val="22"/>
                <w:szCs w:val="22"/>
                <w:lang w:val="en-GB"/>
              </w:rPr>
              <w:t>"</w:t>
            </w:r>
            <w:r w:rsidR="009E14FB" w:rsidRPr="00BE005F">
              <w:rPr>
                <w:sz w:val="22"/>
                <w:szCs w:val="22"/>
                <w:lang w:val="en-GB"/>
              </w:rPr>
              <w:t xml:space="preserve">), </w:t>
            </w:r>
            <w:r w:rsidR="00B50DD7" w:rsidRPr="00BE005F">
              <w:rPr>
                <w:color w:val="000000" w:themeColor="text1"/>
                <w:sz w:val="22"/>
                <w:szCs w:val="22"/>
                <w:lang w:val="en-GB"/>
              </w:rPr>
              <w:t>an EU facility stemming from the financing options offered by the European Neighborhood Instrument ("</w:t>
            </w:r>
            <w:r w:rsidR="00B50DD7" w:rsidRPr="00BE005F">
              <w:rPr>
                <w:b/>
                <w:color w:val="000000" w:themeColor="text1"/>
                <w:sz w:val="22"/>
                <w:szCs w:val="22"/>
                <w:lang w:val="en-GB"/>
              </w:rPr>
              <w:t>ENI</w:t>
            </w:r>
            <w:r w:rsidR="00B50DD7" w:rsidRPr="00BE005F">
              <w:rPr>
                <w:color w:val="000000" w:themeColor="text1"/>
                <w:sz w:val="22"/>
                <w:szCs w:val="22"/>
                <w:lang w:val="en-GB"/>
              </w:rPr>
              <w:t>") Regulation</w:t>
            </w:r>
            <w:r w:rsidRPr="00BE005F">
              <w:rPr>
                <w:sz w:val="22"/>
                <w:szCs w:val="22"/>
                <w:lang w:val="en-GB"/>
              </w:rPr>
              <w:t xml:space="preserve">, has approved agrant to support </w:t>
            </w:r>
            <w:r w:rsidR="004A4BCF" w:rsidRPr="00BE005F">
              <w:rPr>
                <w:sz w:val="22"/>
                <w:szCs w:val="22"/>
                <w:lang w:val="en-GB"/>
              </w:rPr>
              <w:t xml:space="preserve">the </w:t>
            </w:r>
            <w:r w:rsidR="002A145E" w:rsidRPr="00BE005F">
              <w:rPr>
                <w:sz w:val="22"/>
                <w:szCs w:val="22"/>
                <w:lang w:val="en-GB"/>
              </w:rPr>
              <w:t xml:space="preserve">NIP Ukraine Water Modernisation Programme </w:t>
            </w:r>
            <w:r w:rsidR="009E14FB" w:rsidRPr="00BE005F">
              <w:rPr>
                <w:sz w:val="22"/>
                <w:szCs w:val="22"/>
                <w:lang w:val="en-GB"/>
              </w:rPr>
              <w:t xml:space="preserve">(the </w:t>
            </w:r>
            <w:r w:rsidR="000738F6" w:rsidRPr="00BE005F">
              <w:rPr>
                <w:sz w:val="22"/>
                <w:szCs w:val="22"/>
                <w:lang w:val="en-GB"/>
              </w:rPr>
              <w:t>"</w:t>
            </w:r>
            <w:r w:rsidR="002A145E" w:rsidRPr="00BE005F">
              <w:rPr>
                <w:b/>
                <w:sz w:val="22"/>
                <w:szCs w:val="22"/>
                <w:lang w:val="en-GB"/>
              </w:rPr>
              <w:t>NIP Programme</w:t>
            </w:r>
            <w:r w:rsidR="000738F6" w:rsidRPr="00BE005F">
              <w:rPr>
                <w:sz w:val="22"/>
                <w:szCs w:val="22"/>
                <w:lang w:val="en-GB"/>
              </w:rPr>
              <w:t>"</w:t>
            </w:r>
            <w:r w:rsidR="009E14FB" w:rsidRPr="00BE005F">
              <w:rPr>
                <w:sz w:val="22"/>
                <w:szCs w:val="22"/>
                <w:lang w:val="en-GB"/>
              </w:rPr>
              <w:t>) on</w:t>
            </w:r>
            <w:r w:rsidR="004E6250" w:rsidRPr="00BE005F">
              <w:rPr>
                <w:sz w:val="22"/>
                <w:szCs w:val="22"/>
                <w:lang w:val="en-GB"/>
              </w:rPr>
              <w:t xml:space="preserve"> 13</w:t>
            </w:r>
            <w:r w:rsidR="002E3F2C">
              <w:rPr>
                <w:sz w:val="22"/>
                <w:szCs w:val="22"/>
                <w:lang w:val="en-GB"/>
              </w:rPr>
              <w:t xml:space="preserve"> </w:t>
            </w:r>
            <w:r w:rsidR="004E6250" w:rsidRPr="00BE005F">
              <w:rPr>
                <w:sz w:val="22"/>
                <w:szCs w:val="22"/>
                <w:lang w:val="en-GB"/>
              </w:rPr>
              <w:t xml:space="preserve">December </w:t>
            </w:r>
            <w:r w:rsidR="008441F4" w:rsidRPr="00BE005F">
              <w:rPr>
                <w:sz w:val="22"/>
                <w:szCs w:val="22"/>
                <w:lang w:val="en-GB"/>
              </w:rPr>
              <w:t>201</w:t>
            </w:r>
            <w:r w:rsidR="004E6250" w:rsidRPr="00BE005F">
              <w:rPr>
                <w:sz w:val="22"/>
                <w:szCs w:val="22"/>
                <w:lang w:val="en-GB"/>
              </w:rPr>
              <w:t>8</w:t>
            </w:r>
            <w:r w:rsidR="008441F4" w:rsidRPr="00BE005F">
              <w:rPr>
                <w:sz w:val="22"/>
                <w:szCs w:val="22"/>
                <w:lang w:val="en-GB"/>
              </w:rPr>
              <w:t>, and</w:t>
            </w:r>
            <w:r w:rsidR="004A4BCF" w:rsidRPr="00BE005F">
              <w:rPr>
                <w:sz w:val="22"/>
                <w:szCs w:val="22"/>
                <w:lang w:val="en-GB"/>
              </w:rPr>
              <w:t xml:space="preserve"> NEFCO as the Lead Finance Institution in the context of </w:t>
            </w:r>
            <w:r w:rsidR="008441F4" w:rsidRPr="00BE005F">
              <w:rPr>
                <w:sz w:val="22"/>
                <w:szCs w:val="22"/>
                <w:lang w:val="en-GB"/>
              </w:rPr>
              <w:t xml:space="preserve">the NIP Programme has approved </w:t>
            </w:r>
            <w:r w:rsidR="009E14FB" w:rsidRPr="00BE005F">
              <w:rPr>
                <w:sz w:val="22"/>
                <w:szCs w:val="22"/>
                <w:lang w:val="en-GB"/>
              </w:rPr>
              <w:t xml:space="preserve">the Project </w:t>
            </w:r>
            <w:r w:rsidR="008441F4" w:rsidRPr="00BE005F">
              <w:rPr>
                <w:sz w:val="22"/>
                <w:szCs w:val="22"/>
                <w:lang w:val="en-GB"/>
              </w:rPr>
              <w:t xml:space="preserve">on </w:t>
            </w:r>
            <w:r w:rsidR="002E3F2C">
              <w:rPr>
                <w:sz w:val="22"/>
                <w:szCs w:val="22"/>
                <w:lang w:val="uk-UA"/>
              </w:rPr>
              <w:t xml:space="preserve">18 </w:t>
            </w:r>
            <w:r w:rsidR="002E3F2C">
              <w:rPr>
                <w:sz w:val="22"/>
                <w:szCs w:val="22"/>
                <w:lang w:val="en-US"/>
              </w:rPr>
              <w:t>June</w:t>
            </w:r>
            <w:r w:rsidR="008441F4" w:rsidRPr="00BE005F">
              <w:rPr>
                <w:sz w:val="22"/>
                <w:szCs w:val="22"/>
                <w:lang w:val="en-GB"/>
              </w:rPr>
              <w:t xml:space="preserve"> 2019</w:t>
            </w:r>
            <w:r w:rsidR="009E14FB" w:rsidRPr="00BE005F">
              <w:rPr>
                <w:sz w:val="22"/>
                <w:szCs w:val="22"/>
                <w:lang w:val="en-GB"/>
              </w:rPr>
              <w:t>;</w:t>
            </w:r>
          </w:p>
        </w:tc>
        <w:tc>
          <w:tcPr>
            <w:tcW w:w="4874" w:type="dxa"/>
          </w:tcPr>
          <w:p w:rsidR="004A3027" w:rsidRPr="00B808B0" w:rsidRDefault="00357DF5" w:rsidP="00495634">
            <w:pPr>
              <w:pStyle w:val="af1"/>
              <w:numPr>
                <w:ilvl w:val="0"/>
                <w:numId w:val="15"/>
              </w:numPr>
              <w:ind w:left="0" w:firstLine="0"/>
              <w:contextualSpacing w:val="0"/>
              <w:jc w:val="both"/>
              <w:rPr>
                <w:sz w:val="22"/>
                <w:szCs w:val="22"/>
                <w:lang w:val="uk-UA"/>
              </w:rPr>
            </w:pPr>
            <w:r w:rsidRPr="00B808B0">
              <w:rPr>
                <w:sz w:val="22"/>
                <w:szCs w:val="22"/>
                <w:lang w:val="uk-UA"/>
              </w:rPr>
              <w:t xml:space="preserve">Інвестиційна платформа сусідства (далі </w:t>
            </w:r>
            <w:r w:rsidR="00585F6F" w:rsidRPr="00BE005F">
              <w:rPr>
                <w:sz w:val="22"/>
                <w:szCs w:val="22"/>
                <w:lang w:val="uk-UA"/>
              </w:rPr>
              <w:t xml:space="preserve">– </w:t>
            </w:r>
            <w:r w:rsidR="000738F6" w:rsidRPr="00B808B0">
              <w:rPr>
                <w:sz w:val="22"/>
                <w:szCs w:val="22"/>
                <w:lang w:val="uk-UA"/>
              </w:rPr>
              <w:t>"</w:t>
            </w:r>
            <w:r w:rsidR="00B32983" w:rsidRPr="00B808B0">
              <w:rPr>
                <w:b/>
                <w:sz w:val="22"/>
                <w:szCs w:val="22"/>
                <w:lang w:val="uk-UA"/>
              </w:rPr>
              <w:t>NIP</w:t>
            </w:r>
            <w:r w:rsidR="000738F6" w:rsidRPr="00B808B0">
              <w:rPr>
                <w:sz w:val="22"/>
                <w:szCs w:val="22"/>
                <w:lang w:val="uk-UA"/>
              </w:rPr>
              <w:t>"</w:t>
            </w:r>
            <w:r w:rsidRPr="00B808B0">
              <w:rPr>
                <w:sz w:val="22"/>
                <w:szCs w:val="22"/>
                <w:lang w:val="uk-UA"/>
              </w:rPr>
              <w:t>)</w:t>
            </w:r>
            <w:r w:rsidR="00B00BBA" w:rsidRPr="00B808B0">
              <w:rPr>
                <w:sz w:val="22"/>
                <w:szCs w:val="22"/>
                <w:lang w:val="uk-UA"/>
              </w:rPr>
              <w:t xml:space="preserve">, </w:t>
            </w:r>
            <w:r w:rsidR="00AB6980" w:rsidRPr="00B808B0">
              <w:rPr>
                <w:sz w:val="22"/>
                <w:szCs w:val="22"/>
                <w:lang w:val="uk-UA"/>
              </w:rPr>
              <w:t>як</w:t>
            </w:r>
            <w:r w:rsidR="003E579D">
              <w:rPr>
                <w:sz w:val="22"/>
                <w:szCs w:val="22"/>
                <w:lang w:val="en-US"/>
              </w:rPr>
              <w:t xml:space="preserve"> </w:t>
            </w:r>
            <w:r w:rsidR="008264F3" w:rsidRPr="00BE005F">
              <w:rPr>
                <w:sz w:val="22"/>
                <w:szCs w:val="22"/>
                <w:lang w:val="uk-UA"/>
              </w:rPr>
              <w:t>фон</w:t>
            </w:r>
            <w:r w:rsidR="00AB6980" w:rsidRPr="00BE005F">
              <w:rPr>
                <w:sz w:val="22"/>
                <w:szCs w:val="22"/>
                <w:lang w:val="uk-UA"/>
              </w:rPr>
              <w:t>д</w:t>
            </w:r>
            <w:r w:rsidR="00D6117A" w:rsidRPr="00BE005F">
              <w:rPr>
                <w:sz w:val="22"/>
                <w:szCs w:val="22"/>
                <w:lang w:val="uk-UA"/>
              </w:rPr>
              <w:t xml:space="preserve"> ЄС, що </w:t>
            </w:r>
            <w:r w:rsidR="006940B4" w:rsidRPr="00BE005F">
              <w:rPr>
                <w:sz w:val="22"/>
                <w:szCs w:val="22"/>
                <w:lang w:val="uk-UA"/>
              </w:rPr>
              <w:t>виник</w:t>
            </w:r>
            <w:r w:rsidR="00E865DF">
              <w:rPr>
                <w:sz w:val="22"/>
                <w:szCs w:val="22"/>
                <w:lang w:val="uk-UA"/>
              </w:rPr>
              <w:t xml:space="preserve"> </w:t>
            </w:r>
            <w:r w:rsidR="006940B4" w:rsidRPr="00BE005F">
              <w:rPr>
                <w:sz w:val="22"/>
                <w:szCs w:val="22"/>
                <w:lang w:val="uk-UA"/>
              </w:rPr>
              <w:t xml:space="preserve">в результаті </w:t>
            </w:r>
            <w:r w:rsidR="00442A2D" w:rsidRPr="00BE005F">
              <w:rPr>
                <w:sz w:val="22"/>
                <w:szCs w:val="22"/>
                <w:lang w:val="uk-UA"/>
              </w:rPr>
              <w:t>варіантів фінансування</w:t>
            </w:r>
            <w:r w:rsidR="00B00BBA" w:rsidRPr="00BE005F">
              <w:rPr>
                <w:sz w:val="22"/>
                <w:szCs w:val="22"/>
                <w:lang w:val="uk-UA"/>
              </w:rPr>
              <w:t xml:space="preserve">, запропонованих </w:t>
            </w:r>
            <w:r w:rsidR="00BD715A" w:rsidRPr="00BE005F">
              <w:rPr>
                <w:sz w:val="22"/>
                <w:szCs w:val="22"/>
                <w:lang w:val="uk-UA"/>
              </w:rPr>
              <w:t xml:space="preserve">врамках Регламенту </w:t>
            </w:r>
            <w:r w:rsidR="00B00BBA" w:rsidRPr="00BE005F">
              <w:rPr>
                <w:sz w:val="22"/>
                <w:szCs w:val="22"/>
                <w:lang w:val="uk-UA"/>
              </w:rPr>
              <w:t>Європейськ</w:t>
            </w:r>
            <w:r w:rsidR="00BD715A" w:rsidRPr="00BE005F">
              <w:rPr>
                <w:sz w:val="22"/>
                <w:szCs w:val="22"/>
                <w:lang w:val="uk-UA"/>
              </w:rPr>
              <w:t>ого інструмента</w:t>
            </w:r>
            <w:r w:rsidR="00B00BBA" w:rsidRPr="00BE005F">
              <w:rPr>
                <w:sz w:val="22"/>
                <w:szCs w:val="22"/>
                <w:lang w:val="uk-UA"/>
              </w:rPr>
              <w:t>сусідства (</w:t>
            </w:r>
            <w:r w:rsidR="00BD715A" w:rsidRPr="00B808B0">
              <w:rPr>
                <w:sz w:val="22"/>
                <w:szCs w:val="22"/>
                <w:lang w:val="uk-UA"/>
              </w:rPr>
              <w:t xml:space="preserve">далі </w:t>
            </w:r>
            <w:r w:rsidR="00585F6F" w:rsidRPr="00BE005F">
              <w:rPr>
                <w:sz w:val="22"/>
                <w:szCs w:val="22"/>
                <w:lang w:val="uk-UA"/>
              </w:rPr>
              <w:t xml:space="preserve">– </w:t>
            </w:r>
            <w:r w:rsidR="000738F6" w:rsidRPr="00B808B0">
              <w:rPr>
                <w:sz w:val="22"/>
                <w:szCs w:val="22"/>
                <w:lang w:val="uk-UA"/>
              </w:rPr>
              <w:t>"</w:t>
            </w:r>
            <w:r w:rsidR="00B32983" w:rsidRPr="00B808B0">
              <w:rPr>
                <w:b/>
                <w:sz w:val="22"/>
                <w:szCs w:val="22"/>
                <w:lang w:val="uk-UA"/>
              </w:rPr>
              <w:t>ENI</w:t>
            </w:r>
            <w:r w:rsidR="000738F6" w:rsidRPr="00B808B0">
              <w:rPr>
                <w:sz w:val="22"/>
                <w:szCs w:val="22"/>
                <w:lang w:val="uk-UA"/>
              </w:rPr>
              <w:t>"</w:t>
            </w:r>
            <w:r w:rsidR="00B00BBA" w:rsidRPr="00BE005F">
              <w:rPr>
                <w:sz w:val="22"/>
                <w:szCs w:val="22"/>
                <w:lang w:val="uk-UA"/>
              </w:rPr>
              <w:t xml:space="preserve">), </w:t>
            </w:r>
            <w:r w:rsidR="004662EB" w:rsidRPr="00BE005F">
              <w:rPr>
                <w:sz w:val="22"/>
                <w:szCs w:val="22"/>
                <w:lang w:val="uk-UA"/>
              </w:rPr>
              <w:t xml:space="preserve">13 грудня 2018 року </w:t>
            </w:r>
            <w:r w:rsidR="00B00BBA" w:rsidRPr="00BE005F">
              <w:rPr>
                <w:sz w:val="22"/>
                <w:szCs w:val="22"/>
                <w:lang w:val="uk-UA"/>
              </w:rPr>
              <w:t>затверди</w:t>
            </w:r>
            <w:r w:rsidR="00BD715A" w:rsidRPr="00BE005F">
              <w:rPr>
                <w:sz w:val="22"/>
                <w:szCs w:val="22"/>
                <w:lang w:val="uk-UA"/>
              </w:rPr>
              <w:t>ла</w:t>
            </w:r>
            <w:r w:rsidR="00B00BBA" w:rsidRPr="00BE005F">
              <w:rPr>
                <w:sz w:val="22"/>
                <w:szCs w:val="22"/>
                <w:lang w:val="uk-UA"/>
              </w:rPr>
              <w:t xml:space="preserve"> грант на підтримку Програми </w:t>
            </w:r>
            <w:r w:rsidR="00B32983" w:rsidRPr="00B808B0">
              <w:rPr>
                <w:sz w:val="22"/>
                <w:szCs w:val="22"/>
                <w:lang w:val="uk-UA"/>
              </w:rPr>
              <w:t>NIP</w:t>
            </w:r>
            <w:r w:rsidR="00E865DF">
              <w:rPr>
                <w:sz w:val="22"/>
                <w:szCs w:val="22"/>
                <w:lang w:val="uk-UA"/>
              </w:rPr>
              <w:t xml:space="preserve"> </w:t>
            </w:r>
            <w:r w:rsidR="000D0C55" w:rsidRPr="00BE005F">
              <w:rPr>
                <w:sz w:val="22"/>
                <w:szCs w:val="22"/>
                <w:lang w:val="uk-UA"/>
              </w:rPr>
              <w:t xml:space="preserve">щодо поліпшення </w:t>
            </w:r>
            <w:r w:rsidR="00D6117A" w:rsidRPr="00BE005F">
              <w:rPr>
                <w:sz w:val="22"/>
                <w:szCs w:val="22"/>
                <w:lang w:val="uk-UA"/>
              </w:rPr>
              <w:t xml:space="preserve">стану </w:t>
            </w:r>
            <w:r w:rsidR="000D0C55" w:rsidRPr="00BE005F">
              <w:rPr>
                <w:sz w:val="22"/>
                <w:szCs w:val="22"/>
                <w:lang w:val="uk-UA"/>
              </w:rPr>
              <w:t>в</w:t>
            </w:r>
            <w:r w:rsidR="00C2186B" w:rsidRPr="00BE005F">
              <w:rPr>
                <w:sz w:val="22"/>
                <w:szCs w:val="22"/>
                <w:lang w:val="uk-UA"/>
              </w:rPr>
              <w:t>од</w:t>
            </w:r>
            <w:r w:rsidR="00904A7A" w:rsidRPr="00BE005F">
              <w:rPr>
                <w:sz w:val="22"/>
                <w:szCs w:val="22"/>
                <w:lang w:val="uk-UA"/>
              </w:rPr>
              <w:t>опостачання</w:t>
            </w:r>
            <w:r w:rsidR="000D0C55" w:rsidRPr="00BE005F">
              <w:rPr>
                <w:sz w:val="22"/>
                <w:szCs w:val="22"/>
                <w:lang w:val="uk-UA"/>
              </w:rPr>
              <w:t xml:space="preserve"> в Україні</w:t>
            </w:r>
            <w:r w:rsidR="00B00BBA" w:rsidRPr="00BE005F">
              <w:rPr>
                <w:sz w:val="22"/>
                <w:szCs w:val="22"/>
                <w:lang w:val="uk-UA"/>
              </w:rPr>
              <w:t xml:space="preserve"> (</w:t>
            </w:r>
            <w:r w:rsidR="00B46FF0" w:rsidRPr="00B808B0">
              <w:rPr>
                <w:sz w:val="22"/>
                <w:szCs w:val="22"/>
                <w:lang w:val="uk-UA"/>
              </w:rPr>
              <w:t xml:space="preserve">далі </w:t>
            </w:r>
            <w:r w:rsidR="00585F6F" w:rsidRPr="00BE005F">
              <w:rPr>
                <w:sz w:val="22"/>
                <w:szCs w:val="22"/>
                <w:lang w:val="uk-UA"/>
              </w:rPr>
              <w:t xml:space="preserve">– </w:t>
            </w:r>
            <w:r w:rsidR="00B00BBA" w:rsidRPr="00BE005F">
              <w:rPr>
                <w:sz w:val="22"/>
                <w:szCs w:val="22"/>
                <w:lang w:val="uk-UA"/>
              </w:rPr>
              <w:t>"</w:t>
            </w:r>
            <w:r w:rsidR="00B00BBA" w:rsidRPr="00BE005F">
              <w:rPr>
                <w:b/>
                <w:sz w:val="22"/>
                <w:szCs w:val="22"/>
                <w:lang w:val="uk-UA"/>
              </w:rPr>
              <w:t xml:space="preserve">Програма </w:t>
            </w:r>
            <w:r w:rsidR="00B32983" w:rsidRPr="00B808B0">
              <w:rPr>
                <w:b/>
                <w:sz w:val="22"/>
                <w:szCs w:val="22"/>
                <w:lang w:val="uk-UA"/>
              </w:rPr>
              <w:t>NIP</w:t>
            </w:r>
            <w:r w:rsidR="004662EB" w:rsidRPr="00BE005F">
              <w:rPr>
                <w:sz w:val="22"/>
                <w:szCs w:val="22"/>
                <w:lang w:val="uk-UA"/>
              </w:rPr>
              <w:t>"), і НЕФКО, як Провідна Фінансова У</w:t>
            </w:r>
            <w:r w:rsidR="00B00BBA" w:rsidRPr="00BE005F">
              <w:rPr>
                <w:sz w:val="22"/>
                <w:szCs w:val="22"/>
                <w:lang w:val="uk-UA"/>
              </w:rPr>
              <w:t xml:space="preserve">станова в рамках Програми </w:t>
            </w:r>
            <w:r w:rsidR="00B32983" w:rsidRPr="00B808B0">
              <w:rPr>
                <w:sz w:val="22"/>
                <w:szCs w:val="22"/>
                <w:lang w:val="uk-UA"/>
              </w:rPr>
              <w:t>NIP</w:t>
            </w:r>
            <w:r w:rsidR="004B3FE9" w:rsidRPr="00BE005F">
              <w:rPr>
                <w:sz w:val="22"/>
                <w:szCs w:val="22"/>
                <w:lang w:val="uk-UA"/>
              </w:rPr>
              <w:t>,</w:t>
            </w:r>
            <w:r w:rsidR="00B00BBA" w:rsidRPr="00BE005F">
              <w:rPr>
                <w:sz w:val="22"/>
                <w:szCs w:val="22"/>
                <w:lang w:val="uk-UA"/>
              </w:rPr>
              <w:t xml:space="preserve"> схвалила Проект </w:t>
            </w:r>
            <w:r w:rsidR="004C4B82">
              <w:rPr>
                <w:sz w:val="22"/>
                <w:szCs w:val="22"/>
                <w:lang w:val="uk-UA"/>
              </w:rPr>
              <w:t>18 червня</w:t>
            </w:r>
            <w:r w:rsidR="00B00BBA" w:rsidRPr="00BE005F">
              <w:rPr>
                <w:sz w:val="22"/>
                <w:szCs w:val="22"/>
                <w:lang w:val="uk-UA"/>
              </w:rPr>
              <w:t xml:space="preserve"> 2019 року;</w:t>
            </w:r>
          </w:p>
        </w:tc>
      </w:tr>
      <w:tr w:rsidR="00D310CB" w:rsidRPr="00AE28C4" w:rsidTr="00A641EF">
        <w:tc>
          <w:tcPr>
            <w:tcW w:w="4873" w:type="dxa"/>
          </w:tcPr>
          <w:p w:rsidR="00D310CB" w:rsidRPr="00BE005F" w:rsidRDefault="00D310CB">
            <w:pPr>
              <w:jc w:val="both"/>
              <w:rPr>
                <w:sz w:val="22"/>
                <w:szCs w:val="22"/>
                <w:lang w:val="en-GB"/>
              </w:rPr>
            </w:pPr>
          </w:p>
        </w:tc>
        <w:tc>
          <w:tcPr>
            <w:tcW w:w="4874" w:type="dxa"/>
          </w:tcPr>
          <w:p w:rsidR="00D310CB" w:rsidRPr="00B808B0" w:rsidRDefault="00D310CB">
            <w:pPr>
              <w:jc w:val="both"/>
              <w:rPr>
                <w:sz w:val="22"/>
                <w:szCs w:val="22"/>
                <w:lang w:val="uk-UA"/>
              </w:rPr>
            </w:pPr>
          </w:p>
        </w:tc>
      </w:tr>
      <w:tr w:rsidR="00C85BFD" w:rsidRPr="00AE28C4" w:rsidTr="00A641EF">
        <w:tc>
          <w:tcPr>
            <w:tcW w:w="4873" w:type="dxa"/>
          </w:tcPr>
          <w:p w:rsidR="00C85BFD" w:rsidRPr="00BE005F" w:rsidRDefault="00C85BFD">
            <w:pPr>
              <w:jc w:val="both"/>
              <w:rPr>
                <w:b/>
                <w:bCs/>
                <w:sz w:val="22"/>
                <w:szCs w:val="22"/>
                <w:lang w:val="en-GB"/>
              </w:rPr>
            </w:pPr>
            <w:r w:rsidRPr="00BE005F">
              <w:rPr>
                <w:b/>
                <w:bCs/>
                <w:sz w:val="22"/>
                <w:szCs w:val="22"/>
                <w:lang w:val="en-GB"/>
              </w:rPr>
              <w:t>NOW</w:t>
            </w:r>
            <w:r w:rsidRPr="00BE005F">
              <w:rPr>
                <w:sz w:val="22"/>
                <w:szCs w:val="22"/>
                <w:lang w:val="en-GB"/>
              </w:rPr>
              <w:t xml:space="preserve">, </w:t>
            </w:r>
            <w:r w:rsidRPr="00BE005F">
              <w:rPr>
                <w:b/>
                <w:bCs/>
                <w:sz w:val="22"/>
                <w:szCs w:val="22"/>
                <w:lang w:val="en-GB"/>
              </w:rPr>
              <w:t xml:space="preserve">THEREFORE, </w:t>
            </w:r>
            <w:r w:rsidR="001C1CA4" w:rsidRPr="00B808B0">
              <w:rPr>
                <w:bCs/>
                <w:sz w:val="22"/>
                <w:szCs w:val="22"/>
                <w:lang w:val="en-GB"/>
              </w:rPr>
              <w:t>the</w:t>
            </w:r>
            <w:r w:rsidRPr="00BE005F">
              <w:rPr>
                <w:bCs/>
                <w:sz w:val="22"/>
                <w:szCs w:val="22"/>
                <w:lang w:val="en-GB"/>
              </w:rPr>
              <w:t xml:space="preserve"> P</w:t>
            </w:r>
            <w:r w:rsidR="001C1CA4" w:rsidRPr="00BE005F">
              <w:rPr>
                <w:bCs/>
                <w:sz w:val="22"/>
                <w:szCs w:val="22"/>
                <w:lang w:val="en-GB"/>
              </w:rPr>
              <w:t>arties have agreed to enter into this grant agreement, consisting of (i) the Special Terms and Conditions set out below; (ii) the attached General Terms and Conditions; and (iii) the Annexes listed below in Section 5</w:t>
            </w:r>
            <w:r w:rsidR="001C1CA4" w:rsidRPr="00BE005F">
              <w:rPr>
                <w:sz w:val="22"/>
                <w:szCs w:val="22"/>
                <w:lang w:val="en-GB"/>
              </w:rPr>
              <w:t xml:space="preserve">(the </w:t>
            </w:r>
            <w:r w:rsidR="000738F6" w:rsidRPr="00BE005F">
              <w:rPr>
                <w:sz w:val="22"/>
                <w:szCs w:val="22"/>
                <w:lang w:val="en-GB"/>
              </w:rPr>
              <w:t>"</w:t>
            </w:r>
            <w:r w:rsidR="001C1CA4" w:rsidRPr="00BE005F">
              <w:rPr>
                <w:b/>
                <w:sz w:val="22"/>
                <w:szCs w:val="22"/>
                <w:lang w:val="en-GB"/>
              </w:rPr>
              <w:t>Grant Agreement</w:t>
            </w:r>
            <w:r w:rsidR="000738F6" w:rsidRPr="00BE005F">
              <w:rPr>
                <w:sz w:val="22"/>
                <w:szCs w:val="22"/>
                <w:lang w:val="en-GB"/>
              </w:rPr>
              <w:t>"</w:t>
            </w:r>
            <w:r w:rsidR="001C1CA4" w:rsidRPr="00BE005F">
              <w:rPr>
                <w:sz w:val="22"/>
                <w:szCs w:val="22"/>
                <w:lang w:val="en-GB"/>
              </w:rPr>
              <w:t>) as follows</w:t>
            </w:r>
            <w:r w:rsidRPr="00BE005F">
              <w:rPr>
                <w:bCs/>
                <w:sz w:val="22"/>
                <w:szCs w:val="22"/>
                <w:lang w:val="en-GB"/>
              </w:rPr>
              <w:t>:</w:t>
            </w:r>
          </w:p>
        </w:tc>
        <w:tc>
          <w:tcPr>
            <w:tcW w:w="4874" w:type="dxa"/>
          </w:tcPr>
          <w:p w:rsidR="00C85BFD" w:rsidRPr="00B808B0" w:rsidRDefault="00C85BFD">
            <w:pPr>
              <w:jc w:val="both"/>
              <w:rPr>
                <w:sz w:val="22"/>
                <w:szCs w:val="22"/>
                <w:lang w:val="uk-UA"/>
              </w:rPr>
            </w:pPr>
            <w:r w:rsidRPr="00B808B0">
              <w:rPr>
                <w:b/>
                <w:sz w:val="22"/>
                <w:szCs w:val="22"/>
                <w:lang w:val="uk-UA"/>
              </w:rPr>
              <w:t xml:space="preserve">СТОРОНИ </w:t>
            </w:r>
            <w:r w:rsidR="008F08EC" w:rsidRPr="00B808B0">
              <w:rPr>
                <w:b/>
                <w:sz w:val="22"/>
                <w:szCs w:val="22"/>
                <w:lang w:val="uk-UA"/>
              </w:rPr>
              <w:t xml:space="preserve">ЦИМ </w:t>
            </w:r>
            <w:r w:rsidR="001C1CA4" w:rsidRPr="00B808B0">
              <w:rPr>
                <w:sz w:val="22"/>
                <w:szCs w:val="22"/>
                <w:lang w:val="uk-UA"/>
              </w:rPr>
              <w:t xml:space="preserve">домовилися укласти цей договір про грант, який складається з (і) </w:t>
            </w:r>
            <w:r w:rsidR="007B142E" w:rsidRPr="00B808B0">
              <w:rPr>
                <w:sz w:val="22"/>
                <w:szCs w:val="22"/>
                <w:lang w:val="uk-UA"/>
              </w:rPr>
              <w:t xml:space="preserve">Особливих умов і </w:t>
            </w:r>
            <w:r w:rsidR="00857627" w:rsidRPr="00BE005F">
              <w:rPr>
                <w:sz w:val="22"/>
                <w:szCs w:val="22"/>
                <w:lang w:val="uk-UA"/>
              </w:rPr>
              <w:t>П</w:t>
            </w:r>
            <w:r w:rsidR="007B142E" w:rsidRPr="00B808B0">
              <w:rPr>
                <w:sz w:val="22"/>
                <w:szCs w:val="22"/>
                <w:lang w:val="uk-UA"/>
              </w:rPr>
              <w:t>орядку</w:t>
            </w:r>
            <w:r w:rsidR="00AC525F" w:rsidRPr="00B808B0">
              <w:rPr>
                <w:sz w:val="22"/>
                <w:szCs w:val="22"/>
                <w:lang w:val="uk-UA"/>
              </w:rPr>
              <w:t>, (іі) Загальни</w:t>
            </w:r>
            <w:r w:rsidR="00E86594" w:rsidRPr="00BE005F">
              <w:rPr>
                <w:sz w:val="22"/>
                <w:szCs w:val="22"/>
                <w:lang w:val="uk-UA"/>
              </w:rPr>
              <w:t>х</w:t>
            </w:r>
            <w:r w:rsidR="00AC525F" w:rsidRPr="00B808B0">
              <w:rPr>
                <w:sz w:val="22"/>
                <w:szCs w:val="22"/>
                <w:lang w:val="uk-UA"/>
              </w:rPr>
              <w:t xml:space="preserve"> умов і </w:t>
            </w:r>
            <w:r w:rsidR="00857627" w:rsidRPr="00BE005F">
              <w:rPr>
                <w:sz w:val="22"/>
                <w:szCs w:val="22"/>
                <w:lang w:val="uk-UA"/>
              </w:rPr>
              <w:t>П</w:t>
            </w:r>
            <w:r w:rsidR="00AC525F" w:rsidRPr="00B808B0">
              <w:rPr>
                <w:sz w:val="22"/>
                <w:szCs w:val="22"/>
                <w:lang w:val="uk-UA"/>
              </w:rPr>
              <w:t>орядку, які додаються, і (ііі) додатків, які перелічені нижче у розділі 5</w:t>
            </w:r>
            <w:r w:rsidR="001C1CA4" w:rsidRPr="00B808B0">
              <w:rPr>
                <w:sz w:val="22"/>
                <w:szCs w:val="22"/>
                <w:lang w:val="uk-UA"/>
              </w:rPr>
              <w:t>(</w:t>
            </w:r>
            <w:r w:rsidR="00B46FF0" w:rsidRPr="00B808B0">
              <w:rPr>
                <w:sz w:val="22"/>
                <w:szCs w:val="22"/>
                <w:lang w:val="uk-UA"/>
              </w:rPr>
              <w:t xml:space="preserve">далі </w:t>
            </w:r>
            <w:r w:rsidR="00585F6F" w:rsidRPr="00BE005F">
              <w:rPr>
                <w:sz w:val="22"/>
                <w:szCs w:val="22"/>
                <w:lang w:val="uk-UA"/>
              </w:rPr>
              <w:t xml:space="preserve">– </w:t>
            </w:r>
            <w:r w:rsidR="000738F6" w:rsidRPr="00B808B0">
              <w:rPr>
                <w:sz w:val="22"/>
                <w:szCs w:val="22"/>
                <w:lang w:val="uk-UA"/>
              </w:rPr>
              <w:t>"</w:t>
            </w:r>
            <w:r w:rsidR="001C1CA4" w:rsidRPr="00B808B0">
              <w:rPr>
                <w:b/>
                <w:sz w:val="22"/>
                <w:szCs w:val="22"/>
                <w:lang w:val="uk-UA"/>
              </w:rPr>
              <w:t>Договір про грант</w:t>
            </w:r>
            <w:r w:rsidR="000738F6" w:rsidRPr="00B808B0">
              <w:rPr>
                <w:sz w:val="22"/>
                <w:szCs w:val="22"/>
                <w:lang w:val="uk-UA"/>
              </w:rPr>
              <w:t>"</w:t>
            </w:r>
            <w:r w:rsidR="001C1CA4" w:rsidRPr="00B808B0">
              <w:rPr>
                <w:sz w:val="22"/>
                <w:szCs w:val="22"/>
                <w:lang w:val="uk-UA"/>
              </w:rPr>
              <w:t>)</w:t>
            </w:r>
            <w:r w:rsidR="00AC525F" w:rsidRPr="00B808B0">
              <w:rPr>
                <w:sz w:val="22"/>
                <w:szCs w:val="22"/>
                <w:lang w:val="uk-UA"/>
              </w:rPr>
              <w:t>про наступне</w:t>
            </w:r>
            <w:r w:rsidRPr="00B808B0">
              <w:rPr>
                <w:sz w:val="22"/>
                <w:szCs w:val="22"/>
                <w:lang w:val="uk-UA"/>
              </w:rPr>
              <w:t>:</w:t>
            </w:r>
          </w:p>
        </w:tc>
      </w:tr>
      <w:tr w:rsidR="00D310CB" w:rsidRPr="00AE28C4" w:rsidTr="00A641EF">
        <w:tc>
          <w:tcPr>
            <w:tcW w:w="4873" w:type="dxa"/>
          </w:tcPr>
          <w:p w:rsidR="00D310CB" w:rsidRPr="00BE005F" w:rsidRDefault="00D310CB">
            <w:pPr>
              <w:jc w:val="both"/>
              <w:rPr>
                <w:sz w:val="22"/>
                <w:szCs w:val="22"/>
                <w:lang w:val="en-GB"/>
              </w:rPr>
            </w:pPr>
          </w:p>
        </w:tc>
        <w:tc>
          <w:tcPr>
            <w:tcW w:w="4874" w:type="dxa"/>
          </w:tcPr>
          <w:p w:rsidR="00D310CB" w:rsidRPr="00B808B0" w:rsidRDefault="00D310CB">
            <w:pPr>
              <w:jc w:val="both"/>
              <w:rPr>
                <w:sz w:val="22"/>
                <w:szCs w:val="22"/>
                <w:lang w:val="uk-UA"/>
              </w:rPr>
            </w:pPr>
          </w:p>
        </w:tc>
      </w:tr>
      <w:tr w:rsidR="00C85BFD" w:rsidRPr="006D29C7" w:rsidTr="00A641EF">
        <w:tc>
          <w:tcPr>
            <w:tcW w:w="4873" w:type="dxa"/>
          </w:tcPr>
          <w:p w:rsidR="00C85BFD" w:rsidRPr="00BE005F" w:rsidRDefault="00C85BFD" w:rsidP="00FB12B1">
            <w:pPr>
              <w:jc w:val="both"/>
              <w:rPr>
                <w:b/>
                <w:bCs/>
                <w:sz w:val="22"/>
                <w:szCs w:val="22"/>
                <w:lang w:val="en-GB"/>
              </w:rPr>
            </w:pPr>
            <w:r w:rsidRPr="00BE005F">
              <w:rPr>
                <w:b/>
                <w:bCs/>
                <w:sz w:val="22"/>
                <w:szCs w:val="22"/>
                <w:lang w:val="en-GB"/>
              </w:rPr>
              <w:t>SPECIAL TERMS AND CONDITIONS</w:t>
            </w:r>
          </w:p>
        </w:tc>
        <w:tc>
          <w:tcPr>
            <w:tcW w:w="4874" w:type="dxa"/>
          </w:tcPr>
          <w:p w:rsidR="00C85BFD" w:rsidRPr="00B808B0" w:rsidRDefault="00C85BFD" w:rsidP="00FB12B1">
            <w:pPr>
              <w:spacing w:after="240"/>
              <w:jc w:val="both"/>
              <w:rPr>
                <w:b/>
                <w:sz w:val="22"/>
                <w:szCs w:val="22"/>
                <w:lang w:val="uk-UA"/>
              </w:rPr>
            </w:pPr>
            <w:r w:rsidRPr="00B808B0">
              <w:rPr>
                <w:b/>
                <w:sz w:val="22"/>
                <w:szCs w:val="22"/>
                <w:lang w:val="uk-UA"/>
              </w:rPr>
              <w:t xml:space="preserve">ОСОБЛИВІ УМОВИ </w:t>
            </w:r>
            <w:r w:rsidR="00A14B26" w:rsidRPr="00B808B0">
              <w:rPr>
                <w:b/>
                <w:sz w:val="22"/>
                <w:szCs w:val="22"/>
                <w:lang w:val="uk-UA"/>
              </w:rPr>
              <w:t>І ПОРЯДОК</w:t>
            </w:r>
          </w:p>
        </w:tc>
      </w:tr>
      <w:tr w:rsidR="00D310CB" w:rsidRPr="006D29C7" w:rsidTr="00A641EF">
        <w:tc>
          <w:tcPr>
            <w:tcW w:w="4873" w:type="dxa"/>
          </w:tcPr>
          <w:p w:rsidR="00D310CB" w:rsidRPr="00BE005F" w:rsidRDefault="00D310CB" w:rsidP="00FB12B1">
            <w:pPr>
              <w:jc w:val="both"/>
              <w:rPr>
                <w:sz w:val="22"/>
                <w:szCs w:val="22"/>
                <w:lang w:val="en-GB"/>
              </w:rPr>
            </w:pPr>
          </w:p>
        </w:tc>
        <w:tc>
          <w:tcPr>
            <w:tcW w:w="4874" w:type="dxa"/>
          </w:tcPr>
          <w:p w:rsidR="00D310CB" w:rsidRPr="00B808B0" w:rsidRDefault="00D310CB" w:rsidP="00FB12B1">
            <w:pPr>
              <w:jc w:val="both"/>
              <w:rPr>
                <w:sz w:val="22"/>
                <w:szCs w:val="22"/>
                <w:lang w:val="uk-UA"/>
              </w:rPr>
            </w:pPr>
          </w:p>
        </w:tc>
      </w:tr>
      <w:tr w:rsidR="00C85BFD" w:rsidRPr="006D29C7" w:rsidTr="00A641EF">
        <w:tc>
          <w:tcPr>
            <w:tcW w:w="4873" w:type="dxa"/>
          </w:tcPr>
          <w:p w:rsidR="00C85BFD" w:rsidRPr="00BE005F" w:rsidRDefault="007F20E2" w:rsidP="00FB12B1">
            <w:pPr>
              <w:tabs>
                <w:tab w:val="left" w:pos="1695"/>
              </w:tabs>
              <w:ind w:left="1701" w:hanging="1701"/>
              <w:jc w:val="both"/>
              <w:rPr>
                <w:b/>
                <w:sz w:val="22"/>
                <w:szCs w:val="22"/>
                <w:lang w:val="en-GB"/>
              </w:rPr>
            </w:pPr>
            <w:r w:rsidRPr="00BE005F">
              <w:rPr>
                <w:b/>
                <w:sz w:val="22"/>
                <w:szCs w:val="22"/>
                <w:lang w:val="en-GB"/>
              </w:rPr>
              <w:t>SECTION 1.</w:t>
            </w:r>
            <w:r w:rsidRPr="00BE005F">
              <w:rPr>
                <w:b/>
                <w:sz w:val="22"/>
                <w:szCs w:val="22"/>
                <w:lang w:val="en-GB"/>
              </w:rPr>
              <w:tab/>
            </w:r>
            <w:r w:rsidR="00C85BFD" w:rsidRPr="00BE005F">
              <w:rPr>
                <w:b/>
                <w:sz w:val="22"/>
                <w:szCs w:val="22"/>
                <w:lang w:val="en-GB"/>
              </w:rPr>
              <w:t>GRANT</w:t>
            </w:r>
          </w:p>
        </w:tc>
        <w:tc>
          <w:tcPr>
            <w:tcW w:w="4874" w:type="dxa"/>
          </w:tcPr>
          <w:p w:rsidR="00C85BFD" w:rsidRPr="00B808B0" w:rsidRDefault="00C85BFD" w:rsidP="00FB12B1">
            <w:pPr>
              <w:tabs>
                <w:tab w:val="left" w:pos="1695"/>
              </w:tabs>
              <w:ind w:left="1701" w:hanging="1701"/>
              <w:rPr>
                <w:b/>
                <w:sz w:val="22"/>
                <w:szCs w:val="22"/>
                <w:lang w:val="uk-UA"/>
              </w:rPr>
            </w:pPr>
            <w:r w:rsidRPr="00B808B0">
              <w:rPr>
                <w:b/>
                <w:sz w:val="22"/>
                <w:szCs w:val="22"/>
                <w:lang w:val="uk-UA"/>
              </w:rPr>
              <w:t>РОЗДІЛ</w:t>
            </w:r>
            <w:r w:rsidR="00CD5DEC" w:rsidRPr="00B808B0">
              <w:rPr>
                <w:b/>
                <w:sz w:val="22"/>
                <w:szCs w:val="22"/>
                <w:lang w:val="uk-UA"/>
              </w:rPr>
              <w:t xml:space="preserve"> 1.</w:t>
            </w:r>
            <w:r w:rsidR="00CD5DEC" w:rsidRPr="00B808B0">
              <w:rPr>
                <w:b/>
                <w:sz w:val="22"/>
                <w:szCs w:val="22"/>
                <w:lang w:val="uk-UA"/>
              </w:rPr>
              <w:tab/>
            </w:r>
            <w:r w:rsidRPr="00B808B0">
              <w:rPr>
                <w:b/>
                <w:sz w:val="22"/>
                <w:szCs w:val="22"/>
                <w:lang w:val="uk-UA"/>
              </w:rPr>
              <w:t xml:space="preserve">ГРАНТ </w:t>
            </w:r>
          </w:p>
        </w:tc>
      </w:tr>
      <w:tr w:rsidR="00D310CB" w:rsidRPr="006D29C7" w:rsidTr="00A641EF">
        <w:tc>
          <w:tcPr>
            <w:tcW w:w="4873" w:type="dxa"/>
          </w:tcPr>
          <w:p w:rsidR="00D310CB" w:rsidRPr="00BE005F" w:rsidRDefault="00D310CB" w:rsidP="00FB12B1">
            <w:pPr>
              <w:jc w:val="both"/>
              <w:rPr>
                <w:sz w:val="22"/>
                <w:szCs w:val="22"/>
                <w:lang w:val="en-GB"/>
              </w:rPr>
            </w:pPr>
          </w:p>
        </w:tc>
        <w:tc>
          <w:tcPr>
            <w:tcW w:w="4874" w:type="dxa"/>
          </w:tcPr>
          <w:p w:rsidR="00D310CB" w:rsidRPr="00B808B0" w:rsidRDefault="00D310CB" w:rsidP="00FB12B1">
            <w:pPr>
              <w:jc w:val="both"/>
              <w:rPr>
                <w:sz w:val="22"/>
                <w:szCs w:val="22"/>
                <w:lang w:val="uk-UA"/>
              </w:rPr>
            </w:pPr>
          </w:p>
        </w:tc>
      </w:tr>
      <w:tr w:rsidR="00C85BFD" w:rsidRPr="00AE28C4" w:rsidTr="00A641EF">
        <w:tc>
          <w:tcPr>
            <w:tcW w:w="4873" w:type="dxa"/>
          </w:tcPr>
          <w:p w:rsidR="00D810AD" w:rsidRPr="00BE005F" w:rsidRDefault="007C67FF" w:rsidP="00FB12B1">
            <w:pPr>
              <w:pStyle w:val="af1"/>
              <w:ind w:left="0"/>
              <w:contextualSpacing w:val="0"/>
              <w:jc w:val="both"/>
              <w:rPr>
                <w:bCs/>
                <w:sz w:val="22"/>
                <w:szCs w:val="22"/>
                <w:lang w:val="en-GB"/>
              </w:rPr>
            </w:pPr>
            <w:r w:rsidRPr="00BE005F">
              <w:rPr>
                <w:sz w:val="22"/>
                <w:szCs w:val="22"/>
                <w:lang w:val="en-GB"/>
              </w:rPr>
              <w:t xml:space="preserve">1.1 </w:t>
            </w:r>
            <w:r w:rsidR="00BE60E5" w:rsidRPr="00BE005F">
              <w:rPr>
                <w:bCs/>
                <w:sz w:val="22"/>
                <w:szCs w:val="22"/>
                <w:lang w:val="en-GB"/>
              </w:rPr>
              <w:t xml:space="preserve">NEFCO undertakes to make available to the Beneficiary a grant in the </w:t>
            </w:r>
            <w:r w:rsidR="009E14FB" w:rsidRPr="00BE005F">
              <w:rPr>
                <w:bCs/>
                <w:sz w:val="22"/>
                <w:szCs w:val="22"/>
                <w:lang w:val="en-GB"/>
              </w:rPr>
              <w:t xml:space="preserve">total </w:t>
            </w:r>
            <w:r w:rsidR="00BE60E5" w:rsidRPr="00BE005F">
              <w:rPr>
                <w:bCs/>
                <w:sz w:val="22"/>
                <w:szCs w:val="22"/>
                <w:lang w:val="en-GB"/>
              </w:rPr>
              <w:t>amount of up to EUR</w:t>
            </w:r>
            <w:r w:rsidR="00A17D05" w:rsidRPr="00BE005F">
              <w:rPr>
                <w:bCs/>
                <w:sz w:val="22"/>
                <w:szCs w:val="22"/>
                <w:lang w:val="en-GB"/>
              </w:rPr>
              <w:t> </w:t>
            </w:r>
            <w:r w:rsidR="00B617D1" w:rsidRPr="00B808B0">
              <w:rPr>
                <w:sz w:val="22"/>
                <w:szCs w:val="22"/>
                <w:lang w:val="en-GB"/>
              </w:rPr>
              <w:t>400,</w:t>
            </w:r>
            <w:r w:rsidR="009B2280" w:rsidRPr="00B808B0">
              <w:rPr>
                <w:sz w:val="22"/>
                <w:szCs w:val="22"/>
                <w:lang w:val="en-GB"/>
              </w:rPr>
              <w:t>000</w:t>
            </w:r>
            <w:r w:rsidR="00E23544" w:rsidRPr="00BE005F">
              <w:rPr>
                <w:sz w:val="22"/>
                <w:szCs w:val="22"/>
                <w:lang w:val="en-GB"/>
              </w:rPr>
              <w:t xml:space="preserve"> (</w:t>
            </w:r>
            <w:r w:rsidR="009B2280" w:rsidRPr="00B808B0">
              <w:rPr>
                <w:sz w:val="22"/>
                <w:szCs w:val="22"/>
                <w:lang w:val="en-GB"/>
              </w:rPr>
              <w:t>four hundred thousand</w:t>
            </w:r>
            <w:r w:rsidR="00E23544" w:rsidRPr="00BE005F">
              <w:rPr>
                <w:sz w:val="22"/>
                <w:szCs w:val="22"/>
                <w:lang w:val="en-GB"/>
              </w:rPr>
              <w:t xml:space="preserve"> Euros)</w:t>
            </w:r>
            <w:r w:rsidR="00BE60E5" w:rsidRPr="00BE005F">
              <w:rPr>
                <w:bCs/>
                <w:sz w:val="22"/>
                <w:szCs w:val="22"/>
                <w:lang w:val="en-GB"/>
              </w:rPr>
              <w:t xml:space="preserve">(the </w:t>
            </w:r>
            <w:r w:rsidR="000738F6" w:rsidRPr="00BE005F">
              <w:rPr>
                <w:bCs/>
                <w:sz w:val="22"/>
                <w:szCs w:val="22"/>
                <w:lang w:val="en-GB"/>
              </w:rPr>
              <w:t>"</w:t>
            </w:r>
            <w:r w:rsidR="00BE60E5" w:rsidRPr="00BE005F">
              <w:rPr>
                <w:b/>
                <w:bCs/>
                <w:sz w:val="22"/>
                <w:szCs w:val="22"/>
                <w:lang w:val="en-GB"/>
              </w:rPr>
              <w:t>Grant</w:t>
            </w:r>
            <w:r w:rsidR="000738F6" w:rsidRPr="00BE005F">
              <w:rPr>
                <w:bCs/>
                <w:sz w:val="22"/>
                <w:szCs w:val="22"/>
                <w:lang w:val="en-GB"/>
              </w:rPr>
              <w:t>"</w:t>
            </w:r>
            <w:r w:rsidR="00BE60E5" w:rsidRPr="00BE005F">
              <w:rPr>
                <w:bCs/>
                <w:sz w:val="22"/>
                <w:szCs w:val="22"/>
                <w:lang w:val="en-GB"/>
              </w:rPr>
              <w:t>) on the terms and conditions set out in this Grant Agreement.</w:t>
            </w:r>
          </w:p>
        </w:tc>
        <w:tc>
          <w:tcPr>
            <w:tcW w:w="4874" w:type="dxa"/>
          </w:tcPr>
          <w:p w:rsidR="00BE60E5" w:rsidRPr="00B808B0" w:rsidRDefault="007C67FF">
            <w:pPr>
              <w:jc w:val="both"/>
              <w:rPr>
                <w:sz w:val="22"/>
                <w:szCs w:val="22"/>
                <w:lang w:val="uk-UA"/>
              </w:rPr>
            </w:pPr>
            <w:r w:rsidRPr="00B808B0">
              <w:rPr>
                <w:sz w:val="22"/>
                <w:szCs w:val="22"/>
                <w:lang w:val="uk-UA"/>
              </w:rPr>
              <w:t xml:space="preserve">1.1 </w:t>
            </w:r>
            <w:r w:rsidR="00C85BFD" w:rsidRPr="00B808B0">
              <w:rPr>
                <w:sz w:val="22"/>
                <w:szCs w:val="22"/>
                <w:lang w:val="uk-UA"/>
              </w:rPr>
              <w:t xml:space="preserve">НЕФКО надає Одержувачу грант </w:t>
            </w:r>
            <w:r w:rsidR="002A4187" w:rsidRPr="00BE005F">
              <w:rPr>
                <w:sz w:val="22"/>
                <w:szCs w:val="22"/>
                <w:lang w:val="uk-UA"/>
              </w:rPr>
              <w:t xml:space="preserve">на загальну суму </w:t>
            </w:r>
            <w:r w:rsidR="00C85BFD" w:rsidRPr="00B808B0">
              <w:rPr>
                <w:sz w:val="22"/>
                <w:szCs w:val="22"/>
                <w:lang w:val="uk-UA"/>
              </w:rPr>
              <w:t xml:space="preserve">до </w:t>
            </w:r>
            <w:r w:rsidR="009B2280" w:rsidRPr="00B808B0">
              <w:rPr>
                <w:sz w:val="22"/>
                <w:szCs w:val="22"/>
                <w:lang w:val="uk-UA"/>
              </w:rPr>
              <w:t>400 000</w:t>
            </w:r>
            <w:r w:rsidR="00983CAF" w:rsidRPr="00B808B0">
              <w:rPr>
                <w:sz w:val="22"/>
                <w:szCs w:val="22"/>
                <w:lang w:val="uk-UA"/>
              </w:rPr>
              <w:t> </w:t>
            </w:r>
            <w:r w:rsidR="001404CC" w:rsidRPr="00B808B0">
              <w:rPr>
                <w:sz w:val="22"/>
                <w:szCs w:val="22"/>
                <w:lang w:val="uk-UA"/>
              </w:rPr>
              <w:t>євро</w:t>
            </w:r>
            <w:r w:rsidR="00E23544" w:rsidRPr="00B808B0">
              <w:rPr>
                <w:sz w:val="22"/>
                <w:szCs w:val="22"/>
                <w:lang w:val="uk-UA"/>
              </w:rPr>
              <w:t>(</w:t>
            </w:r>
            <w:r w:rsidR="009B2280" w:rsidRPr="00BE005F">
              <w:rPr>
                <w:sz w:val="22"/>
                <w:szCs w:val="22"/>
                <w:lang w:val="uk-UA"/>
              </w:rPr>
              <w:t>чотириста тисяч</w:t>
            </w:r>
            <w:r w:rsidR="00C85BFD" w:rsidRPr="00B808B0">
              <w:rPr>
                <w:sz w:val="22"/>
                <w:szCs w:val="22"/>
                <w:lang w:val="uk-UA"/>
              </w:rPr>
              <w:t xml:space="preserve"> євро) (далі </w:t>
            </w:r>
            <w:r w:rsidR="000738F6" w:rsidRPr="00B808B0">
              <w:rPr>
                <w:sz w:val="22"/>
                <w:szCs w:val="22"/>
                <w:lang w:val="uk-UA"/>
              </w:rPr>
              <w:t>–"</w:t>
            </w:r>
            <w:r w:rsidR="00C85BFD" w:rsidRPr="00B808B0">
              <w:rPr>
                <w:b/>
                <w:sz w:val="22"/>
                <w:szCs w:val="22"/>
                <w:lang w:val="uk-UA"/>
              </w:rPr>
              <w:t>Грант</w:t>
            </w:r>
            <w:r w:rsidR="000738F6" w:rsidRPr="00B808B0">
              <w:rPr>
                <w:sz w:val="22"/>
                <w:szCs w:val="22"/>
                <w:lang w:val="uk-UA"/>
              </w:rPr>
              <w:t>"</w:t>
            </w:r>
            <w:r w:rsidR="00C85BFD" w:rsidRPr="00B808B0">
              <w:rPr>
                <w:sz w:val="22"/>
                <w:szCs w:val="22"/>
                <w:lang w:val="uk-UA"/>
              </w:rPr>
              <w:t xml:space="preserve">) у порядку й на умовах, викладених у Договорі про грант. </w:t>
            </w:r>
          </w:p>
        </w:tc>
      </w:tr>
      <w:tr w:rsidR="007C67FF" w:rsidRPr="00AE28C4" w:rsidTr="00A641EF">
        <w:tc>
          <w:tcPr>
            <w:tcW w:w="4873" w:type="dxa"/>
          </w:tcPr>
          <w:p w:rsidR="007C67FF" w:rsidRPr="00097D31" w:rsidRDefault="007C67FF" w:rsidP="00FB12B1">
            <w:pPr>
              <w:pStyle w:val="af1"/>
              <w:ind w:left="390"/>
              <w:contextualSpacing w:val="0"/>
              <w:jc w:val="both"/>
              <w:rPr>
                <w:bCs/>
                <w:sz w:val="22"/>
                <w:szCs w:val="22"/>
                <w:lang w:val="ru-RU"/>
              </w:rPr>
            </w:pPr>
          </w:p>
        </w:tc>
        <w:tc>
          <w:tcPr>
            <w:tcW w:w="4874" w:type="dxa"/>
          </w:tcPr>
          <w:p w:rsidR="007C67FF" w:rsidRPr="00B808B0" w:rsidRDefault="007C67FF">
            <w:pPr>
              <w:jc w:val="both"/>
              <w:rPr>
                <w:sz w:val="22"/>
                <w:szCs w:val="22"/>
                <w:lang w:val="uk-UA"/>
              </w:rPr>
            </w:pPr>
          </w:p>
        </w:tc>
      </w:tr>
      <w:tr w:rsidR="007C67FF" w:rsidRPr="00AE28C4" w:rsidTr="00510011">
        <w:trPr>
          <w:trHeight w:val="2868"/>
        </w:trPr>
        <w:tc>
          <w:tcPr>
            <w:tcW w:w="4873" w:type="dxa"/>
          </w:tcPr>
          <w:p w:rsidR="00BE60E5" w:rsidRPr="00BE005F" w:rsidRDefault="007C67FF" w:rsidP="00FB12B1">
            <w:pPr>
              <w:pStyle w:val="af1"/>
              <w:ind w:left="0"/>
              <w:contextualSpacing w:val="0"/>
              <w:jc w:val="both"/>
              <w:rPr>
                <w:bCs/>
                <w:sz w:val="22"/>
                <w:szCs w:val="22"/>
                <w:lang w:val="en-GB"/>
              </w:rPr>
            </w:pPr>
            <w:r w:rsidRPr="00BE005F">
              <w:rPr>
                <w:bCs/>
                <w:sz w:val="22"/>
                <w:szCs w:val="22"/>
                <w:lang w:val="en-GB"/>
              </w:rPr>
              <w:t xml:space="preserve">1.2. It is expressly acknowledged and agreed that NEFCO will not be obliged to make any </w:t>
            </w:r>
            <w:r w:rsidR="001C6ECB" w:rsidRPr="00BE005F">
              <w:rPr>
                <w:bCs/>
                <w:sz w:val="22"/>
                <w:szCs w:val="22"/>
                <w:lang w:val="en-GB"/>
              </w:rPr>
              <w:t>d</w:t>
            </w:r>
            <w:r w:rsidRPr="00BE005F">
              <w:rPr>
                <w:bCs/>
                <w:sz w:val="22"/>
                <w:szCs w:val="22"/>
                <w:lang w:val="en-GB"/>
              </w:rPr>
              <w:t xml:space="preserve">isbursements or </w:t>
            </w:r>
            <w:r w:rsidR="00E35344" w:rsidRPr="00BE005F">
              <w:rPr>
                <w:bCs/>
                <w:sz w:val="22"/>
                <w:szCs w:val="22"/>
                <w:lang w:val="en-GB"/>
              </w:rPr>
              <w:t>any payment</w:t>
            </w:r>
            <w:r w:rsidRPr="00BE005F">
              <w:rPr>
                <w:bCs/>
                <w:sz w:val="22"/>
                <w:szCs w:val="22"/>
                <w:lang w:val="en-GB"/>
              </w:rPr>
              <w:t xml:space="preserve"> under and/or pursuant to this Grant Agreement, except to the</w:t>
            </w:r>
            <w:r w:rsidR="00191625" w:rsidRPr="00BE005F">
              <w:rPr>
                <w:bCs/>
                <w:sz w:val="22"/>
                <w:szCs w:val="22"/>
                <w:lang w:val="en-GB"/>
              </w:rPr>
              <w:t xml:space="preserve"> extent such </w:t>
            </w:r>
            <w:r w:rsidR="00E86594" w:rsidRPr="00B808B0">
              <w:rPr>
                <w:bCs/>
                <w:sz w:val="22"/>
                <w:szCs w:val="22"/>
                <w:lang w:val="en-GB"/>
              </w:rPr>
              <w:t>amounts have</w:t>
            </w:r>
            <w:r w:rsidR="00E86594" w:rsidRPr="00B808B0">
              <w:rPr>
                <w:sz w:val="22"/>
                <w:szCs w:val="22"/>
                <w:lang w:val="en-GB"/>
              </w:rPr>
              <w:t xml:space="preserve"> been made </w:t>
            </w:r>
            <w:r w:rsidR="009E14FB" w:rsidRPr="00B808B0">
              <w:rPr>
                <w:sz w:val="22"/>
                <w:szCs w:val="22"/>
                <w:lang w:val="en-GB"/>
              </w:rPr>
              <w:t xml:space="preserve">(and remain) </w:t>
            </w:r>
            <w:r w:rsidR="00E86594" w:rsidRPr="00B808B0">
              <w:rPr>
                <w:sz w:val="22"/>
                <w:szCs w:val="22"/>
                <w:lang w:val="en-GB"/>
              </w:rPr>
              <w:t xml:space="preserve">available to NEFCO by the </w:t>
            </w:r>
            <w:r w:rsidR="007D2842" w:rsidRPr="00B808B0">
              <w:rPr>
                <w:sz w:val="22"/>
                <w:szCs w:val="22"/>
                <w:lang w:val="en-GB"/>
              </w:rPr>
              <w:t>NIP</w:t>
            </w:r>
            <w:r w:rsidR="004C4B82">
              <w:rPr>
                <w:sz w:val="22"/>
                <w:szCs w:val="22"/>
                <w:lang w:val="en-GB"/>
              </w:rPr>
              <w:t xml:space="preserve"> </w:t>
            </w:r>
            <w:r w:rsidR="00E86594" w:rsidRPr="00B808B0">
              <w:rPr>
                <w:sz w:val="22"/>
                <w:szCs w:val="22"/>
                <w:lang w:val="en-GB"/>
              </w:rPr>
              <w:t xml:space="preserve">for </w:t>
            </w:r>
            <w:r w:rsidR="009E14FB" w:rsidRPr="00B808B0">
              <w:rPr>
                <w:sz w:val="22"/>
                <w:szCs w:val="22"/>
                <w:lang w:val="en-GB"/>
              </w:rPr>
              <w:t>the purposes of the Project</w:t>
            </w:r>
            <w:r w:rsidR="002C4BDD" w:rsidRPr="00B808B0">
              <w:rPr>
                <w:sz w:val="22"/>
                <w:szCs w:val="22"/>
                <w:lang w:val="en-GB"/>
              </w:rPr>
              <w:t xml:space="preserve"> and that NEFCO is entitled to deduct from the Grant amount possible negative interest costs as charged by an account bank</w:t>
            </w:r>
            <w:r w:rsidRPr="00BE005F">
              <w:rPr>
                <w:bCs/>
                <w:sz w:val="22"/>
                <w:szCs w:val="22"/>
                <w:lang w:val="en-GB"/>
              </w:rPr>
              <w:t>.</w:t>
            </w:r>
            <w:r w:rsidR="005F4339" w:rsidRPr="00BE005F">
              <w:rPr>
                <w:bCs/>
                <w:sz w:val="22"/>
                <w:szCs w:val="22"/>
                <w:lang w:val="en-GB"/>
              </w:rPr>
              <w:t xml:space="preserve"> Likewise it is acknowledged and agreed that the Grant may not have the purpose or effect of producing profit for the Beneficiary.</w:t>
            </w:r>
          </w:p>
        </w:tc>
        <w:tc>
          <w:tcPr>
            <w:tcW w:w="4874" w:type="dxa"/>
          </w:tcPr>
          <w:p w:rsidR="007C67FF" w:rsidRPr="00B808B0" w:rsidRDefault="007C67FF" w:rsidP="00FB12B1">
            <w:pPr>
              <w:pStyle w:val="af1"/>
              <w:ind w:left="0"/>
              <w:contextualSpacing w:val="0"/>
              <w:jc w:val="both"/>
              <w:rPr>
                <w:sz w:val="22"/>
                <w:szCs w:val="22"/>
                <w:lang w:val="uk-UA"/>
              </w:rPr>
            </w:pPr>
            <w:r w:rsidRPr="00B808B0">
              <w:rPr>
                <w:sz w:val="22"/>
                <w:szCs w:val="22"/>
                <w:lang w:val="uk-UA"/>
              </w:rPr>
              <w:t xml:space="preserve">1.2 </w:t>
            </w:r>
            <w:r w:rsidR="007A10F3" w:rsidRPr="00B808B0">
              <w:rPr>
                <w:sz w:val="22"/>
                <w:szCs w:val="22"/>
                <w:lang w:val="uk-UA"/>
              </w:rPr>
              <w:t>Цим прямо визнається і погоджується, що НЕФКО не буде зобов’язан</w:t>
            </w:r>
            <w:r w:rsidR="00145511" w:rsidRPr="00B808B0">
              <w:rPr>
                <w:sz w:val="22"/>
                <w:szCs w:val="22"/>
                <w:lang w:val="uk-UA"/>
              </w:rPr>
              <w:t>а</w:t>
            </w:r>
            <w:r w:rsidR="007A10F3" w:rsidRPr="00B808B0">
              <w:rPr>
                <w:sz w:val="22"/>
                <w:szCs w:val="22"/>
                <w:lang w:val="uk-UA"/>
              </w:rPr>
              <w:t xml:space="preserve"> здійснювати будь-які </w:t>
            </w:r>
            <w:r w:rsidR="009F5E34" w:rsidRPr="00BE005F">
              <w:rPr>
                <w:sz w:val="22"/>
                <w:szCs w:val="22"/>
                <w:lang w:val="uk-UA"/>
              </w:rPr>
              <w:t>в</w:t>
            </w:r>
            <w:r w:rsidR="007A10F3" w:rsidRPr="00B808B0">
              <w:rPr>
                <w:sz w:val="22"/>
                <w:szCs w:val="22"/>
                <w:lang w:val="uk-UA"/>
              </w:rPr>
              <w:t xml:space="preserve">иплати або будь-який платіж за та/або відповідно до цього Договору про грант, </w:t>
            </w:r>
            <w:r w:rsidR="008D2A7D" w:rsidRPr="00B808B0">
              <w:rPr>
                <w:sz w:val="22"/>
                <w:szCs w:val="22"/>
                <w:lang w:val="uk-UA"/>
              </w:rPr>
              <w:t>окрім</w:t>
            </w:r>
            <w:r w:rsidR="00F803AE" w:rsidRPr="00BE005F">
              <w:rPr>
                <w:sz w:val="22"/>
                <w:szCs w:val="22"/>
                <w:lang w:val="uk-UA"/>
              </w:rPr>
              <w:t xml:space="preserve"> випадків, коли такі</w:t>
            </w:r>
            <w:r w:rsidR="004C4B82" w:rsidRPr="004C4B82">
              <w:rPr>
                <w:sz w:val="22"/>
                <w:szCs w:val="22"/>
                <w:lang w:val="en-GB"/>
              </w:rPr>
              <w:t xml:space="preserve"> </w:t>
            </w:r>
            <w:r w:rsidR="00E86594" w:rsidRPr="00BE005F">
              <w:rPr>
                <w:sz w:val="22"/>
                <w:szCs w:val="22"/>
                <w:lang w:val="uk-UA"/>
              </w:rPr>
              <w:t>сум</w:t>
            </w:r>
            <w:r w:rsidR="00F803AE" w:rsidRPr="00BE005F">
              <w:rPr>
                <w:sz w:val="22"/>
                <w:szCs w:val="22"/>
                <w:lang w:val="uk-UA"/>
              </w:rPr>
              <w:t>и</w:t>
            </w:r>
            <w:r w:rsidR="00E86594" w:rsidRPr="00BE005F">
              <w:rPr>
                <w:sz w:val="22"/>
                <w:szCs w:val="22"/>
                <w:lang w:val="uk-UA"/>
              </w:rPr>
              <w:t xml:space="preserve"> були надані </w:t>
            </w:r>
            <w:r w:rsidR="002A4187" w:rsidRPr="00BE005F">
              <w:rPr>
                <w:sz w:val="22"/>
                <w:szCs w:val="22"/>
                <w:lang w:val="uk-UA"/>
              </w:rPr>
              <w:t xml:space="preserve">(та залишаються доступними) для НЕФКО </w:t>
            </w:r>
            <w:r w:rsidR="00E369F8" w:rsidRPr="00B808B0">
              <w:rPr>
                <w:sz w:val="22"/>
                <w:lang w:val="uk-UA"/>
              </w:rPr>
              <w:t>NIP</w:t>
            </w:r>
            <w:r w:rsidR="00E86594" w:rsidRPr="00BE005F">
              <w:rPr>
                <w:sz w:val="22"/>
                <w:szCs w:val="22"/>
                <w:lang w:val="uk-UA"/>
              </w:rPr>
              <w:t xml:space="preserve"> для цілей</w:t>
            </w:r>
            <w:r w:rsidR="002A4187" w:rsidRPr="00BE005F">
              <w:rPr>
                <w:sz w:val="22"/>
                <w:szCs w:val="22"/>
                <w:lang w:val="uk-UA"/>
              </w:rPr>
              <w:t xml:space="preserve"> Проекту</w:t>
            </w:r>
            <w:r w:rsidR="00B3674C" w:rsidRPr="00BE005F">
              <w:rPr>
                <w:sz w:val="22"/>
                <w:szCs w:val="22"/>
                <w:lang w:val="uk-UA"/>
              </w:rPr>
              <w:t>,</w:t>
            </w:r>
            <w:r w:rsidR="00F7585F" w:rsidRPr="00B808B0">
              <w:rPr>
                <w:sz w:val="22"/>
                <w:szCs w:val="22"/>
                <w:lang w:val="uk-UA"/>
              </w:rPr>
              <w:t xml:space="preserve"> і що НЕФКО має право </w:t>
            </w:r>
            <w:r w:rsidR="00F7585F" w:rsidRPr="00BE005F">
              <w:rPr>
                <w:sz w:val="22"/>
                <w:szCs w:val="22"/>
                <w:lang w:val="uk-UA"/>
              </w:rPr>
              <w:t>утримати з</w:t>
            </w:r>
            <w:r w:rsidR="00F7585F" w:rsidRPr="00B808B0">
              <w:rPr>
                <w:sz w:val="22"/>
                <w:szCs w:val="22"/>
                <w:lang w:val="uk-UA"/>
              </w:rPr>
              <w:t xml:space="preserve"> суми Гранту </w:t>
            </w:r>
            <w:r w:rsidR="00F7585F" w:rsidRPr="00BE005F">
              <w:rPr>
                <w:sz w:val="22"/>
                <w:szCs w:val="22"/>
                <w:lang w:val="uk-UA"/>
              </w:rPr>
              <w:t>витрати</w:t>
            </w:r>
            <w:r w:rsidR="00F7585F" w:rsidRPr="00B808B0">
              <w:rPr>
                <w:sz w:val="22"/>
                <w:szCs w:val="22"/>
                <w:lang w:val="uk-UA"/>
              </w:rPr>
              <w:t xml:space="preserve"> можливих негативних процент</w:t>
            </w:r>
            <w:r w:rsidR="00B3674C" w:rsidRPr="00BE005F">
              <w:rPr>
                <w:sz w:val="22"/>
                <w:szCs w:val="22"/>
                <w:lang w:val="uk-UA"/>
              </w:rPr>
              <w:t>ів</w:t>
            </w:r>
            <w:r w:rsidR="00F7585F" w:rsidRPr="00B808B0">
              <w:rPr>
                <w:sz w:val="22"/>
                <w:szCs w:val="22"/>
                <w:lang w:val="uk-UA"/>
              </w:rPr>
              <w:t>, як</w:t>
            </w:r>
            <w:r w:rsidR="00B3674C" w:rsidRPr="00BE005F">
              <w:rPr>
                <w:sz w:val="22"/>
                <w:szCs w:val="22"/>
                <w:lang w:val="uk-UA"/>
              </w:rPr>
              <w:t>і стягуються обслуговуючим банком</w:t>
            </w:r>
            <w:r w:rsidR="008D2A7D" w:rsidRPr="00B808B0">
              <w:rPr>
                <w:sz w:val="22"/>
                <w:szCs w:val="22"/>
                <w:lang w:val="uk-UA"/>
              </w:rPr>
              <w:t>.</w:t>
            </w:r>
            <w:r w:rsidR="004C4B82">
              <w:rPr>
                <w:sz w:val="22"/>
                <w:szCs w:val="22"/>
                <w:lang w:val="en-US"/>
              </w:rPr>
              <w:t xml:space="preserve"> </w:t>
            </w:r>
            <w:r w:rsidR="00E55400" w:rsidRPr="00B808B0">
              <w:rPr>
                <w:sz w:val="22"/>
                <w:szCs w:val="22"/>
                <w:lang w:val="uk-UA"/>
              </w:rPr>
              <w:t xml:space="preserve">Так само </w:t>
            </w:r>
            <w:r w:rsidR="00692294" w:rsidRPr="00B808B0">
              <w:rPr>
                <w:sz w:val="22"/>
                <w:szCs w:val="22"/>
                <w:lang w:val="uk-UA"/>
              </w:rPr>
              <w:t xml:space="preserve">цим </w:t>
            </w:r>
            <w:r w:rsidR="00E55400" w:rsidRPr="00B808B0">
              <w:rPr>
                <w:sz w:val="22"/>
                <w:szCs w:val="22"/>
                <w:lang w:val="uk-UA"/>
              </w:rPr>
              <w:t>визнається</w:t>
            </w:r>
            <w:r w:rsidR="00692294" w:rsidRPr="00B808B0">
              <w:rPr>
                <w:sz w:val="22"/>
                <w:szCs w:val="22"/>
                <w:lang w:val="uk-UA"/>
              </w:rPr>
              <w:t xml:space="preserve"> і погоджується</w:t>
            </w:r>
            <w:r w:rsidR="00E55400" w:rsidRPr="00B808B0">
              <w:rPr>
                <w:sz w:val="22"/>
                <w:szCs w:val="22"/>
                <w:lang w:val="uk-UA"/>
              </w:rPr>
              <w:t>, що реалізація Гранту не може мати на меті або призводити до створення прибутку для Одержувача.</w:t>
            </w:r>
          </w:p>
        </w:tc>
      </w:tr>
      <w:tr w:rsidR="00D310CB" w:rsidRPr="00AE28C4" w:rsidTr="00A641EF">
        <w:tc>
          <w:tcPr>
            <w:tcW w:w="4873" w:type="dxa"/>
          </w:tcPr>
          <w:p w:rsidR="00D310CB" w:rsidRPr="00097D31" w:rsidRDefault="00D310CB">
            <w:pPr>
              <w:jc w:val="both"/>
              <w:rPr>
                <w:sz w:val="22"/>
                <w:szCs w:val="22"/>
                <w:lang w:val="ru-RU"/>
              </w:rPr>
            </w:pPr>
          </w:p>
        </w:tc>
        <w:tc>
          <w:tcPr>
            <w:tcW w:w="4874" w:type="dxa"/>
          </w:tcPr>
          <w:p w:rsidR="00D310CB" w:rsidRPr="00B808B0" w:rsidRDefault="00D310CB">
            <w:pPr>
              <w:jc w:val="both"/>
              <w:rPr>
                <w:sz w:val="22"/>
                <w:szCs w:val="22"/>
                <w:lang w:val="uk-UA"/>
              </w:rPr>
            </w:pPr>
          </w:p>
        </w:tc>
      </w:tr>
      <w:tr w:rsidR="00C85BFD" w:rsidRPr="00AE28C4" w:rsidTr="00A641EF">
        <w:tc>
          <w:tcPr>
            <w:tcW w:w="4873" w:type="dxa"/>
          </w:tcPr>
          <w:p w:rsidR="00D22EB0" w:rsidRDefault="007F20E2" w:rsidP="00FB12B1">
            <w:pPr>
              <w:tabs>
                <w:tab w:val="left" w:pos="1695"/>
              </w:tabs>
              <w:ind w:left="1701" w:hanging="1701"/>
              <w:jc w:val="both"/>
              <w:rPr>
                <w:b/>
                <w:sz w:val="22"/>
                <w:szCs w:val="22"/>
                <w:lang w:val="uk-UA"/>
              </w:rPr>
            </w:pPr>
            <w:r w:rsidRPr="00BE005F">
              <w:rPr>
                <w:b/>
                <w:sz w:val="22"/>
                <w:szCs w:val="22"/>
                <w:lang w:val="en-GB"/>
              </w:rPr>
              <w:t>SECTION 2.</w:t>
            </w:r>
            <w:r w:rsidRPr="00BE005F">
              <w:rPr>
                <w:b/>
                <w:sz w:val="22"/>
                <w:szCs w:val="22"/>
                <w:lang w:val="en-GB"/>
              </w:rPr>
              <w:tab/>
            </w:r>
            <w:r w:rsidR="00C85BFD" w:rsidRPr="00BE005F">
              <w:rPr>
                <w:b/>
                <w:sz w:val="22"/>
                <w:szCs w:val="22"/>
                <w:lang w:val="en-GB"/>
              </w:rPr>
              <w:t>PROJECT, OTHER</w:t>
            </w:r>
          </w:p>
          <w:p w:rsidR="00C85BFD" w:rsidRPr="00BE005F" w:rsidRDefault="00D22EB0" w:rsidP="00FB12B1">
            <w:pPr>
              <w:tabs>
                <w:tab w:val="left" w:pos="1695"/>
              </w:tabs>
              <w:ind w:left="1701" w:hanging="1701"/>
              <w:jc w:val="both"/>
              <w:rPr>
                <w:b/>
                <w:sz w:val="22"/>
                <w:szCs w:val="22"/>
                <w:lang w:val="en-GB"/>
              </w:rPr>
            </w:pPr>
            <w:r>
              <w:rPr>
                <w:b/>
                <w:sz w:val="22"/>
                <w:szCs w:val="22"/>
                <w:lang w:val="uk-UA"/>
              </w:rPr>
              <w:t xml:space="preserve">                         </w:t>
            </w:r>
            <w:r w:rsidR="00C85BFD" w:rsidRPr="00BE005F">
              <w:rPr>
                <w:b/>
                <w:sz w:val="22"/>
                <w:szCs w:val="22"/>
                <w:lang w:val="en-GB"/>
              </w:rPr>
              <w:t xml:space="preserve"> FINANCING AND TAXES</w:t>
            </w:r>
          </w:p>
        </w:tc>
        <w:tc>
          <w:tcPr>
            <w:tcW w:w="4874" w:type="dxa"/>
          </w:tcPr>
          <w:p w:rsidR="00C85BFD" w:rsidRPr="00B808B0" w:rsidRDefault="002D4855" w:rsidP="00FB12B1">
            <w:pPr>
              <w:tabs>
                <w:tab w:val="left" w:pos="1695"/>
              </w:tabs>
              <w:ind w:left="1701" w:hanging="1701"/>
              <w:rPr>
                <w:b/>
                <w:sz w:val="22"/>
                <w:szCs w:val="22"/>
                <w:lang w:val="uk-UA"/>
              </w:rPr>
            </w:pPr>
            <w:r w:rsidRPr="00B808B0">
              <w:rPr>
                <w:b/>
                <w:sz w:val="22"/>
                <w:szCs w:val="22"/>
                <w:lang w:val="uk-UA"/>
              </w:rPr>
              <w:t>РОЗДІЛ 2.</w:t>
            </w:r>
            <w:r w:rsidR="00CD5DEC" w:rsidRPr="00B808B0">
              <w:rPr>
                <w:b/>
                <w:sz w:val="22"/>
                <w:szCs w:val="22"/>
                <w:lang w:val="uk-UA"/>
              </w:rPr>
              <w:tab/>
            </w:r>
            <w:r w:rsidR="00C85BFD" w:rsidRPr="00B808B0">
              <w:rPr>
                <w:b/>
                <w:sz w:val="22"/>
                <w:szCs w:val="22"/>
                <w:lang w:val="uk-UA"/>
              </w:rPr>
              <w:t xml:space="preserve">ПРОЕКТ, ІНШЕ ФІНАНСУВАННЯ </w:t>
            </w:r>
            <w:r w:rsidR="00ED69EA" w:rsidRPr="00B808B0">
              <w:rPr>
                <w:b/>
                <w:sz w:val="22"/>
                <w:szCs w:val="22"/>
                <w:lang w:val="uk-UA"/>
              </w:rPr>
              <w:t>І</w:t>
            </w:r>
            <w:r w:rsidR="00C85BFD" w:rsidRPr="00B808B0">
              <w:rPr>
                <w:b/>
                <w:sz w:val="22"/>
                <w:szCs w:val="22"/>
                <w:lang w:val="uk-UA"/>
              </w:rPr>
              <w:t xml:space="preserve"> ПОДАТКИ</w:t>
            </w:r>
          </w:p>
        </w:tc>
      </w:tr>
      <w:tr w:rsidR="00D310CB" w:rsidRPr="00AE28C4" w:rsidTr="00A641EF">
        <w:tc>
          <w:tcPr>
            <w:tcW w:w="4873" w:type="dxa"/>
          </w:tcPr>
          <w:p w:rsidR="00D310CB" w:rsidRPr="00097D31" w:rsidRDefault="00D310CB" w:rsidP="00FB12B1">
            <w:pPr>
              <w:jc w:val="both"/>
              <w:rPr>
                <w:sz w:val="22"/>
                <w:szCs w:val="22"/>
                <w:lang w:val="ru-RU"/>
              </w:rPr>
            </w:pPr>
          </w:p>
        </w:tc>
        <w:tc>
          <w:tcPr>
            <w:tcW w:w="4874" w:type="dxa"/>
          </w:tcPr>
          <w:p w:rsidR="00D310CB" w:rsidRPr="00B808B0" w:rsidRDefault="00D310CB" w:rsidP="00FB12B1">
            <w:pPr>
              <w:jc w:val="both"/>
              <w:rPr>
                <w:sz w:val="22"/>
                <w:szCs w:val="22"/>
                <w:lang w:val="uk-UA"/>
              </w:rPr>
            </w:pPr>
          </w:p>
        </w:tc>
      </w:tr>
      <w:tr w:rsidR="00C85BFD" w:rsidRPr="00AE28C4" w:rsidTr="00A641EF">
        <w:tc>
          <w:tcPr>
            <w:tcW w:w="4873" w:type="dxa"/>
          </w:tcPr>
          <w:p w:rsidR="00C85BFD" w:rsidRPr="00BE005F" w:rsidRDefault="00990431" w:rsidP="00FB12B1">
            <w:pPr>
              <w:pStyle w:val="af1"/>
              <w:ind w:left="0"/>
              <w:contextualSpacing w:val="0"/>
              <w:jc w:val="both"/>
              <w:rPr>
                <w:sz w:val="22"/>
                <w:szCs w:val="22"/>
                <w:lang w:val="en-GB"/>
              </w:rPr>
            </w:pPr>
            <w:r w:rsidRPr="00BE005F">
              <w:rPr>
                <w:sz w:val="22"/>
                <w:szCs w:val="22"/>
                <w:lang w:val="en-GB"/>
              </w:rPr>
              <w:t>2.1</w:t>
            </w:r>
            <w:r w:rsidRPr="00BE005F">
              <w:rPr>
                <w:sz w:val="22"/>
                <w:szCs w:val="22"/>
                <w:lang w:val="en-GB"/>
              </w:rPr>
              <w:tab/>
            </w:r>
            <w:r w:rsidR="00242B40" w:rsidRPr="00BE005F">
              <w:rPr>
                <w:sz w:val="22"/>
                <w:szCs w:val="22"/>
                <w:lang w:val="en-GB"/>
              </w:rPr>
              <w:t xml:space="preserve">The Grant shall be used </w:t>
            </w:r>
            <w:r w:rsidR="00235976" w:rsidRPr="00BE005F">
              <w:rPr>
                <w:sz w:val="22"/>
                <w:szCs w:val="22"/>
                <w:lang w:val="en-GB"/>
              </w:rPr>
              <w:t xml:space="preserve">only </w:t>
            </w:r>
            <w:r w:rsidR="00125CBF" w:rsidRPr="00BE005F">
              <w:rPr>
                <w:sz w:val="22"/>
                <w:szCs w:val="22"/>
                <w:lang w:val="en-GB"/>
              </w:rPr>
              <w:t>to finance the</w:t>
            </w:r>
            <w:r w:rsidR="00242B40" w:rsidRPr="00BE005F">
              <w:rPr>
                <w:sz w:val="22"/>
                <w:szCs w:val="22"/>
                <w:lang w:val="en-GB"/>
              </w:rPr>
              <w:t xml:space="preserve"> procurement of</w:t>
            </w:r>
            <w:r w:rsidR="004C4B82">
              <w:rPr>
                <w:sz w:val="22"/>
                <w:szCs w:val="22"/>
                <w:lang w:val="en-GB"/>
              </w:rPr>
              <w:t xml:space="preserve"> </w:t>
            </w:r>
            <w:r w:rsidR="00242B40" w:rsidRPr="00BE005F">
              <w:rPr>
                <w:sz w:val="22"/>
                <w:szCs w:val="22"/>
                <w:lang w:val="en-GB"/>
              </w:rPr>
              <w:t>goods</w:t>
            </w:r>
            <w:r w:rsidR="009E14FB" w:rsidRPr="00BE005F">
              <w:rPr>
                <w:sz w:val="22"/>
                <w:szCs w:val="22"/>
                <w:lang w:val="en-GB"/>
              </w:rPr>
              <w:t>,</w:t>
            </w:r>
            <w:r w:rsidR="00242B40" w:rsidRPr="00BE005F">
              <w:rPr>
                <w:sz w:val="22"/>
                <w:szCs w:val="22"/>
                <w:lang w:val="en-GB"/>
              </w:rPr>
              <w:t xml:space="preserve"> works</w:t>
            </w:r>
            <w:r w:rsidR="009E14FB" w:rsidRPr="00BE005F">
              <w:rPr>
                <w:sz w:val="22"/>
                <w:szCs w:val="22"/>
                <w:lang w:val="en-GB"/>
              </w:rPr>
              <w:t xml:space="preserve"> and/or services</w:t>
            </w:r>
            <w:r w:rsidR="004C4B82">
              <w:rPr>
                <w:sz w:val="22"/>
                <w:szCs w:val="22"/>
                <w:lang w:val="en-GB"/>
              </w:rPr>
              <w:t xml:space="preserve"> </w:t>
            </w:r>
            <w:r w:rsidR="00235976" w:rsidRPr="00BE005F">
              <w:rPr>
                <w:sz w:val="22"/>
                <w:szCs w:val="22"/>
                <w:lang w:val="en-GB"/>
              </w:rPr>
              <w:t>necessary</w:t>
            </w:r>
            <w:r w:rsidR="00242B40" w:rsidRPr="00BE005F">
              <w:rPr>
                <w:sz w:val="22"/>
                <w:szCs w:val="22"/>
                <w:lang w:val="en-GB"/>
              </w:rPr>
              <w:t xml:space="preserve"> for the implementation of the Project.</w:t>
            </w:r>
          </w:p>
        </w:tc>
        <w:tc>
          <w:tcPr>
            <w:tcW w:w="4874" w:type="dxa"/>
          </w:tcPr>
          <w:p w:rsidR="00BE60E5" w:rsidRPr="00B808B0" w:rsidRDefault="00BE60E5" w:rsidP="004C4B82">
            <w:pPr>
              <w:pStyle w:val="af1"/>
              <w:ind w:left="0"/>
              <w:contextualSpacing w:val="0"/>
              <w:jc w:val="both"/>
              <w:rPr>
                <w:sz w:val="22"/>
                <w:szCs w:val="22"/>
                <w:lang w:val="uk-UA"/>
              </w:rPr>
            </w:pPr>
            <w:r w:rsidRPr="00B808B0">
              <w:rPr>
                <w:sz w:val="22"/>
                <w:szCs w:val="22"/>
                <w:lang w:val="uk-UA"/>
              </w:rPr>
              <w:t>2.1</w:t>
            </w:r>
            <w:r w:rsidRPr="00B808B0">
              <w:rPr>
                <w:sz w:val="22"/>
                <w:szCs w:val="22"/>
                <w:lang w:val="uk-UA"/>
              </w:rPr>
              <w:tab/>
            </w:r>
            <w:r w:rsidR="00C85BFD" w:rsidRPr="00BE005F">
              <w:rPr>
                <w:sz w:val="22"/>
                <w:szCs w:val="22"/>
                <w:lang w:val="uk-UA"/>
              </w:rPr>
              <w:t>Г</w:t>
            </w:r>
            <w:r w:rsidR="00C85BFD" w:rsidRPr="00B808B0">
              <w:rPr>
                <w:sz w:val="22"/>
                <w:szCs w:val="22"/>
                <w:lang w:val="uk-UA"/>
              </w:rPr>
              <w:t>рант</w:t>
            </w:r>
            <w:r w:rsidR="004C4B82" w:rsidRPr="004C4B82">
              <w:rPr>
                <w:sz w:val="22"/>
                <w:szCs w:val="22"/>
                <w:lang w:val="ru-RU"/>
              </w:rPr>
              <w:t xml:space="preserve"> </w:t>
            </w:r>
            <w:r w:rsidR="00C85BFD" w:rsidRPr="00BE005F">
              <w:rPr>
                <w:sz w:val="22"/>
                <w:szCs w:val="22"/>
                <w:lang w:val="uk-UA"/>
              </w:rPr>
              <w:t>використовується</w:t>
            </w:r>
            <w:r w:rsidR="008D2A7D" w:rsidRPr="00BE005F">
              <w:rPr>
                <w:sz w:val="22"/>
                <w:szCs w:val="22"/>
                <w:lang w:val="uk-UA"/>
              </w:rPr>
              <w:t xml:space="preserve"> лише</w:t>
            </w:r>
            <w:r w:rsidR="004C4B82" w:rsidRPr="004C4B82">
              <w:rPr>
                <w:sz w:val="22"/>
                <w:szCs w:val="22"/>
                <w:lang w:val="ru-RU"/>
              </w:rPr>
              <w:t xml:space="preserve"> </w:t>
            </w:r>
            <w:r w:rsidR="00C85BFD" w:rsidRPr="00B808B0">
              <w:rPr>
                <w:sz w:val="22"/>
                <w:szCs w:val="22"/>
                <w:lang w:val="uk-UA"/>
              </w:rPr>
              <w:t>для</w:t>
            </w:r>
            <w:r w:rsidR="004C4B82" w:rsidRPr="004C4B82">
              <w:rPr>
                <w:sz w:val="22"/>
                <w:szCs w:val="22"/>
                <w:lang w:val="ru-RU"/>
              </w:rPr>
              <w:t xml:space="preserve">                                         </w:t>
            </w:r>
            <w:r w:rsidR="00C85BFD" w:rsidRPr="00B808B0">
              <w:rPr>
                <w:sz w:val="22"/>
                <w:szCs w:val="22"/>
                <w:lang w:val="uk-UA"/>
              </w:rPr>
              <w:t>фінансування</w:t>
            </w:r>
            <w:r w:rsidR="004C4B82" w:rsidRPr="004C4B82">
              <w:rPr>
                <w:sz w:val="22"/>
                <w:szCs w:val="22"/>
                <w:lang w:val="ru-RU"/>
              </w:rPr>
              <w:t xml:space="preserve">  </w:t>
            </w:r>
            <w:r w:rsidR="004C4B82">
              <w:rPr>
                <w:sz w:val="22"/>
                <w:szCs w:val="22"/>
                <w:lang w:val="uk-UA"/>
              </w:rPr>
              <w:t>з</w:t>
            </w:r>
            <w:r w:rsidR="00C85BFD" w:rsidRPr="00B808B0">
              <w:rPr>
                <w:sz w:val="22"/>
                <w:szCs w:val="22"/>
                <w:lang w:val="uk-UA"/>
              </w:rPr>
              <w:t>акупів</w:t>
            </w:r>
            <w:r w:rsidR="00C85BFD" w:rsidRPr="00BE005F">
              <w:rPr>
                <w:sz w:val="22"/>
                <w:szCs w:val="22"/>
                <w:lang w:val="uk-UA"/>
              </w:rPr>
              <w:t>е</w:t>
            </w:r>
            <w:r w:rsidR="00C85BFD" w:rsidRPr="00B808B0">
              <w:rPr>
                <w:sz w:val="22"/>
                <w:szCs w:val="22"/>
                <w:lang w:val="uk-UA"/>
              </w:rPr>
              <w:t>л</w:t>
            </w:r>
            <w:r w:rsidR="00C85BFD" w:rsidRPr="00BE005F">
              <w:rPr>
                <w:sz w:val="22"/>
                <w:szCs w:val="22"/>
                <w:lang w:val="uk-UA"/>
              </w:rPr>
              <w:t>ь</w:t>
            </w:r>
            <w:r w:rsidR="004C4B82">
              <w:rPr>
                <w:sz w:val="22"/>
                <w:szCs w:val="22"/>
                <w:lang w:val="uk-UA"/>
              </w:rPr>
              <w:t xml:space="preserve"> </w:t>
            </w:r>
            <w:r w:rsidR="00C85BFD" w:rsidRPr="00B808B0">
              <w:rPr>
                <w:sz w:val="22"/>
                <w:szCs w:val="22"/>
                <w:lang w:val="uk-UA"/>
              </w:rPr>
              <w:t>товарів</w:t>
            </w:r>
            <w:r w:rsidR="006A2625" w:rsidRPr="00B808B0">
              <w:rPr>
                <w:sz w:val="22"/>
                <w:szCs w:val="22"/>
                <w:lang w:val="uk-UA"/>
              </w:rPr>
              <w:t xml:space="preserve">,робіт </w:t>
            </w:r>
            <w:r w:rsidR="00C85BFD" w:rsidRPr="00B808B0">
              <w:rPr>
                <w:sz w:val="22"/>
                <w:szCs w:val="22"/>
                <w:lang w:val="uk-UA"/>
              </w:rPr>
              <w:t>і</w:t>
            </w:r>
            <w:r w:rsidRPr="00B808B0">
              <w:rPr>
                <w:sz w:val="22"/>
                <w:szCs w:val="22"/>
                <w:lang w:val="uk-UA"/>
              </w:rPr>
              <w:t>/</w:t>
            </w:r>
            <w:r w:rsidR="008D2A7D" w:rsidRPr="00B808B0">
              <w:rPr>
                <w:sz w:val="22"/>
                <w:szCs w:val="22"/>
                <w:lang w:val="uk-UA"/>
              </w:rPr>
              <w:t>або</w:t>
            </w:r>
            <w:r w:rsidR="006A2625" w:rsidRPr="00B808B0">
              <w:rPr>
                <w:sz w:val="22"/>
                <w:szCs w:val="22"/>
                <w:lang w:val="uk-UA"/>
              </w:rPr>
              <w:t xml:space="preserve"> послуг</w:t>
            </w:r>
            <w:r w:rsidRPr="00B808B0">
              <w:rPr>
                <w:sz w:val="22"/>
                <w:szCs w:val="22"/>
                <w:lang w:val="uk-UA"/>
              </w:rPr>
              <w:t xml:space="preserve">, </w:t>
            </w:r>
            <w:r w:rsidR="00C85BFD" w:rsidRPr="00B808B0">
              <w:rPr>
                <w:sz w:val="22"/>
                <w:szCs w:val="22"/>
                <w:lang w:val="uk-UA"/>
              </w:rPr>
              <w:t>необхідних</w:t>
            </w:r>
            <w:r w:rsidR="004C4B82">
              <w:rPr>
                <w:sz w:val="22"/>
                <w:szCs w:val="22"/>
                <w:lang w:val="uk-UA"/>
              </w:rPr>
              <w:t xml:space="preserve"> </w:t>
            </w:r>
            <w:r w:rsidR="00C85BFD" w:rsidRPr="00B808B0">
              <w:rPr>
                <w:sz w:val="22"/>
                <w:szCs w:val="22"/>
                <w:lang w:val="uk-UA"/>
              </w:rPr>
              <w:t>для</w:t>
            </w:r>
            <w:r w:rsidR="004C4B82">
              <w:rPr>
                <w:sz w:val="22"/>
                <w:szCs w:val="22"/>
                <w:lang w:val="uk-UA"/>
              </w:rPr>
              <w:t xml:space="preserve"> </w:t>
            </w:r>
            <w:r w:rsidR="00C85BFD" w:rsidRPr="00B808B0">
              <w:rPr>
                <w:sz w:val="22"/>
                <w:szCs w:val="22"/>
                <w:lang w:val="uk-UA"/>
              </w:rPr>
              <w:t>реалізації</w:t>
            </w:r>
            <w:r w:rsidR="004C4B82">
              <w:rPr>
                <w:sz w:val="22"/>
                <w:szCs w:val="22"/>
                <w:lang w:val="uk-UA"/>
              </w:rPr>
              <w:t xml:space="preserve"> </w:t>
            </w:r>
            <w:r w:rsidR="00C85BFD" w:rsidRPr="00BE005F">
              <w:rPr>
                <w:sz w:val="22"/>
                <w:szCs w:val="22"/>
                <w:lang w:val="uk-UA"/>
              </w:rPr>
              <w:t>П</w:t>
            </w:r>
            <w:r w:rsidR="00C85BFD" w:rsidRPr="00B808B0">
              <w:rPr>
                <w:sz w:val="22"/>
                <w:szCs w:val="22"/>
                <w:lang w:val="uk-UA"/>
              </w:rPr>
              <w:t>роекту</w:t>
            </w:r>
            <w:r w:rsidRPr="00B808B0">
              <w:rPr>
                <w:sz w:val="22"/>
                <w:szCs w:val="22"/>
                <w:lang w:val="uk-UA"/>
              </w:rPr>
              <w:t xml:space="preserve">. </w:t>
            </w:r>
          </w:p>
        </w:tc>
      </w:tr>
      <w:tr w:rsidR="00D310CB" w:rsidRPr="00AE28C4" w:rsidTr="00A641EF">
        <w:tc>
          <w:tcPr>
            <w:tcW w:w="4873" w:type="dxa"/>
          </w:tcPr>
          <w:p w:rsidR="00D310CB" w:rsidRPr="004C4B82" w:rsidRDefault="00D310CB">
            <w:pPr>
              <w:jc w:val="both"/>
              <w:rPr>
                <w:sz w:val="22"/>
                <w:szCs w:val="22"/>
                <w:lang w:val="ru-RU"/>
              </w:rPr>
            </w:pPr>
          </w:p>
        </w:tc>
        <w:tc>
          <w:tcPr>
            <w:tcW w:w="4874" w:type="dxa"/>
          </w:tcPr>
          <w:p w:rsidR="00D310CB" w:rsidRPr="00B808B0" w:rsidRDefault="00D310CB">
            <w:pPr>
              <w:jc w:val="both"/>
              <w:rPr>
                <w:sz w:val="22"/>
                <w:szCs w:val="22"/>
                <w:lang w:val="uk-UA"/>
              </w:rPr>
            </w:pPr>
          </w:p>
        </w:tc>
      </w:tr>
      <w:tr w:rsidR="00C85BFD" w:rsidRPr="00AE28C4" w:rsidTr="00A641EF">
        <w:tc>
          <w:tcPr>
            <w:tcW w:w="4873" w:type="dxa"/>
          </w:tcPr>
          <w:p w:rsidR="006367DE" w:rsidRPr="00BE005F" w:rsidRDefault="005264D9" w:rsidP="004C4B82">
            <w:pPr>
              <w:pStyle w:val="af1"/>
              <w:ind w:left="0"/>
              <w:contextualSpacing w:val="0"/>
              <w:jc w:val="both"/>
              <w:rPr>
                <w:sz w:val="22"/>
                <w:szCs w:val="22"/>
                <w:lang w:val="en-GB"/>
              </w:rPr>
            </w:pPr>
            <w:r w:rsidRPr="00BE005F">
              <w:rPr>
                <w:sz w:val="22"/>
                <w:szCs w:val="22"/>
                <w:lang w:val="en-GB"/>
              </w:rPr>
              <w:t>2.2</w:t>
            </w:r>
            <w:r w:rsidRPr="00BE005F">
              <w:rPr>
                <w:sz w:val="22"/>
                <w:szCs w:val="22"/>
                <w:lang w:val="en-GB"/>
              </w:rPr>
              <w:tab/>
            </w:r>
            <w:r w:rsidR="00C85BFD" w:rsidRPr="00BE005F">
              <w:rPr>
                <w:sz w:val="22"/>
                <w:szCs w:val="22"/>
                <w:lang w:val="en-GB"/>
              </w:rPr>
              <w:t xml:space="preserve">In addition to the Grant, the Beneficiary undertakes to sign and execute the Loan Agreement and to make available </w:t>
            </w:r>
            <w:r w:rsidR="009E14FB" w:rsidRPr="00BE005F">
              <w:rPr>
                <w:sz w:val="22"/>
                <w:szCs w:val="22"/>
                <w:lang w:val="en-GB"/>
              </w:rPr>
              <w:t xml:space="preserve">such additional </w:t>
            </w:r>
            <w:r w:rsidR="00C85BFD" w:rsidRPr="00BE005F">
              <w:rPr>
                <w:sz w:val="22"/>
                <w:szCs w:val="22"/>
                <w:lang w:val="en-GB"/>
              </w:rPr>
              <w:t>own funds</w:t>
            </w:r>
            <w:r w:rsidR="004C4B82">
              <w:rPr>
                <w:sz w:val="22"/>
                <w:szCs w:val="22"/>
                <w:lang w:val="uk-UA"/>
              </w:rPr>
              <w:t xml:space="preserve"> </w:t>
            </w:r>
            <w:r w:rsidR="00BE60E5" w:rsidRPr="00BE005F">
              <w:rPr>
                <w:sz w:val="22"/>
                <w:szCs w:val="22"/>
                <w:lang w:val="en-GB"/>
              </w:rPr>
              <w:t xml:space="preserve">of </w:t>
            </w:r>
            <w:r w:rsidR="00F33D5C" w:rsidRPr="00BE005F">
              <w:rPr>
                <w:sz w:val="22"/>
                <w:szCs w:val="22"/>
                <w:lang w:val="en-GB"/>
              </w:rPr>
              <w:t xml:space="preserve">a </w:t>
            </w:r>
            <w:r w:rsidR="00BE60E5" w:rsidRPr="00BE005F">
              <w:rPr>
                <w:sz w:val="22"/>
                <w:szCs w:val="22"/>
                <w:lang w:val="en-GB"/>
              </w:rPr>
              <w:t xml:space="preserve">minimum </w:t>
            </w:r>
            <w:r w:rsidR="00F33D5C" w:rsidRPr="00BE005F">
              <w:rPr>
                <w:sz w:val="22"/>
                <w:szCs w:val="22"/>
                <w:lang w:val="en-GB"/>
              </w:rPr>
              <w:t xml:space="preserve">of </w:t>
            </w:r>
            <w:r w:rsidR="00263E2C" w:rsidRPr="00BE005F">
              <w:rPr>
                <w:sz w:val="22"/>
                <w:szCs w:val="22"/>
                <w:lang w:val="en-GB"/>
              </w:rPr>
              <w:t>EUR </w:t>
            </w:r>
            <w:r w:rsidR="004C4B82">
              <w:rPr>
                <w:sz w:val="22"/>
                <w:szCs w:val="22"/>
                <w:lang w:val="en-GB"/>
              </w:rPr>
              <w:t>1</w:t>
            </w:r>
            <w:r w:rsidR="004C4B82">
              <w:rPr>
                <w:sz w:val="22"/>
                <w:szCs w:val="22"/>
                <w:lang w:val="uk-UA"/>
              </w:rPr>
              <w:t>90</w:t>
            </w:r>
            <w:r w:rsidR="00B617D1" w:rsidRPr="00B808B0">
              <w:rPr>
                <w:sz w:val="22"/>
                <w:szCs w:val="22"/>
                <w:lang w:val="en-GB"/>
              </w:rPr>
              <w:t>,000</w:t>
            </w:r>
            <w:r w:rsidR="009D34BF" w:rsidRPr="00B808B0">
              <w:rPr>
                <w:sz w:val="22"/>
                <w:szCs w:val="22"/>
                <w:lang w:val="en-GB"/>
              </w:rPr>
              <w:t xml:space="preserve"> (</w:t>
            </w:r>
            <w:r w:rsidR="00B617D1" w:rsidRPr="00B808B0">
              <w:rPr>
                <w:sz w:val="22"/>
                <w:szCs w:val="22"/>
                <w:lang w:val="en-GB"/>
              </w:rPr>
              <w:t xml:space="preserve">one hundred </w:t>
            </w:r>
            <w:r w:rsidR="004C4B82">
              <w:rPr>
                <w:sz w:val="22"/>
                <w:szCs w:val="22"/>
                <w:lang w:val="en-GB"/>
              </w:rPr>
              <w:t>ninety</w:t>
            </w:r>
            <w:r w:rsidR="00B617D1" w:rsidRPr="00B808B0">
              <w:rPr>
                <w:sz w:val="22"/>
                <w:szCs w:val="22"/>
                <w:lang w:val="en-GB"/>
              </w:rPr>
              <w:t xml:space="preserve"> </w:t>
            </w:r>
            <w:r w:rsidR="00B617D1" w:rsidRPr="00B808B0">
              <w:rPr>
                <w:sz w:val="22"/>
                <w:szCs w:val="22"/>
                <w:lang w:val="en-GB"/>
              </w:rPr>
              <w:lastRenderedPageBreak/>
              <w:t>thousand</w:t>
            </w:r>
            <w:r w:rsidR="009D34BF" w:rsidRPr="00B808B0">
              <w:rPr>
                <w:sz w:val="22"/>
                <w:szCs w:val="22"/>
                <w:lang w:val="en-GB"/>
              </w:rPr>
              <w:t xml:space="preserve"> Euros)</w:t>
            </w:r>
            <w:r w:rsidR="004C4B82">
              <w:rPr>
                <w:sz w:val="22"/>
                <w:szCs w:val="22"/>
                <w:lang w:val="uk-UA"/>
              </w:rPr>
              <w:t xml:space="preserve"> </w:t>
            </w:r>
            <w:r w:rsidR="00883F35" w:rsidRPr="00BE005F">
              <w:rPr>
                <w:sz w:val="22"/>
                <w:szCs w:val="22"/>
                <w:lang w:val="en-GB"/>
              </w:rPr>
              <w:t>for the implementation of the Project</w:t>
            </w:r>
            <w:r w:rsidR="004C4B82">
              <w:rPr>
                <w:sz w:val="22"/>
                <w:szCs w:val="22"/>
                <w:lang w:val="uk-UA"/>
              </w:rPr>
              <w:t xml:space="preserve"> </w:t>
            </w:r>
            <w:r w:rsidR="00347866" w:rsidRPr="00B808B0">
              <w:rPr>
                <w:sz w:val="22"/>
                <w:szCs w:val="22"/>
                <w:lang w:val="en-GB"/>
              </w:rPr>
              <w:t xml:space="preserve">and ensure that all funds that are required for the timely execution of the Project (including any funds that may be required to meet any increase in cost) are made available, promptly </w:t>
            </w:r>
            <w:r w:rsidR="00347866" w:rsidRPr="00B808B0">
              <w:rPr>
                <w:snapToGrid w:val="0"/>
                <w:sz w:val="22"/>
                <w:szCs w:val="22"/>
                <w:lang w:val="en-GB"/>
              </w:rPr>
              <w:t>when</w:t>
            </w:r>
            <w:r w:rsidR="00347866" w:rsidRPr="00B808B0">
              <w:rPr>
                <w:sz w:val="22"/>
                <w:szCs w:val="22"/>
                <w:lang w:val="en-GB"/>
              </w:rPr>
              <w:t xml:space="preserve"> neede</w:t>
            </w:r>
            <w:r w:rsidR="00145511" w:rsidRPr="00B808B0">
              <w:rPr>
                <w:sz w:val="22"/>
                <w:szCs w:val="22"/>
                <w:lang w:val="en-GB"/>
              </w:rPr>
              <w:t>d</w:t>
            </w:r>
            <w:r w:rsidR="00C85BFD" w:rsidRPr="00BE005F">
              <w:rPr>
                <w:sz w:val="22"/>
                <w:szCs w:val="22"/>
                <w:lang w:val="en-GB"/>
              </w:rPr>
              <w:t>.</w:t>
            </w:r>
          </w:p>
        </w:tc>
        <w:tc>
          <w:tcPr>
            <w:tcW w:w="4874" w:type="dxa"/>
          </w:tcPr>
          <w:p w:rsidR="006367DE" w:rsidRPr="00B808B0" w:rsidRDefault="00C85BFD" w:rsidP="004C4B82">
            <w:pPr>
              <w:pStyle w:val="af1"/>
              <w:ind w:left="0"/>
              <w:contextualSpacing w:val="0"/>
              <w:jc w:val="both"/>
              <w:rPr>
                <w:sz w:val="22"/>
                <w:szCs w:val="22"/>
                <w:lang w:val="uk-UA"/>
              </w:rPr>
            </w:pPr>
            <w:r w:rsidRPr="00B808B0">
              <w:rPr>
                <w:sz w:val="22"/>
                <w:szCs w:val="22"/>
                <w:lang w:val="uk-UA"/>
              </w:rPr>
              <w:lastRenderedPageBreak/>
              <w:t>2.2</w:t>
            </w:r>
            <w:r w:rsidR="00AF3D4B" w:rsidRPr="00B808B0">
              <w:rPr>
                <w:sz w:val="22"/>
                <w:szCs w:val="22"/>
                <w:lang w:val="uk-UA"/>
              </w:rPr>
              <w:tab/>
            </w:r>
            <w:r w:rsidRPr="00B808B0">
              <w:rPr>
                <w:sz w:val="22"/>
                <w:szCs w:val="22"/>
                <w:lang w:val="uk-UA"/>
              </w:rPr>
              <w:t xml:space="preserve">Окрім Гранту, Одержувач підписує й виконує Кредитний договір і </w:t>
            </w:r>
            <w:r w:rsidR="00A85580" w:rsidRPr="00BE005F">
              <w:rPr>
                <w:sz w:val="22"/>
                <w:szCs w:val="22"/>
                <w:lang w:val="uk-UA"/>
              </w:rPr>
              <w:t>виділяє такі додаткові</w:t>
            </w:r>
            <w:r w:rsidR="004C4B82">
              <w:rPr>
                <w:sz w:val="22"/>
                <w:szCs w:val="22"/>
                <w:lang w:val="uk-UA"/>
              </w:rPr>
              <w:t xml:space="preserve"> </w:t>
            </w:r>
            <w:r w:rsidRPr="00B808B0">
              <w:rPr>
                <w:sz w:val="22"/>
                <w:szCs w:val="22"/>
                <w:lang w:val="uk-UA"/>
              </w:rPr>
              <w:t>власні кошти</w:t>
            </w:r>
            <w:r w:rsidR="004C4B82">
              <w:rPr>
                <w:sz w:val="22"/>
                <w:szCs w:val="22"/>
                <w:lang w:val="uk-UA"/>
              </w:rPr>
              <w:t xml:space="preserve"> </w:t>
            </w:r>
            <w:r w:rsidR="002D7D49" w:rsidRPr="00B808B0">
              <w:rPr>
                <w:sz w:val="22"/>
                <w:szCs w:val="22"/>
                <w:lang w:val="uk-UA"/>
              </w:rPr>
              <w:t xml:space="preserve">з </w:t>
            </w:r>
            <w:r w:rsidR="008D2A7D" w:rsidRPr="00B808B0">
              <w:rPr>
                <w:sz w:val="22"/>
                <w:szCs w:val="22"/>
                <w:lang w:val="uk-UA"/>
              </w:rPr>
              <w:t xml:space="preserve">мінімальною сумою </w:t>
            </w:r>
            <w:r w:rsidR="004C4B82">
              <w:rPr>
                <w:color w:val="000000"/>
                <w:sz w:val="22"/>
                <w:szCs w:val="22"/>
                <w:lang w:val="uk-UA"/>
              </w:rPr>
              <w:t>190</w:t>
            </w:r>
            <w:r w:rsidR="00B617D1" w:rsidRPr="00B808B0">
              <w:rPr>
                <w:color w:val="000000"/>
                <w:sz w:val="22"/>
                <w:szCs w:val="22"/>
                <w:lang w:val="uk-UA"/>
              </w:rPr>
              <w:t> 000</w:t>
            </w:r>
            <w:r w:rsidR="00D96BA5" w:rsidRPr="00B808B0">
              <w:rPr>
                <w:sz w:val="22"/>
                <w:szCs w:val="22"/>
                <w:lang w:val="uk-UA"/>
              </w:rPr>
              <w:t> </w:t>
            </w:r>
            <w:r w:rsidR="00D70202" w:rsidRPr="00B808B0">
              <w:rPr>
                <w:sz w:val="22"/>
                <w:szCs w:val="22"/>
                <w:lang w:val="uk-UA"/>
              </w:rPr>
              <w:t>євро (</w:t>
            </w:r>
            <w:r w:rsidR="00B617D1" w:rsidRPr="00BE005F">
              <w:rPr>
                <w:sz w:val="22"/>
                <w:szCs w:val="22"/>
                <w:lang w:val="uk-UA"/>
              </w:rPr>
              <w:t xml:space="preserve">сто </w:t>
            </w:r>
            <w:r w:rsidR="004C4B82">
              <w:rPr>
                <w:sz w:val="22"/>
                <w:szCs w:val="22"/>
                <w:lang w:val="uk-UA"/>
              </w:rPr>
              <w:t>дев’яносто тисяч</w:t>
            </w:r>
            <w:r w:rsidR="00D96BA5" w:rsidRPr="00B808B0">
              <w:rPr>
                <w:sz w:val="22"/>
                <w:szCs w:val="22"/>
                <w:lang w:val="uk-UA"/>
              </w:rPr>
              <w:t> </w:t>
            </w:r>
            <w:r w:rsidR="008D2A7D" w:rsidRPr="00B808B0">
              <w:rPr>
                <w:sz w:val="22"/>
                <w:szCs w:val="22"/>
                <w:lang w:val="uk-UA"/>
              </w:rPr>
              <w:t xml:space="preserve">євро) для </w:t>
            </w:r>
            <w:r w:rsidR="008D2A7D" w:rsidRPr="00B808B0">
              <w:rPr>
                <w:sz w:val="22"/>
                <w:szCs w:val="22"/>
                <w:lang w:val="uk-UA"/>
              </w:rPr>
              <w:lastRenderedPageBreak/>
              <w:t>реалізації Проекту</w:t>
            </w:r>
            <w:r w:rsidR="00347866" w:rsidRPr="00B808B0">
              <w:rPr>
                <w:sz w:val="22"/>
                <w:szCs w:val="22"/>
                <w:lang w:val="uk-UA"/>
              </w:rPr>
              <w:t xml:space="preserve"> та зобов</w:t>
            </w:r>
            <w:r w:rsidR="00AA109A" w:rsidRPr="00B808B0">
              <w:rPr>
                <w:sz w:val="22"/>
                <w:szCs w:val="22"/>
                <w:lang w:val="uk-UA"/>
              </w:rPr>
              <w:t>’</w:t>
            </w:r>
            <w:r w:rsidR="00347866" w:rsidRPr="00B808B0">
              <w:rPr>
                <w:sz w:val="22"/>
                <w:szCs w:val="22"/>
                <w:lang w:val="uk-UA"/>
              </w:rPr>
              <w:t>язується забезпечувати, щоб усі кошти, що вимагаються для вчасного виконання Проекту (включаючи будь-які кошти, які можуть вимагатися для покриття будь-якого збільшення витрат) надавалися якнайшвидше, коли в них постає потреба</w:t>
            </w:r>
            <w:r w:rsidR="00AA109A" w:rsidRPr="00B808B0">
              <w:rPr>
                <w:sz w:val="22"/>
                <w:szCs w:val="22"/>
                <w:lang w:val="uk-UA"/>
              </w:rPr>
              <w:t xml:space="preserve">. </w:t>
            </w:r>
          </w:p>
        </w:tc>
      </w:tr>
      <w:tr w:rsidR="00D310CB" w:rsidRPr="00AE28C4" w:rsidTr="00A641EF">
        <w:tc>
          <w:tcPr>
            <w:tcW w:w="4873" w:type="dxa"/>
          </w:tcPr>
          <w:p w:rsidR="00D310CB" w:rsidRPr="00097D31" w:rsidRDefault="00D310CB">
            <w:pPr>
              <w:jc w:val="both"/>
              <w:rPr>
                <w:sz w:val="22"/>
                <w:szCs w:val="22"/>
                <w:lang w:val="uk-UA"/>
              </w:rPr>
            </w:pPr>
          </w:p>
        </w:tc>
        <w:tc>
          <w:tcPr>
            <w:tcW w:w="4874" w:type="dxa"/>
          </w:tcPr>
          <w:p w:rsidR="00D310CB" w:rsidRPr="00BE005F" w:rsidRDefault="00D310CB">
            <w:pPr>
              <w:jc w:val="both"/>
              <w:rPr>
                <w:sz w:val="22"/>
                <w:szCs w:val="22"/>
                <w:lang w:val="uk-UA"/>
              </w:rPr>
            </w:pPr>
          </w:p>
        </w:tc>
      </w:tr>
      <w:tr w:rsidR="00C85BFD" w:rsidRPr="00AE28C4" w:rsidTr="00A641EF">
        <w:tc>
          <w:tcPr>
            <w:tcW w:w="4873" w:type="dxa"/>
          </w:tcPr>
          <w:p w:rsidR="00BE60E5" w:rsidRPr="00B808B0" w:rsidRDefault="005264D9">
            <w:pPr>
              <w:pStyle w:val="a2"/>
              <w:jc w:val="both"/>
              <w:rPr>
                <w:sz w:val="22"/>
                <w:szCs w:val="22"/>
                <w:lang w:val="en-GB"/>
              </w:rPr>
            </w:pPr>
            <w:r w:rsidRPr="00BE005F">
              <w:rPr>
                <w:sz w:val="22"/>
                <w:szCs w:val="22"/>
                <w:lang w:val="en-GB"/>
              </w:rPr>
              <w:t>2.3</w:t>
            </w:r>
            <w:r w:rsidRPr="00BE005F">
              <w:rPr>
                <w:sz w:val="22"/>
                <w:szCs w:val="22"/>
                <w:lang w:val="en-GB"/>
              </w:rPr>
              <w:tab/>
            </w:r>
            <w:r w:rsidR="00553246" w:rsidRPr="00BE005F">
              <w:rPr>
                <w:sz w:val="22"/>
                <w:szCs w:val="22"/>
                <w:lang w:val="en-GB"/>
              </w:rPr>
              <w:t>No part of t</w:t>
            </w:r>
            <w:r w:rsidR="00C85BFD" w:rsidRPr="00BE005F">
              <w:rPr>
                <w:sz w:val="22"/>
                <w:szCs w:val="22"/>
                <w:lang w:val="en-GB"/>
              </w:rPr>
              <w:t xml:space="preserve">he Grant </w:t>
            </w:r>
            <w:r w:rsidR="00553246" w:rsidRPr="00BE005F">
              <w:rPr>
                <w:sz w:val="22"/>
                <w:szCs w:val="22"/>
                <w:lang w:val="en-GB"/>
              </w:rPr>
              <w:t>shall</w:t>
            </w:r>
            <w:r w:rsidR="00C85BFD" w:rsidRPr="00BE005F">
              <w:rPr>
                <w:sz w:val="22"/>
                <w:szCs w:val="22"/>
                <w:lang w:val="en-GB"/>
              </w:rPr>
              <w:t xml:space="preserve"> be used</w:t>
            </w:r>
            <w:r w:rsidR="00553246" w:rsidRPr="00BE005F">
              <w:rPr>
                <w:sz w:val="22"/>
                <w:szCs w:val="22"/>
                <w:lang w:val="en-GB"/>
              </w:rPr>
              <w:t>, directly or indirectly,</w:t>
            </w:r>
            <w:r w:rsidR="00C85BFD" w:rsidRPr="00BE005F">
              <w:rPr>
                <w:sz w:val="22"/>
                <w:szCs w:val="22"/>
                <w:lang w:val="en-GB"/>
              </w:rPr>
              <w:t xml:space="preserve"> for the payment </w:t>
            </w:r>
            <w:r w:rsidR="00FF7650" w:rsidRPr="00BE005F">
              <w:rPr>
                <w:sz w:val="22"/>
                <w:szCs w:val="22"/>
                <w:lang w:val="en-GB"/>
              </w:rPr>
              <w:t xml:space="preserve">of any taxes, including customs duties or similar other fees and charges in the territory of Ukraine or </w:t>
            </w:r>
            <w:r w:rsidR="00FF7650" w:rsidRPr="00B808B0">
              <w:rPr>
                <w:sz w:val="22"/>
                <w:szCs w:val="22"/>
                <w:lang w:val="en-GB"/>
              </w:rPr>
              <w:t>elsewhere.</w:t>
            </w:r>
            <w:r w:rsidR="00F02C07" w:rsidRPr="00B808B0">
              <w:rPr>
                <w:sz w:val="22"/>
                <w:szCs w:val="22"/>
                <w:lang w:val="en-GB"/>
              </w:rPr>
              <w:t xml:space="preserve"> Should the Project not be granted tax exemption by the relevan</w:t>
            </w:r>
            <w:r w:rsidR="005F5B34" w:rsidRPr="00B808B0">
              <w:rPr>
                <w:sz w:val="22"/>
                <w:szCs w:val="22"/>
                <w:lang w:val="en-GB"/>
              </w:rPr>
              <w:t>t</w:t>
            </w:r>
            <w:r w:rsidR="00F02C07" w:rsidRPr="00B808B0">
              <w:rPr>
                <w:sz w:val="22"/>
                <w:szCs w:val="22"/>
                <w:lang w:val="en-GB"/>
              </w:rPr>
              <w:t xml:space="preserve"> authorities in Ukraine, the Beneficiary shall make available own funds sufficient to </w:t>
            </w:r>
            <w:r w:rsidR="005F5B34" w:rsidRPr="00B808B0">
              <w:rPr>
                <w:sz w:val="22"/>
                <w:szCs w:val="22"/>
                <w:lang w:val="en-GB"/>
              </w:rPr>
              <w:t>c</w:t>
            </w:r>
            <w:r w:rsidR="00F02C07" w:rsidRPr="00B808B0">
              <w:rPr>
                <w:sz w:val="22"/>
                <w:szCs w:val="22"/>
                <w:lang w:val="en-GB"/>
              </w:rPr>
              <w:t>over any taxes, customs duties and similar fees and charges.</w:t>
            </w:r>
          </w:p>
        </w:tc>
        <w:tc>
          <w:tcPr>
            <w:tcW w:w="4874" w:type="dxa"/>
          </w:tcPr>
          <w:p w:rsidR="00BE60E5" w:rsidRPr="00B808B0" w:rsidRDefault="00C85BFD" w:rsidP="00543BE0">
            <w:pPr>
              <w:pStyle w:val="af1"/>
              <w:ind w:left="0"/>
              <w:contextualSpacing w:val="0"/>
              <w:jc w:val="both"/>
              <w:rPr>
                <w:sz w:val="22"/>
                <w:szCs w:val="22"/>
                <w:lang w:val="uk-UA"/>
              </w:rPr>
            </w:pPr>
            <w:r w:rsidRPr="00B808B0">
              <w:rPr>
                <w:sz w:val="22"/>
                <w:szCs w:val="22"/>
                <w:lang w:val="uk-UA"/>
              </w:rPr>
              <w:t>2.3</w:t>
            </w:r>
            <w:r w:rsidR="00AF3D4B" w:rsidRPr="00B808B0">
              <w:rPr>
                <w:sz w:val="22"/>
                <w:szCs w:val="22"/>
                <w:lang w:val="uk-UA"/>
              </w:rPr>
              <w:tab/>
            </w:r>
            <w:r w:rsidR="00BE60E5" w:rsidRPr="00BE005F">
              <w:rPr>
                <w:sz w:val="22"/>
                <w:szCs w:val="22"/>
                <w:lang w:val="uk-UA"/>
              </w:rPr>
              <w:t>Жодна</w:t>
            </w:r>
            <w:r w:rsidR="004C4B82">
              <w:rPr>
                <w:sz w:val="22"/>
                <w:szCs w:val="22"/>
                <w:lang w:val="uk-UA"/>
              </w:rPr>
              <w:t xml:space="preserve"> </w:t>
            </w:r>
            <w:r w:rsidR="00BE60E5" w:rsidRPr="00BE005F">
              <w:rPr>
                <w:sz w:val="22"/>
                <w:szCs w:val="22"/>
                <w:lang w:val="uk-UA"/>
              </w:rPr>
              <w:t>частина</w:t>
            </w:r>
            <w:r w:rsidR="00495634">
              <w:rPr>
                <w:sz w:val="22"/>
                <w:szCs w:val="22"/>
                <w:lang w:val="uk-UA"/>
              </w:rPr>
              <w:t xml:space="preserve"> </w:t>
            </w:r>
            <w:r w:rsidRPr="00BE005F">
              <w:rPr>
                <w:sz w:val="22"/>
                <w:szCs w:val="22"/>
                <w:lang w:val="uk-UA"/>
              </w:rPr>
              <w:t>Г</w:t>
            </w:r>
            <w:r w:rsidRPr="00B808B0">
              <w:rPr>
                <w:sz w:val="22"/>
                <w:szCs w:val="22"/>
                <w:lang w:val="uk-UA"/>
              </w:rPr>
              <w:t>рант</w:t>
            </w:r>
            <w:r w:rsidR="008D2A7D" w:rsidRPr="00B808B0">
              <w:rPr>
                <w:sz w:val="22"/>
                <w:szCs w:val="22"/>
                <w:lang w:val="uk-UA"/>
              </w:rPr>
              <w:t>у</w:t>
            </w:r>
            <w:r w:rsidRPr="00B808B0">
              <w:rPr>
                <w:sz w:val="22"/>
                <w:szCs w:val="22"/>
                <w:lang w:val="uk-UA"/>
              </w:rPr>
              <w:t xml:space="preserve"> не </w:t>
            </w:r>
            <w:r w:rsidR="008D2A7D" w:rsidRPr="00B808B0">
              <w:rPr>
                <w:sz w:val="22"/>
                <w:szCs w:val="22"/>
                <w:lang w:val="uk-UA"/>
              </w:rPr>
              <w:t xml:space="preserve">повинна </w:t>
            </w:r>
            <w:r w:rsidRPr="00B808B0">
              <w:rPr>
                <w:sz w:val="22"/>
                <w:szCs w:val="22"/>
                <w:lang w:val="uk-UA"/>
              </w:rPr>
              <w:t>бути використан</w:t>
            </w:r>
            <w:r w:rsidR="008D2A7D" w:rsidRPr="00B808B0">
              <w:rPr>
                <w:sz w:val="22"/>
                <w:szCs w:val="22"/>
                <w:lang w:val="uk-UA"/>
              </w:rPr>
              <w:t>а</w:t>
            </w:r>
            <w:r w:rsidR="00E62F3D" w:rsidRPr="00B808B0">
              <w:rPr>
                <w:sz w:val="22"/>
                <w:szCs w:val="22"/>
                <w:lang w:val="uk-UA"/>
              </w:rPr>
              <w:t>, прямо чи опосередковано,</w:t>
            </w:r>
            <w:r w:rsidRPr="00B808B0">
              <w:rPr>
                <w:sz w:val="22"/>
                <w:szCs w:val="22"/>
                <w:lang w:val="uk-UA"/>
              </w:rPr>
              <w:t xml:space="preserve"> для оплати будь-яких податків</w:t>
            </w:r>
            <w:r w:rsidR="008D2A7D" w:rsidRPr="00B808B0">
              <w:rPr>
                <w:sz w:val="22"/>
                <w:szCs w:val="22"/>
                <w:lang w:val="uk-UA"/>
              </w:rPr>
              <w:t xml:space="preserve">, в тому </w:t>
            </w:r>
            <w:r w:rsidR="00BE60E5" w:rsidRPr="00BE005F">
              <w:rPr>
                <w:sz w:val="22"/>
                <w:szCs w:val="22"/>
                <w:lang w:val="uk-UA"/>
              </w:rPr>
              <w:t>числі</w:t>
            </w:r>
            <w:r w:rsidR="00495634">
              <w:rPr>
                <w:sz w:val="22"/>
                <w:szCs w:val="22"/>
                <w:lang w:val="uk-UA"/>
              </w:rPr>
              <w:t xml:space="preserve">                                                                                                                                                                            </w:t>
            </w:r>
            <w:r w:rsidR="00BE60E5" w:rsidRPr="00BE005F">
              <w:rPr>
                <w:sz w:val="22"/>
                <w:szCs w:val="22"/>
                <w:lang w:val="uk-UA"/>
              </w:rPr>
              <w:t>мит</w:t>
            </w:r>
            <w:r w:rsidR="00495634">
              <w:rPr>
                <w:sz w:val="22"/>
                <w:szCs w:val="22"/>
                <w:lang w:val="uk-UA"/>
              </w:rPr>
              <w:t xml:space="preserve"> </w:t>
            </w:r>
            <w:r w:rsidR="00BE60E5" w:rsidRPr="00BE005F">
              <w:rPr>
                <w:sz w:val="22"/>
                <w:szCs w:val="22"/>
                <w:lang w:val="uk-UA"/>
              </w:rPr>
              <w:t>або інших подібних</w:t>
            </w:r>
            <w:r w:rsidRPr="00B808B0">
              <w:rPr>
                <w:sz w:val="22"/>
                <w:szCs w:val="22"/>
                <w:lang w:val="uk-UA"/>
              </w:rPr>
              <w:t xml:space="preserve"> збор</w:t>
            </w:r>
            <w:r w:rsidR="00803E44" w:rsidRPr="00B808B0">
              <w:rPr>
                <w:sz w:val="22"/>
                <w:szCs w:val="22"/>
                <w:lang w:val="uk-UA"/>
              </w:rPr>
              <w:t xml:space="preserve">ів і </w:t>
            </w:r>
            <w:r w:rsidR="00BE60E5" w:rsidRPr="00BE005F">
              <w:rPr>
                <w:sz w:val="22"/>
                <w:szCs w:val="22"/>
                <w:lang w:val="uk-UA"/>
              </w:rPr>
              <w:t>винагород</w:t>
            </w:r>
            <w:r w:rsidR="00495634">
              <w:rPr>
                <w:sz w:val="22"/>
                <w:szCs w:val="22"/>
                <w:lang w:val="uk-UA"/>
              </w:rPr>
              <w:t xml:space="preserve"> </w:t>
            </w:r>
            <w:r w:rsidR="00803E44" w:rsidRPr="00B808B0">
              <w:rPr>
                <w:sz w:val="22"/>
                <w:szCs w:val="22"/>
                <w:lang w:val="uk-UA"/>
              </w:rPr>
              <w:t xml:space="preserve">на </w:t>
            </w:r>
            <w:r w:rsidR="00BE60E5" w:rsidRPr="00BE005F">
              <w:rPr>
                <w:sz w:val="22"/>
                <w:szCs w:val="22"/>
                <w:lang w:val="uk-UA"/>
              </w:rPr>
              <w:t>території</w:t>
            </w:r>
            <w:r w:rsidR="00495634">
              <w:rPr>
                <w:sz w:val="22"/>
                <w:szCs w:val="22"/>
                <w:lang w:val="uk-UA"/>
              </w:rPr>
              <w:t xml:space="preserve"> </w:t>
            </w:r>
            <w:r w:rsidR="00BE60E5" w:rsidRPr="00BE005F">
              <w:rPr>
                <w:sz w:val="22"/>
                <w:szCs w:val="22"/>
                <w:lang w:val="uk-UA"/>
              </w:rPr>
              <w:t>Україн</w:t>
            </w:r>
            <w:r w:rsidR="00052782" w:rsidRPr="00BE005F">
              <w:rPr>
                <w:sz w:val="22"/>
                <w:szCs w:val="22"/>
                <w:lang w:val="uk-UA"/>
              </w:rPr>
              <w:t>и</w:t>
            </w:r>
            <w:r w:rsidR="00495634">
              <w:rPr>
                <w:sz w:val="22"/>
                <w:szCs w:val="22"/>
                <w:lang w:val="uk-UA"/>
              </w:rPr>
              <w:t xml:space="preserve"> </w:t>
            </w:r>
            <w:r w:rsidR="00BE60E5" w:rsidRPr="00BE005F">
              <w:rPr>
                <w:sz w:val="22"/>
                <w:szCs w:val="22"/>
                <w:lang w:val="uk-UA"/>
              </w:rPr>
              <w:t>або</w:t>
            </w:r>
            <w:r w:rsidR="00803E44" w:rsidRPr="00B808B0">
              <w:rPr>
                <w:sz w:val="22"/>
                <w:szCs w:val="22"/>
                <w:lang w:val="uk-UA"/>
              </w:rPr>
              <w:t xml:space="preserve"> будь-де в </w:t>
            </w:r>
            <w:r w:rsidR="00BE60E5" w:rsidRPr="00BE005F">
              <w:rPr>
                <w:sz w:val="22"/>
                <w:szCs w:val="22"/>
                <w:lang w:val="uk-UA"/>
              </w:rPr>
              <w:t>іншому</w:t>
            </w:r>
            <w:r w:rsidR="00495634">
              <w:rPr>
                <w:sz w:val="22"/>
                <w:szCs w:val="22"/>
                <w:lang w:val="uk-UA"/>
              </w:rPr>
              <w:t xml:space="preserve"> </w:t>
            </w:r>
            <w:r w:rsidR="00BE60E5" w:rsidRPr="00BE005F">
              <w:rPr>
                <w:sz w:val="22"/>
                <w:szCs w:val="22"/>
                <w:lang w:val="uk-UA"/>
              </w:rPr>
              <w:t>місц</w:t>
            </w:r>
            <w:r w:rsidR="002D7D49" w:rsidRPr="00BE005F">
              <w:rPr>
                <w:sz w:val="22"/>
                <w:szCs w:val="22"/>
                <w:lang w:val="uk-UA"/>
              </w:rPr>
              <w:t>і</w:t>
            </w:r>
            <w:r w:rsidRPr="00B808B0">
              <w:rPr>
                <w:sz w:val="22"/>
                <w:szCs w:val="22"/>
                <w:lang w:val="uk-UA"/>
              </w:rPr>
              <w:t xml:space="preserve">. </w:t>
            </w:r>
            <w:r w:rsidR="00F02C07" w:rsidRPr="00B808B0">
              <w:rPr>
                <w:sz w:val="22"/>
                <w:szCs w:val="22"/>
                <w:lang w:val="uk-UA"/>
              </w:rPr>
              <w:t>У разі, якщо Проекту не буде надано звільнення від</w:t>
            </w:r>
            <w:r w:rsidR="00543BE0">
              <w:rPr>
                <w:sz w:val="22"/>
                <w:szCs w:val="22"/>
                <w:lang w:val="uk-UA"/>
              </w:rPr>
              <w:t xml:space="preserve"> </w:t>
            </w:r>
            <w:r w:rsidR="00F02C07" w:rsidRPr="00B808B0">
              <w:rPr>
                <w:sz w:val="22"/>
                <w:szCs w:val="22"/>
                <w:lang w:val="uk-UA"/>
              </w:rPr>
              <w:t>сплати податків відповідними органами України, Одержувач повинен надати власні кошти, достатні дляп</w:t>
            </w:r>
            <w:r w:rsidR="00543BE0">
              <w:rPr>
                <w:sz w:val="22"/>
                <w:szCs w:val="22"/>
                <w:lang w:val="uk-UA"/>
              </w:rPr>
              <w:t xml:space="preserve">окриття будь-яких податків, мит </w:t>
            </w:r>
            <w:r w:rsidR="00F02C07" w:rsidRPr="00B808B0">
              <w:rPr>
                <w:sz w:val="22"/>
                <w:szCs w:val="22"/>
                <w:lang w:val="uk-UA"/>
              </w:rPr>
              <w:t>та інших подібних зборів і платежів.</w:t>
            </w:r>
          </w:p>
        </w:tc>
      </w:tr>
      <w:tr w:rsidR="007C67FF" w:rsidRPr="00AE28C4" w:rsidTr="00A641EF">
        <w:tc>
          <w:tcPr>
            <w:tcW w:w="4873" w:type="dxa"/>
          </w:tcPr>
          <w:p w:rsidR="007C67FF" w:rsidRPr="00543BE0" w:rsidRDefault="007C67FF">
            <w:pPr>
              <w:jc w:val="both"/>
              <w:rPr>
                <w:sz w:val="22"/>
                <w:szCs w:val="22"/>
                <w:lang w:val="uk-UA"/>
              </w:rPr>
            </w:pPr>
          </w:p>
        </w:tc>
        <w:tc>
          <w:tcPr>
            <w:tcW w:w="4874" w:type="dxa"/>
          </w:tcPr>
          <w:p w:rsidR="007C67FF" w:rsidRPr="00BE005F" w:rsidRDefault="007C67FF">
            <w:pPr>
              <w:jc w:val="both"/>
              <w:rPr>
                <w:sz w:val="22"/>
                <w:szCs w:val="22"/>
                <w:lang w:val="uk-UA"/>
              </w:rPr>
            </w:pPr>
          </w:p>
        </w:tc>
      </w:tr>
      <w:tr w:rsidR="007C67FF" w:rsidRPr="00AE28C4" w:rsidTr="00A641EF">
        <w:tc>
          <w:tcPr>
            <w:tcW w:w="4873" w:type="dxa"/>
          </w:tcPr>
          <w:p w:rsidR="007C67FF" w:rsidRPr="00B808B0" w:rsidRDefault="007C67FF">
            <w:pPr>
              <w:jc w:val="both"/>
              <w:rPr>
                <w:sz w:val="22"/>
                <w:szCs w:val="22"/>
                <w:lang w:val="en-GB"/>
              </w:rPr>
            </w:pPr>
            <w:r w:rsidRPr="00B808B0">
              <w:rPr>
                <w:sz w:val="22"/>
                <w:szCs w:val="22"/>
                <w:lang w:val="en-GB"/>
              </w:rPr>
              <w:t>2.4</w:t>
            </w:r>
            <w:r w:rsidR="00C670C3" w:rsidRPr="00B808B0">
              <w:rPr>
                <w:sz w:val="22"/>
                <w:szCs w:val="22"/>
                <w:lang w:val="en-GB"/>
              </w:rPr>
              <w:tab/>
            </w:r>
            <w:r w:rsidRPr="00B808B0">
              <w:rPr>
                <w:sz w:val="22"/>
                <w:szCs w:val="22"/>
                <w:lang w:val="en-GB"/>
              </w:rPr>
              <w:t>Consistent with international law, the proceeds of the Grant shall not be used for payment to persons or entities or for any import of goods, if such payment or import is prohibited by a decision of the United Nations Security Council taken under the Chapter VII of the Charter of the United Nations. Persons or entities, or suppliers offering goods and services, covered by such prohibitions shall therefore not be eligible for the award of contracts financed with proceeds of the Grant.</w:t>
            </w:r>
          </w:p>
        </w:tc>
        <w:tc>
          <w:tcPr>
            <w:tcW w:w="4874" w:type="dxa"/>
          </w:tcPr>
          <w:p w:rsidR="00BE60E5" w:rsidRPr="00BE005F" w:rsidRDefault="007C67FF" w:rsidP="00543BE0">
            <w:pPr>
              <w:jc w:val="both"/>
              <w:rPr>
                <w:sz w:val="22"/>
                <w:szCs w:val="22"/>
                <w:lang w:val="uk-UA"/>
              </w:rPr>
            </w:pPr>
            <w:r w:rsidRPr="00BE005F">
              <w:rPr>
                <w:sz w:val="22"/>
                <w:szCs w:val="22"/>
                <w:lang w:val="uk-UA"/>
              </w:rPr>
              <w:t xml:space="preserve">2.4 </w:t>
            </w:r>
            <w:r w:rsidR="002D7D49" w:rsidRPr="00BE005F">
              <w:rPr>
                <w:sz w:val="22"/>
                <w:szCs w:val="22"/>
                <w:lang w:val="uk-UA"/>
              </w:rPr>
              <w:t xml:space="preserve">Відповідно до міжнародного права, </w:t>
            </w:r>
            <w:r w:rsidR="00F57297" w:rsidRPr="00BE005F">
              <w:rPr>
                <w:sz w:val="22"/>
                <w:szCs w:val="22"/>
                <w:lang w:val="uk-UA"/>
              </w:rPr>
              <w:t>кошти</w:t>
            </w:r>
            <w:r w:rsidR="002D7D49" w:rsidRPr="00BE005F">
              <w:rPr>
                <w:sz w:val="22"/>
                <w:szCs w:val="22"/>
                <w:lang w:val="uk-UA"/>
              </w:rPr>
              <w:t xml:space="preserve"> Гранту не повинні використовуватись </w:t>
            </w:r>
            <w:r w:rsidR="005B5BA2" w:rsidRPr="00BE005F">
              <w:rPr>
                <w:sz w:val="22"/>
                <w:szCs w:val="22"/>
                <w:lang w:val="uk-UA"/>
              </w:rPr>
              <w:t xml:space="preserve">для здійснення платежів </w:t>
            </w:r>
            <w:r w:rsidR="00607747" w:rsidRPr="00BE005F">
              <w:rPr>
                <w:sz w:val="22"/>
                <w:szCs w:val="22"/>
                <w:lang w:val="uk-UA"/>
              </w:rPr>
              <w:t xml:space="preserve">фізичним </w:t>
            </w:r>
            <w:r w:rsidR="005B5BA2" w:rsidRPr="00BE005F">
              <w:rPr>
                <w:sz w:val="22"/>
                <w:szCs w:val="22"/>
                <w:lang w:val="uk-UA"/>
              </w:rPr>
              <w:t xml:space="preserve">особам чи </w:t>
            </w:r>
            <w:r w:rsidR="00AC393D" w:rsidRPr="00BE005F">
              <w:rPr>
                <w:sz w:val="22"/>
                <w:szCs w:val="22"/>
                <w:lang w:val="uk-UA"/>
              </w:rPr>
              <w:t>юридичним особам</w:t>
            </w:r>
            <w:r w:rsidR="005B5BA2" w:rsidRPr="00BE005F">
              <w:rPr>
                <w:sz w:val="22"/>
                <w:szCs w:val="22"/>
                <w:lang w:val="uk-UA"/>
              </w:rPr>
              <w:t xml:space="preserve"> або за будь-який імпорт товарів, якщо такий платіж або імпорт заборонений рішенням Ради Безпеки ООН, прийнятим відповідно до Розділу VII Статуту ООН. Таким чином, </w:t>
            </w:r>
            <w:r w:rsidR="00607747" w:rsidRPr="00BE005F">
              <w:rPr>
                <w:sz w:val="22"/>
                <w:szCs w:val="22"/>
                <w:lang w:val="uk-UA"/>
              </w:rPr>
              <w:t xml:space="preserve">фізичні </w:t>
            </w:r>
            <w:r w:rsidR="005B5BA2" w:rsidRPr="00BE005F">
              <w:rPr>
                <w:sz w:val="22"/>
                <w:szCs w:val="22"/>
                <w:lang w:val="uk-UA"/>
              </w:rPr>
              <w:t xml:space="preserve">особи або </w:t>
            </w:r>
            <w:r w:rsidR="00607747" w:rsidRPr="00BE005F">
              <w:rPr>
                <w:sz w:val="22"/>
                <w:szCs w:val="22"/>
                <w:lang w:val="uk-UA"/>
              </w:rPr>
              <w:t>юридичні особи</w:t>
            </w:r>
            <w:r w:rsidR="00543BE0">
              <w:rPr>
                <w:sz w:val="22"/>
                <w:szCs w:val="22"/>
                <w:lang w:val="uk-UA"/>
              </w:rPr>
              <w:t>,або постачальники,</w:t>
            </w:r>
            <w:r w:rsidR="005B5BA2" w:rsidRPr="00BE005F">
              <w:rPr>
                <w:sz w:val="22"/>
                <w:szCs w:val="22"/>
                <w:lang w:val="uk-UA"/>
              </w:rPr>
              <w:t>що пропонують товари і послуги, які</w:t>
            </w:r>
            <w:r w:rsidR="00543BE0">
              <w:rPr>
                <w:sz w:val="22"/>
                <w:szCs w:val="22"/>
                <w:lang w:val="uk-UA"/>
              </w:rPr>
              <w:t xml:space="preserve"> </w:t>
            </w:r>
            <w:r w:rsidR="005B5BA2" w:rsidRPr="00BE005F">
              <w:rPr>
                <w:sz w:val="22"/>
                <w:szCs w:val="22"/>
                <w:lang w:val="uk-UA"/>
              </w:rPr>
              <w:t>підпадають під такі заборони, не допускаються до укладення контрактів, які фінансуються за рахунок</w:t>
            </w:r>
            <w:r w:rsidR="00F57297" w:rsidRPr="00BE005F">
              <w:rPr>
                <w:sz w:val="22"/>
                <w:szCs w:val="22"/>
                <w:lang w:val="uk-UA"/>
              </w:rPr>
              <w:t xml:space="preserve"> коштів</w:t>
            </w:r>
            <w:r w:rsidR="005B5BA2" w:rsidRPr="00BE005F">
              <w:rPr>
                <w:sz w:val="22"/>
                <w:szCs w:val="22"/>
                <w:lang w:val="uk-UA"/>
              </w:rPr>
              <w:t xml:space="preserve"> Гранту. </w:t>
            </w:r>
          </w:p>
        </w:tc>
      </w:tr>
      <w:tr w:rsidR="00D310CB" w:rsidRPr="00AE28C4" w:rsidTr="00A641EF">
        <w:tc>
          <w:tcPr>
            <w:tcW w:w="4873" w:type="dxa"/>
          </w:tcPr>
          <w:p w:rsidR="00D310CB" w:rsidRPr="00097D31" w:rsidRDefault="00D310CB">
            <w:pPr>
              <w:jc w:val="both"/>
              <w:rPr>
                <w:sz w:val="22"/>
                <w:szCs w:val="22"/>
                <w:lang w:val="ru-RU"/>
              </w:rPr>
            </w:pPr>
          </w:p>
        </w:tc>
        <w:tc>
          <w:tcPr>
            <w:tcW w:w="4874" w:type="dxa"/>
          </w:tcPr>
          <w:p w:rsidR="00D310CB" w:rsidRPr="00B808B0" w:rsidRDefault="00D310CB">
            <w:pPr>
              <w:jc w:val="both"/>
              <w:rPr>
                <w:sz w:val="22"/>
                <w:szCs w:val="22"/>
                <w:lang w:val="uk-UA"/>
              </w:rPr>
            </w:pPr>
          </w:p>
        </w:tc>
      </w:tr>
      <w:tr w:rsidR="00C85BFD" w:rsidRPr="006D29C7" w:rsidTr="00A641EF">
        <w:tc>
          <w:tcPr>
            <w:tcW w:w="4873" w:type="dxa"/>
          </w:tcPr>
          <w:p w:rsidR="00C85BFD" w:rsidRPr="00BE005F" w:rsidRDefault="00E0350B" w:rsidP="00FB12B1">
            <w:pPr>
              <w:tabs>
                <w:tab w:val="left" w:pos="1695"/>
              </w:tabs>
              <w:ind w:left="1701" w:hanging="1701"/>
              <w:jc w:val="both"/>
              <w:rPr>
                <w:b/>
                <w:sz w:val="22"/>
                <w:szCs w:val="22"/>
                <w:lang w:val="en-GB"/>
              </w:rPr>
            </w:pPr>
            <w:r w:rsidRPr="00BE005F">
              <w:rPr>
                <w:b/>
                <w:sz w:val="22"/>
                <w:szCs w:val="22"/>
                <w:lang w:val="en-GB"/>
              </w:rPr>
              <w:t>SECTION 3.</w:t>
            </w:r>
            <w:r w:rsidRPr="00BE005F">
              <w:rPr>
                <w:b/>
                <w:sz w:val="22"/>
                <w:szCs w:val="22"/>
                <w:lang w:val="en-GB"/>
              </w:rPr>
              <w:tab/>
            </w:r>
            <w:r w:rsidR="00C85BFD" w:rsidRPr="00BE005F">
              <w:rPr>
                <w:b/>
                <w:sz w:val="22"/>
                <w:szCs w:val="22"/>
                <w:lang w:val="en-GB"/>
              </w:rPr>
              <w:t>DISBURSEMENT</w:t>
            </w:r>
          </w:p>
        </w:tc>
        <w:tc>
          <w:tcPr>
            <w:tcW w:w="4874" w:type="dxa"/>
          </w:tcPr>
          <w:p w:rsidR="00C85BFD" w:rsidRPr="00B808B0" w:rsidRDefault="00C85BFD" w:rsidP="00FB12B1">
            <w:pPr>
              <w:tabs>
                <w:tab w:val="left" w:pos="1695"/>
              </w:tabs>
              <w:ind w:left="1701" w:hanging="1701"/>
              <w:jc w:val="both"/>
              <w:rPr>
                <w:b/>
                <w:sz w:val="22"/>
                <w:szCs w:val="22"/>
                <w:lang w:val="uk-UA"/>
              </w:rPr>
            </w:pPr>
            <w:r w:rsidRPr="00B808B0">
              <w:rPr>
                <w:b/>
                <w:sz w:val="22"/>
                <w:szCs w:val="22"/>
                <w:lang w:val="uk-UA"/>
              </w:rPr>
              <w:t>РОЗДІЛ 3.</w:t>
            </w:r>
            <w:r w:rsidR="00B25378" w:rsidRPr="00B808B0">
              <w:rPr>
                <w:b/>
                <w:sz w:val="22"/>
                <w:szCs w:val="22"/>
                <w:lang w:val="uk-UA"/>
              </w:rPr>
              <w:tab/>
            </w:r>
            <w:r w:rsidRPr="00B808B0">
              <w:rPr>
                <w:b/>
                <w:sz w:val="22"/>
                <w:szCs w:val="22"/>
                <w:lang w:val="uk-UA"/>
              </w:rPr>
              <w:t xml:space="preserve">ВИПЛАТИ </w:t>
            </w:r>
          </w:p>
        </w:tc>
      </w:tr>
      <w:tr w:rsidR="00D310CB" w:rsidRPr="006D29C7" w:rsidTr="00A641EF">
        <w:tc>
          <w:tcPr>
            <w:tcW w:w="4873" w:type="dxa"/>
          </w:tcPr>
          <w:p w:rsidR="00D310CB" w:rsidRPr="00BE005F" w:rsidRDefault="00D310CB" w:rsidP="00FB12B1">
            <w:pPr>
              <w:jc w:val="both"/>
              <w:rPr>
                <w:sz w:val="22"/>
                <w:szCs w:val="22"/>
                <w:lang w:val="en-GB"/>
              </w:rPr>
            </w:pPr>
          </w:p>
        </w:tc>
        <w:tc>
          <w:tcPr>
            <w:tcW w:w="4874" w:type="dxa"/>
          </w:tcPr>
          <w:p w:rsidR="00D310CB" w:rsidRPr="00B808B0" w:rsidRDefault="00D310CB" w:rsidP="00FB12B1">
            <w:pPr>
              <w:jc w:val="both"/>
              <w:rPr>
                <w:sz w:val="22"/>
                <w:szCs w:val="22"/>
                <w:lang w:val="uk-UA"/>
              </w:rPr>
            </w:pPr>
          </w:p>
        </w:tc>
      </w:tr>
      <w:tr w:rsidR="00C85BFD" w:rsidRPr="00543BE0" w:rsidTr="00A641EF">
        <w:tc>
          <w:tcPr>
            <w:tcW w:w="4873" w:type="dxa"/>
          </w:tcPr>
          <w:p w:rsidR="006367DE" w:rsidRPr="00BE005F" w:rsidRDefault="005846D4" w:rsidP="007A71DF">
            <w:pPr>
              <w:jc w:val="both"/>
              <w:rPr>
                <w:sz w:val="22"/>
                <w:szCs w:val="22"/>
                <w:lang w:val="en-GB"/>
              </w:rPr>
            </w:pPr>
            <w:r w:rsidRPr="00BE005F">
              <w:rPr>
                <w:sz w:val="22"/>
                <w:szCs w:val="22"/>
                <w:lang w:val="en-GB"/>
              </w:rPr>
              <w:t>3.1</w:t>
            </w:r>
            <w:r w:rsidR="00393711" w:rsidRPr="00BE005F">
              <w:rPr>
                <w:sz w:val="22"/>
                <w:szCs w:val="22"/>
                <w:lang w:val="en-GB"/>
              </w:rPr>
              <w:tab/>
            </w:r>
            <w:r w:rsidR="00D07289">
              <w:rPr>
                <w:sz w:val="22"/>
                <w:szCs w:val="22"/>
                <w:lang w:val="en-US"/>
              </w:rPr>
              <w:t xml:space="preserve">Unless otherwise agreed by the Parties in writing, </w:t>
            </w:r>
            <w:r w:rsidR="00D07289">
              <w:rPr>
                <w:sz w:val="22"/>
                <w:szCs w:val="22"/>
                <w:lang w:val="en-GB"/>
              </w:rPr>
              <w:t>t</w:t>
            </w:r>
            <w:r w:rsidR="00C85BFD" w:rsidRPr="00BE005F">
              <w:rPr>
                <w:sz w:val="22"/>
                <w:szCs w:val="22"/>
                <w:lang w:val="en-GB"/>
              </w:rPr>
              <w:t xml:space="preserve">he Grant will be disbursed </w:t>
            </w:r>
            <w:r w:rsidR="008F08EC" w:rsidRPr="00BE005F">
              <w:rPr>
                <w:sz w:val="22"/>
                <w:szCs w:val="22"/>
                <w:lang w:val="en-GB"/>
              </w:rPr>
              <w:t>in accordance with a dis</w:t>
            </w:r>
            <w:r w:rsidR="00130757" w:rsidRPr="00BE005F">
              <w:rPr>
                <w:sz w:val="22"/>
                <w:szCs w:val="22"/>
                <w:lang w:val="en-GB"/>
              </w:rPr>
              <w:t>bursement plan (</w:t>
            </w:r>
            <w:r w:rsidR="00F02C07" w:rsidRPr="00BE005F">
              <w:rPr>
                <w:sz w:val="22"/>
                <w:szCs w:val="22"/>
                <w:lang w:val="en-GB"/>
              </w:rPr>
              <w:t>included in Annex 1 or if not included, in accordance with a disbursement plan provided</w:t>
            </w:r>
            <w:r w:rsidR="008F08EC" w:rsidRPr="00BE005F">
              <w:rPr>
                <w:sz w:val="22"/>
                <w:szCs w:val="22"/>
                <w:lang w:val="en-GB"/>
              </w:rPr>
              <w:t xml:space="preserve">by the </w:t>
            </w:r>
            <w:r w:rsidR="0061691A" w:rsidRPr="00BE005F">
              <w:rPr>
                <w:sz w:val="22"/>
                <w:szCs w:val="22"/>
                <w:lang w:val="en-GB"/>
              </w:rPr>
              <w:t xml:space="preserve">Beneficiary </w:t>
            </w:r>
            <w:r w:rsidR="008F08EC" w:rsidRPr="00BE005F">
              <w:rPr>
                <w:sz w:val="22"/>
                <w:szCs w:val="22"/>
                <w:lang w:val="en-GB"/>
              </w:rPr>
              <w:t>and appr</w:t>
            </w:r>
            <w:r w:rsidR="00D83AF7" w:rsidRPr="00BE005F">
              <w:rPr>
                <w:sz w:val="22"/>
                <w:szCs w:val="22"/>
                <w:lang w:val="en-GB"/>
              </w:rPr>
              <w:t xml:space="preserve">oved by NEFCO before the first </w:t>
            </w:r>
            <w:r w:rsidR="001C6ECB" w:rsidRPr="00BE005F">
              <w:rPr>
                <w:sz w:val="22"/>
                <w:szCs w:val="22"/>
                <w:lang w:val="en-GB"/>
              </w:rPr>
              <w:t>d</w:t>
            </w:r>
            <w:r w:rsidR="008F08EC" w:rsidRPr="00BE005F">
              <w:rPr>
                <w:sz w:val="22"/>
                <w:szCs w:val="22"/>
                <w:lang w:val="en-GB"/>
              </w:rPr>
              <w:t xml:space="preserve">isbursement) and </w:t>
            </w:r>
            <w:r w:rsidR="00C85BFD" w:rsidRPr="00BE005F">
              <w:rPr>
                <w:sz w:val="22"/>
                <w:szCs w:val="22"/>
                <w:lang w:val="en-GB"/>
              </w:rPr>
              <w:t>subject to the fulfilment of all of the conditions precedent set out in the General Terms and Conditions</w:t>
            </w:r>
            <w:r w:rsidR="004F6FE9" w:rsidRPr="00BE005F">
              <w:rPr>
                <w:sz w:val="22"/>
                <w:szCs w:val="22"/>
                <w:lang w:val="en-GB"/>
              </w:rPr>
              <w:t xml:space="preserve"> of this Grant Agreement as well as the conditions precedent set outin the Loan Agreement</w:t>
            </w:r>
            <w:r w:rsidR="00C85BFD" w:rsidRPr="00BE005F">
              <w:rPr>
                <w:sz w:val="22"/>
                <w:szCs w:val="22"/>
                <w:lang w:val="en-GB"/>
              </w:rPr>
              <w:t xml:space="preserve">as </w:t>
            </w:r>
            <w:r w:rsidR="00F337F1" w:rsidRPr="00BE005F">
              <w:rPr>
                <w:sz w:val="22"/>
                <w:szCs w:val="22"/>
                <w:lang w:val="en-GB"/>
              </w:rPr>
              <w:t xml:space="preserve">applicable and </w:t>
            </w:r>
            <w:r w:rsidR="00C85BFD" w:rsidRPr="00BE005F">
              <w:rPr>
                <w:sz w:val="22"/>
                <w:szCs w:val="22"/>
                <w:lang w:val="en-GB"/>
              </w:rPr>
              <w:t xml:space="preserve">relevant for </w:t>
            </w:r>
            <w:r w:rsidR="008F08EC" w:rsidRPr="00BE005F">
              <w:rPr>
                <w:sz w:val="22"/>
                <w:szCs w:val="22"/>
                <w:lang w:val="en-GB"/>
              </w:rPr>
              <w:t xml:space="preserve">each </w:t>
            </w:r>
            <w:r w:rsidR="00D83AF7" w:rsidRPr="00BE005F">
              <w:rPr>
                <w:sz w:val="22"/>
                <w:szCs w:val="22"/>
                <w:lang w:val="en-GB"/>
              </w:rPr>
              <w:t xml:space="preserve">specific </w:t>
            </w:r>
            <w:r w:rsidR="007E2709" w:rsidRPr="00BE005F">
              <w:rPr>
                <w:sz w:val="22"/>
                <w:szCs w:val="22"/>
                <w:lang w:val="en-GB"/>
              </w:rPr>
              <w:t xml:space="preserve">disbursement. Notwithstanding anything in this Grant Agreement to the contrary, the obligation of NEFCO to make any disbursement under this Grant Agreement shall also be subject to the condition (i) that the aggregate amount requested for </w:t>
            </w:r>
            <w:r w:rsidR="00AA109A" w:rsidRPr="00BE005F">
              <w:rPr>
                <w:sz w:val="22"/>
                <w:szCs w:val="22"/>
                <w:lang w:val="en-GB"/>
              </w:rPr>
              <w:t>disbursement and/or disbursed under this Grant Agreement shall not at any time exceed the aggregate</w:t>
            </w:r>
            <w:r w:rsidR="007E2709" w:rsidRPr="00BE005F">
              <w:rPr>
                <w:sz w:val="22"/>
                <w:szCs w:val="22"/>
                <w:lang w:val="en-GB"/>
              </w:rPr>
              <w:t xml:space="preserve"> amount disbursed under the Loan Agreement; and (ii) that the Beneficiary, before </w:t>
            </w:r>
            <w:r w:rsidR="007A71DF">
              <w:rPr>
                <w:sz w:val="22"/>
                <w:szCs w:val="22"/>
                <w:lang w:val="en-US"/>
              </w:rPr>
              <w:t>each</w:t>
            </w:r>
            <w:r w:rsidR="007E2709" w:rsidRPr="00BE005F">
              <w:rPr>
                <w:sz w:val="22"/>
                <w:szCs w:val="22"/>
                <w:lang w:val="en-GB"/>
              </w:rPr>
              <w:t xml:space="preserve"> disbursement, has used, for the purposes of the </w:t>
            </w:r>
            <w:r w:rsidR="00AA109A" w:rsidRPr="00BE005F">
              <w:rPr>
                <w:sz w:val="22"/>
                <w:szCs w:val="22"/>
                <w:lang w:val="en-GB"/>
              </w:rPr>
              <w:t xml:space="preserve">Project, </w:t>
            </w:r>
            <w:r w:rsidR="007A71DF">
              <w:rPr>
                <w:sz w:val="22"/>
                <w:szCs w:val="22"/>
                <w:lang w:val="en-GB"/>
              </w:rPr>
              <w:t xml:space="preserve">own </w:t>
            </w:r>
            <w:r w:rsidR="00AA109A" w:rsidRPr="00BE005F">
              <w:rPr>
                <w:sz w:val="22"/>
                <w:szCs w:val="22"/>
                <w:lang w:val="en-GB"/>
              </w:rPr>
              <w:t xml:space="preserve">funds corresponding to </w:t>
            </w:r>
            <w:r w:rsidR="00AA109A" w:rsidRPr="00BE005F">
              <w:rPr>
                <w:sz w:val="22"/>
                <w:szCs w:val="22"/>
                <w:lang w:val="en-GB"/>
              </w:rPr>
              <w:lastRenderedPageBreak/>
              <w:t xml:space="preserve">minimum </w:t>
            </w:r>
            <w:r w:rsidR="00DD35E3" w:rsidRPr="00BE005F">
              <w:rPr>
                <w:sz w:val="22"/>
                <w:szCs w:val="22"/>
                <w:lang w:val="en-GB"/>
              </w:rPr>
              <w:t>10</w:t>
            </w:r>
            <w:r w:rsidR="00AA109A" w:rsidRPr="00BE005F">
              <w:rPr>
                <w:sz w:val="22"/>
                <w:szCs w:val="22"/>
                <w:lang w:val="en-GB"/>
              </w:rPr>
              <w:t>% (</w:t>
            </w:r>
            <w:r w:rsidR="00DD35E3" w:rsidRPr="00BE005F">
              <w:rPr>
                <w:sz w:val="22"/>
                <w:szCs w:val="22"/>
                <w:lang w:val="en-GB"/>
              </w:rPr>
              <w:t>ten</w:t>
            </w:r>
            <w:r w:rsidR="00AA109A" w:rsidRPr="00BE005F">
              <w:rPr>
                <w:sz w:val="22"/>
                <w:szCs w:val="22"/>
                <w:lang w:val="en-GB"/>
              </w:rPr>
              <w:t>per cent)</w:t>
            </w:r>
            <w:r w:rsidR="007E2709" w:rsidRPr="00BE005F">
              <w:rPr>
                <w:sz w:val="22"/>
                <w:szCs w:val="22"/>
                <w:lang w:val="en-GB"/>
              </w:rPr>
              <w:t xml:space="preserve"> of the </w:t>
            </w:r>
            <w:r w:rsidR="007A71DF">
              <w:rPr>
                <w:sz w:val="22"/>
                <w:szCs w:val="22"/>
                <w:lang w:val="en-GB"/>
              </w:rPr>
              <w:t>accumulated amounts</w:t>
            </w:r>
            <w:r w:rsidR="009D5411" w:rsidRPr="00BE005F">
              <w:rPr>
                <w:sz w:val="22"/>
                <w:szCs w:val="22"/>
                <w:lang w:val="en-GB"/>
              </w:rPr>
              <w:t xml:space="preserve"> of </w:t>
            </w:r>
            <w:r w:rsidR="00F02C07" w:rsidRPr="00BE005F">
              <w:rPr>
                <w:sz w:val="22"/>
                <w:szCs w:val="22"/>
                <w:lang w:val="en-GB"/>
              </w:rPr>
              <w:t xml:space="preserve">the </w:t>
            </w:r>
            <w:r w:rsidR="009D5411" w:rsidRPr="00BE005F">
              <w:rPr>
                <w:sz w:val="22"/>
                <w:szCs w:val="22"/>
                <w:lang w:val="en-GB"/>
              </w:rPr>
              <w:t xml:space="preserve">Loan and </w:t>
            </w:r>
            <w:r w:rsidR="00F02C07" w:rsidRPr="00BE005F">
              <w:rPr>
                <w:sz w:val="22"/>
                <w:szCs w:val="22"/>
                <w:lang w:val="en-GB"/>
              </w:rPr>
              <w:t xml:space="preserve">the </w:t>
            </w:r>
            <w:r w:rsidR="009D5411" w:rsidRPr="00BE005F">
              <w:rPr>
                <w:sz w:val="22"/>
                <w:szCs w:val="22"/>
                <w:lang w:val="en-GB"/>
              </w:rPr>
              <w:t xml:space="preserve">Grant </w:t>
            </w:r>
            <w:r w:rsidR="00027B05" w:rsidRPr="00BE005F">
              <w:rPr>
                <w:sz w:val="22"/>
                <w:szCs w:val="22"/>
                <w:lang w:val="en-GB"/>
              </w:rPr>
              <w:t xml:space="preserve">requested for </w:t>
            </w:r>
            <w:r w:rsidR="00191625" w:rsidRPr="00BE005F">
              <w:rPr>
                <w:sz w:val="22"/>
                <w:szCs w:val="22"/>
                <w:lang w:val="en-GB"/>
              </w:rPr>
              <w:t>d</w:t>
            </w:r>
            <w:r w:rsidR="00027B05" w:rsidRPr="00BE005F">
              <w:rPr>
                <w:sz w:val="22"/>
                <w:szCs w:val="22"/>
                <w:lang w:val="en-GB"/>
              </w:rPr>
              <w:t>isbursement</w:t>
            </w:r>
            <w:r w:rsidR="00DA3D8A" w:rsidRPr="00BE005F">
              <w:rPr>
                <w:sz w:val="22"/>
                <w:szCs w:val="22"/>
                <w:lang w:val="en-GB"/>
              </w:rPr>
              <w:t>.</w:t>
            </w:r>
          </w:p>
        </w:tc>
        <w:tc>
          <w:tcPr>
            <w:tcW w:w="4874" w:type="dxa"/>
          </w:tcPr>
          <w:p w:rsidR="006367DE" w:rsidRPr="00BE005F" w:rsidRDefault="00BE60E5" w:rsidP="00543BE0">
            <w:pPr>
              <w:jc w:val="both"/>
              <w:rPr>
                <w:sz w:val="22"/>
                <w:szCs w:val="22"/>
                <w:lang w:val="uk-UA"/>
              </w:rPr>
            </w:pPr>
            <w:r w:rsidRPr="00B808B0">
              <w:rPr>
                <w:sz w:val="22"/>
                <w:szCs w:val="22"/>
                <w:lang w:val="uk-UA"/>
              </w:rPr>
              <w:lastRenderedPageBreak/>
              <w:t>3</w:t>
            </w:r>
            <w:r w:rsidR="00C85BFD" w:rsidRPr="00B808B0">
              <w:rPr>
                <w:sz w:val="22"/>
                <w:szCs w:val="22"/>
                <w:lang w:val="uk-UA"/>
              </w:rPr>
              <w:t>.</w:t>
            </w:r>
            <w:r w:rsidR="00543BE0">
              <w:rPr>
                <w:sz w:val="22"/>
                <w:szCs w:val="22"/>
                <w:lang w:val="uk-UA"/>
              </w:rPr>
              <w:t xml:space="preserve">1 </w:t>
            </w:r>
            <w:r w:rsidR="00D07289">
              <w:rPr>
                <w:sz w:val="22"/>
                <w:szCs w:val="22"/>
                <w:lang w:val="uk-UA"/>
              </w:rPr>
              <w:t xml:space="preserve">Якщо інше не погоджено Сторонами в письмовій формі, </w:t>
            </w:r>
            <w:r w:rsidRPr="00B808B0">
              <w:rPr>
                <w:sz w:val="22"/>
                <w:szCs w:val="22"/>
                <w:lang w:val="uk-UA"/>
              </w:rPr>
              <w:t>Грант виплачується</w:t>
            </w:r>
            <w:r w:rsidR="00F56035" w:rsidRPr="00B808B0">
              <w:rPr>
                <w:sz w:val="22"/>
                <w:szCs w:val="22"/>
                <w:lang w:val="uk-UA"/>
              </w:rPr>
              <w:t xml:space="preserve"> відповідно до плану виплат (</w:t>
            </w:r>
            <w:r w:rsidR="00D748D0" w:rsidRPr="00BE005F">
              <w:rPr>
                <w:sz w:val="22"/>
                <w:szCs w:val="22"/>
                <w:lang w:val="uk-UA"/>
              </w:rPr>
              <w:t>який зазначається у Додатку 1 або, якщо не зазначено, відповідно до плану виплат, який розробив Одержувач та погодив з НЕФКО до першої виплати</w:t>
            </w:r>
            <w:r w:rsidR="00A51484" w:rsidRPr="00B808B0">
              <w:rPr>
                <w:sz w:val="22"/>
                <w:szCs w:val="22"/>
                <w:lang w:val="uk-UA"/>
              </w:rPr>
              <w:t>)</w:t>
            </w:r>
            <w:r w:rsidRPr="00B808B0">
              <w:rPr>
                <w:sz w:val="22"/>
                <w:szCs w:val="22"/>
                <w:lang w:val="uk-UA"/>
              </w:rPr>
              <w:t>, якщо виконані всі попередні умови, викладені в Загальних умовах</w:t>
            </w:r>
            <w:r w:rsidR="00543BE0">
              <w:rPr>
                <w:sz w:val="22"/>
                <w:szCs w:val="22"/>
                <w:lang w:val="uk-UA"/>
              </w:rPr>
              <w:t xml:space="preserve"> </w:t>
            </w:r>
            <w:r w:rsidR="000B41C1" w:rsidRPr="00B808B0">
              <w:rPr>
                <w:sz w:val="22"/>
                <w:szCs w:val="22"/>
                <w:lang w:val="uk-UA"/>
              </w:rPr>
              <w:t xml:space="preserve">і порядку </w:t>
            </w:r>
            <w:r w:rsidR="00803E44" w:rsidRPr="00B808B0">
              <w:rPr>
                <w:sz w:val="22"/>
                <w:szCs w:val="22"/>
                <w:lang w:val="uk-UA"/>
              </w:rPr>
              <w:t xml:space="preserve">цього Договору про грант, а також </w:t>
            </w:r>
            <w:r w:rsidR="005B5BA2" w:rsidRPr="00B808B0">
              <w:rPr>
                <w:sz w:val="22"/>
                <w:szCs w:val="22"/>
                <w:lang w:val="uk-UA"/>
              </w:rPr>
              <w:t>застосов</w:t>
            </w:r>
            <w:r w:rsidR="0047537F" w:rsidRPr="00B808B0">
              <w:rPr>
                <w:sz w:val="22"/>
                <w:szCs w:val="22"/>
                <w:lang w:val="uk-UA"/>
              </w:rPr>
              <w:t>а</w:t>
            </w:r>
            <w:r w:rsidR="005B5BA2" w:rsidRPr="00B808B0">
              <w:rPr>
                <w:sz w:val="22"/>
                <w:szCs w:val="22"/>
                <w:lang w:val="uk-UA"/>
              </w:rPr>
              <w:t xml:space="preserve">ні </w:t>
            </w:r>
            <w:r w:rsidR="00803E44" w:rsidRPr="00B808B0">
              <w:rPr>
                <w:sz w:val="22"/>
                <w:szCs w:val="22"/>
                <w:lang w:val="uk-UA"/>
              </w:rPr>
              <w:t>попередні умови</w:t>
            </w:r>
            <w:r w:rsidR="00577F33" w:rsidRPr="00B808B0">
              <w:rPr>
                <w:sz w:val="22"/>
                <w:szCs w:val="22"/>
                <w:lang w:val="uk-UA"/>
              </w:rPr>
              <w:t>, викладені</w:t>
            </w:r>
            <w:r w:rsidR="00543BE0">
              <w:rPr>
                <w:sz w:val="22"/>
                <w:szCs w:val="22"/>
                <w:lang w:val="uk-UA"/>
              </w:rPr>
              <w:t xml:space="preserve"> </w:t>
            </w:r>
            <w:r w:rsidR="00577F33" w:rsidRPr="00B808B0">
              <w:rPr>
                <w:sz w:val="22"/>
                <w:szCs w:val="22"/>
                <w:lang w:val="uk-UA"/>
              </w:rPr>
              <w:t xml:space="preserve">у Кредитному </w:t>
            </w:r>
            <w:r w:rsidR="0021048C" w:rsidRPr="00B808B0">
              <w:rPr>
                <w:sz w:val="22"/>
                <w:szCs w:val="22"/>
                <w:lang w:val="uk-UA"/>
              </w:rPr>
              <w:t>договорі</w:t>
            </w:r>
            <w:r w:rsidR="00577F33" w:rsidRPr="00B808B0">
              <w:rPr>
                <w:sz w:val="22"/>
                <w:szCs w:val="22"/>
                <w:lang w:val="uk-UA"/>
              </w:rPr>
              <w:t>,</w:t>
            </w:r>
            <w:r w:rsidRPr="00B808B0">
              <w:rPr>
                <w:sz w:val="22"/>
                <w:szCs w:val="22"/>
                <w:lang w:val="uk-UA"/>
              </w:rPr>
              <w:t xml:space="preserve"> в порядку, чинному для конкретних виплат.</w:t>
            </w:r>
            <w:r w:rsidR="00543BE0">
              <w:rPr>
                <w:sz w:val="22"/>
                <w:szCs w:val="22"/>
                <w:lang w:val="uk-UA"/>
              </w:rPr>
              <w:t xml:space="preserve"> </w:t>
            </w:r>
            <w:r w:rsidRPr="00B808B0">
              <w:rPr>
                <w:sz w:val="22"/>
                <w:szCs w:val="22"/>
                <w:lang w:val="uk-UA"/>
              </w:rPr>
              <w:t>Незважаючи</w:t>
            </w:r>
            <w:r w:rsidR="00577F33" w:rsidRPr="00B808B0">
              <w:rPr>
                <w:sz w:val="22"/>
                <w:szCs w:val="22"/>
                <w:lang w:val="uk-UA"/>
              </w:rPr>
              <w:t xml:space="preserve"> на </w:t>
            </w:r>
            <w:r w:rsidRPr="00B808B0">
              <w:rPr>
                <w:sz w:val="22"/>
                <w:szCs w:val="22"/>
                <w:lang w:val="uk-UA"/>
              </w:rPr>
              <w:t>будь-які</w:t>
            </w:r>
            <w:r w:rsidR="005B5BA2" w:rsidRPr="00B808B0">
              <w:rPr>
                <w:sz w:val="22"/>
                <w:szCs w:val="22"/>
                <w:lang w:val="uk-UA"/>
              </w:rPr>
              <w:t xml:space="preserve"> протилежні</w:t>
            </w:r>
            <w:r w:rsidR="00543BE0">
              <w:rPr>
                <w:sz w:val="22"/>
                <w:szCs w:val="22"/>
                <w:lang w:val="uk-UA"/>
              </w:rPr>
              <w:t xml:space="preserve"> </w:t>
            </w:r>
            <w:r w:rsidRPr="00B808B0">
              <w:rPr>
                <w:sz w:val="22"/>
                <w:szCs w:val="22"/>
                <w:lang w:val="uk-UA"/>
              </w:rPr>
              <w:t>положення</w:t>
            </w:r>
            <w:r w:rsidR="00577F33" w:rsidRPr="00B808B0">
              <w:rPr>
                <w:sz w:val="22"/>
                <w:szCs w:val="22"/>
                <w:lang w:val="uk-UA"/>
              </w:rPr>
              <w:t xml:space="preserve"> цього Договору про грант, зобов’язання НЕФКО здійснювати будь-яку </w:t>
            </w:r>
            <w:r w:rsidR="009F5E34" w:rsidRPr="00B808B0">
              <w:rPr>
                <w:sz w:val="22"/>
                <w:szCs w:val="22"/>
                <w:lang w:val="uk-UA"/>
              </w:rPr>
              <w:t>в</w:t>
            </w:r>
            <w:r w:rsidR="00577F33" w:rsidRPr="00B808B0">
              <w:rPr>
                <w:sz w:val="22"/>
                <w:szCs w:val="22"/>
                <w:lang w:val="uk-UA"/>
              </w:rPr>
              <w:t>иплату за цим Договором про грант повинно т</w:t>
            </w:r>
            <w:r w:rsidR="00543BE0">
              <w:rPr>
                <w:sz w:val="22"/>
                <w:szCs w:val="22"/>
                <w:lang w:val="uk-UA"/>
              </w:rPr>
              <w:t>акож бути обумовлене умовою(і)</w:t>
            </w:r>
            <w:r w:rsidR="00577F33" w:rsidRPr="00B808B0">
              <w:rPr>
                <w:sz w:val="22"/>
                <w:szCs w:val="22"/>
                <w:lang w:val="uk-UA"/>
              </w:rPr>
              <w:t xml:space="preserve">що сукупний розмір, щодо якого здійснено запит на виплату, та/або </w:t>
            </w:r>
            <w:r w:rsidR="00543BE0">
              <w:rPr>
                <w:sz w:val="22"/>
                <w:szCs w:val="22"/>
                <w:lang w:val="uk-UA"/>
              </w:rPr>
              <w:t xml:space="preserve">виплачений за цим Договором про </w:t>
            </w:r>
            <w:r w:rsidR="00577F33" w:rsidRPr="00B808B0">
              <w:rPr>
                <w:sz w:val="22"/>
                <w:szCs w:val="22"/>
                <w:lang w:val="uk-UA"/>
              </w:rPr>
              <w:t>грант в</w:t>
            </w:r>
            <w:r w:rsidR="00543BE0">
              <w:rPr>
                <w:sz w:val="22"/>
                <w:szCs w:val="22"/>
                <w:lang w:val="uk-UA"/>
              </w:rPr>
              <w:t xml:space="preserve"> </w:t>
            </w:r>
            <w:r w:rsidR="00AA109A" w:rsidRPr="00B808B0">
              <w:rPr>
                <w:sz w:val="22"/>
                <w:szCs w:val="22"/>
                <w:lang w:val="uk-UA"/>
              </w:rPr>
              <w:t>будь-який час не</w:t>
            </w:r>
            <w:r w:rsidR="00543BE0">
              <w:rPr>
                <w:sz w:val="22"/>
                <w:szCs w:val="22"/>
                <w:lang w:val="uk-UA"/>
              </w:rPr>
              <w:t xml:space="preserve"> </w:t>
            </w:r>
            <w:r w:rsidR="00AA109A" w:rsidRPr="00B808B0">
              <w:rPr>
                <w:sz w:val="22"/>
                <w:szCs w:val="22"/>
                <w:lang w:val="uk-UA"/>
              </w:rPr>
              <w:t>повинен перевищувати сукупн</w:t>
            </w:r>
            <w:r w:rsidR="003D259B" w:rsidRPr="00B808B0">
              <w:rPr>
                <w:sz w:val="22"/>
                <w:szCs w:val="22"/>
                <w:lang w:val="uk-UA"/>
              </w:rPr>
              <w:t>ий</w:t>
            </w:r>
            <w:r w:rsidR="00AA109A" w:rsidRPr="00B808B0">
              <w:rPr>
                <w:sz w:val="22"/>
                <w:szCs w:val="22"/>
                <w:lang w:val="uk-UA"/>
              </w:rPr>
              <w:t xml:space="preserve"> розмір, виплачен</w:t>
            </w:r>
            <w:r w:rsidR="003D259B" w:rsidRPr="00B808B0">
              <w:rPr>
                <w:sz w:val="22"/>
                <w:szCs w:val="22"/>
                <w:lang w:val="uk-UA"/>
              </w:rPr>
              <w:t>ий</w:t>
            </w:r>
            <w:r w:rsidR="00577F33" w:rsidRPr="00B808B0">
              <w:rPr>
                <w:sz w:val="22"/>
                <w:szCs w:val="22"/>
                <w:lang w:val="uk-UA"/>
              </w:rPr>
              <w:t xml:space="preserve"> за Кредитним договором</w:t>
            </w:r>
            <w:r w:rsidR="00577F33" w:rsidRPr="00BE005F">
              <w:rPr>
                <w:sz w:val="22"/>
                <w:szCs w:val="22"/>
                <w:lang w:val="uk-UA"/>
              </w:rPr>
              <w:t xml:space="preserve">, та(іі)що </w:t>
            </w:r>
            <w:r w:rsidR="00F803AE" w:rsidRPr="00BE005F">
              <w:rPr>
                <w:sz w:val="22"/>
                <w:szCs w:val="22"/>
                <w:lang w:val="uk-UA"/>
              </w:rPr>
              <w:t>Одержувач</w:t>
            </w:r>
            <w:r w:rsidR="006E48D7" w:rsidRPr="00BE005F">
              <w:rPr>
                <w:sz w:val="22"/>
                <w:szCs w:val="22"/>
                <w:lang w:val="uk-UA"/>
              </w:rPr>
              <w:t>,</w:t>
            </w:r>
            <w:r w:rsidR="007A71DF">
              <w:rPr>
                <w:sz w:val="22"/>
                <w:szCs w:val="22"/>
                <w:lang w:val="uk-UA"/>
              </w:rPr>
              <w:t>перед кожною</w:t>
            </w:r>
            <w:r w:rsidR="00543BE0">
              <w:rPr>
                <w:sz w:val="22"/>
                <w:szCs w:val="22"/>
                <w:lang w:val="uk-UA"/>
              </w:rPr>
              <w:t xml:space="preserve"> </w:t>
            </w:r>
            <w:r w:rsidR="009F5E34" w:rsidRPr="00BE005F">
              <w:rPr>
                <w:sz w:val="22"/>
                <w:szCs w:val="22"/>
                <w:lang w:val="uk-UA"/>
              </w:rPr>
              <w:t>в</w:t>
            </w:r>
            <w:r w:rsidR="00577F33" w:rsidRPr="00BE005F">
              <w:rPr>
                <w:sz w:val="22"/>
                <w:szCs w:val="22"/>
                <w:lang w:val="uk-UA"/>
              </w:rPr>
              <w:t>иплат</w:t>
            </w:r>
            <w:r w:rsidR="007A71DF">
              <w:rPr>
                <w:sz w:val="22"/>
                <w:szCs w:val="22"/>
                <w:lang w:val="uk-UA"/>
              </w:rPr>
              <w:t>ою</w:t>
            </w:r>
            <w:r w:rsidR="00F72748" w:rsidRPr="00BE005F">
              <w:rPr>
                <w:sz w:val="22"/>
                <w:szCs w:val="22"/>
                <w:lang w:val="uk-UA"/>
              </w:rPr>
              <w:t>,використав для цілей Проекту</w:t>
            </w:r>
            <w:r w:rsidR="00543BE0">
              <w:rPr>
                <w:sz w:val="22"/>
                <w:szCs w:val="22"/>
                <w:lang w:val="uk-UA"/>
              </w:rPr>
              <w:t xml:space="preserve"> </w:t>
            </w:r>
            <w:r w:rsidR="007A71DF">
              <w:rPr>
                <w:sz w:val="22"/>
                <w:szCs w:val="22"/>
                <w:lang w:val="uk-UA"/>
              </w:rPr>
              <w:lastRenderedPageBreak/>
              <w:t xml:space="preserve">власні </w:t>
            </w:r>
            <w:r w:rsidR="00577F33" w:rsidRPr="00BE005F">
              <w:rPr>
                <w:sz w:val="22"/>
                <w:szCs w:val="22"/>
                <w:lang w:val="uk-UA"/>
              </w:rPr>
              <w:t xml:space="preserve">кошти, що </w:t>
            </w:r>
            <w:r w:rsidR="00AA109A" w:rsidRPr="00BE005F">
              <w:rPr>
                <w:sz w:val="22"/>
                <w:szCs w:val="22"/>
                <w:lang w:val="uk-UA"/>
              </w:rPr>
              <w:t xml:space="preserve">відповідають щонайменше </w:t>
            </w:r>
            <w:r w:rsidR="00DD35E3" w:rsidRPr="00B808B0">
              <w:rPr>
                <w:sz w:val="22"/>
                <w:szCs w:val="22"/>
                <w:lang w:val="uk-UA"/>
              </w:rPr>
              <w:t>10</w:t>
            </w:r>
            <w:r w:rsidR="00456836" w:rsidRPr="00BE005F">
              <w:rPr>
                <w:sz w:val="22"/>
                <w:szCs w:val="22"/>
                <w:lang w:val="uk-UA"/>
              </w:rPr>
              <w:t xml:space="preserve">% </w:t>
            </w:r>
            <w:r w:rsidR="000B1999" w:rsidRPr="00BE005F">
              <w:rPr>
                <w:sz w:val="22"/>
                <w:szCs w:val="22"/>
                <w:lang w:val="uk-UA"/>
              </w:rPr>
              <w:t>(</w:t>
            </w:r>
            <w:r w:rsidR="000B1999" w:rsidRPr="00B808B0">
              <w:rPr>
                <w:sz w:val="22"/>
                <w:szCs w:val="22"/>
                <w:lang w:val="uk-UA"/>
              </w:rPr>
              <w:t>десяти</w:t>
            </w:r>
            <w:r w:rsidR="000B1999" w:rsidRPr="00BE005F">
              <w:rPr>
                <w:sz w:val="22"/>
                <w:szCs w:val="22"/>
                <w:lang w:val="uk-UA"/>
              </w:rPr>
              <w:t xml:space="preserve"> відсоткам</w:t>
            </w:r>
            <w:r w:rsidR="00AA109A" w:rsidRPr="00BE005F">
              <w:rPr>
                <w:sz w:val="22"/>
                <w:szCs w:val="22"/>
                <w:lang w:val="uk-UA"/>
              </w:rPr>
              <w:t>)</w:t>
            </w:r>
            <w:r w:rsidR="007A71DF">
              <w:rPr>
                <w:sz w:val="22"/>
                <w:szCs w:val="22"/>
                <w:lang w:val="uk-UA"/>
              </w:rPr>
              <w:t>накопиченої</w:t>
            </w:r>
            <w:r w:rsidR="00456836" w:rsidRPr="00BE005F">
              <w:rPr>
                <w:sz w:val="22"/>
                <w:szCs w:val="22"/>
                <w:lang w:val="uk-UA"/>
              </w:rPr>
              <w:t xml:space="preserve"> суми Кредиту та Гранту</w:t>
            </w:r>
            <w:r w:rsidR="00881D98" w:rsidRPr="00BE005F">
              <w:rPr>
                <w:sz w:val="22"/>
                <w:szCs w:val="22"/>
                <w:lang w:val="uk-UA"/>
              </w:rPr>
              <w:t xml:space="preserve">, щодо яких здійснено запит на </w:t>
            </w:r>
            <w:r w:rsidR="009F5E34" w:rsidRPr="00BE005F">
              <w:rPr>
                <w:sz w:val="22"/>
                <w:szCs w:val="22"/>
                <w:lang w:val="uk-UA"/>
              </w:rPr>
              <w:t>в</w:t>
            </w:r>
            <w:r w:rsidR="00881D98" w:rsidRPr="00BE005F">
              <w:rPr>
                <w:sz w:val="22"/>
                <w:szCs w:val="22"/>
                <w:lang w:val="uk-UA"/>
              </w:rPr>
              <w:t>иплату.</w:t>
            </w:r>
          </w:p>
        </w:tc>
      </w:tr>
      <w:tr w:rsidR="00D310CB" w:rsidRPr="00AE28C4" w:rsidTr="00A641EF">
        <w:tc>
          <w:tcPr>
            <w:tcW w:w="4873" w:type="dxa"/>
          </w:tcPr>
          <w:p w:rsidR="00D310CB" w:rsidRPr="00097D31" w:rsidRDefault="00D310CB">
            <w:pPr>
              <w:jc w:val="both"/>
              <w:rPr>
                <w:sz w:val="22"/>
                <w:szCs w:val="22"/>
                <w:lang w:val="ru-RU"/>
              </w:rPr>
            </w:pPr>
          </w:p>
        </w:tc>
        <w:tc>
          <w:tcPr>
            <w:tcW w:w="4874" w:type="dxa"/>
          </w:tcPr>
          <w:p w:rsidR="00D310CB" w:rsidRPr="00BE005F" w:rsidRDefault="00D310CB">
            <w:pPr>
              <w:jc w:val="both"/>
              <w:rPr>
                <w:sz w:val="22"/>
                <w:szCs w:val="22"/>
                <w:lang w:val="uk-UA"/>
              </w:rPr>
            </w:pPr>
          </w:p>
        </w:tc>
      </w:tr>
      <w:tr w:rsidR="00C85BFD" w:rsidRPr="00AE28C4" w:rsidTr="00A641EF">
        <w:tc>
          <w:tcPr>
            <w:tcW w:w="4873" w:type="dxa"/>
          </w:tcPr>
          <w:p w:rsidR="00C85BFD" w:rsidRPr="00BE005F" w:rsidRDefault="005846D4" w:rsidP="00FB12B1">
            <w:pPr>
              <w:jc w:val="both"/>
              <w:rPr>
                <w:sz w:val="22"/>
                <w:szCs w:val="22"/>
                <w:lang w:val="en-GB"/>
              </w:rPr>
            </w:pPr>
            <w:r w:rsidRPr="00BE005F">
              <w:rPr>
                <w:sz w:val="22"/>
                <w:szCs w:val="22"/>
                <w:lang w:val="en-GB"/>
              </w:rPr>
              <w:t>3.2</w:t>
            </w:r>
            <w:r w:rsidR="00393711" w:rsidRPr="00BE005F">
              <w:rPr>
                <w:sz w:val="22"/>
                <w:szCs w:val="22"/>
                <w:lang w:val="en-GB"/>
              </w:rPr>
              <w:tab/>
            </w:r>
            <w:r w:rsidR="00F02C07" w:rsidRPr="00BE005F">
              <w:rPr>
                <w:sz w:val="22"/>
                <w:szCs w:val="22"/>
                <w:lang w:val="en-GB"/>
              </w:rPr>
              <w:t>D</w:t>
            </w:r>
            <w:r w:rsidR="00C85BFD" w:rsidRPr="00BE005F">
              <w:rPr>
                <w:sz w:val="22"/>
                <w:szCs w:val="22"/>
                <w:lang w:val="en-GB"/>
              </w:rPr>
              <w:t>isbursement</w:t>
            </w:r>
            <w:r w:rsidR="00F02C07" w:rsidRPr="00BE005F">
              <w:rPr>
                <w:sz w:val="22"/>
                <w:szCs w:val="22"/>
                <w:lang w:val="en-GB"/>
              </w:rPr>
              <w:t>s under this Grant Agreementcan</w:t>
            </w:r>
            <w:r w:rsidR="00F337F1" w:rsidRPr="00BE005F">
              <w:rPr>
                <w:sz w:val="22"/>
                <w:szCs w:val="22"/>
                <w:lang w:val="en-GB"/>
              </w:rPr>
              <w:t xml:space="preserve">only </w:t>
            </w:r>
            <w:r w:rsidR="00C85BFD" w:rsidRPr="00BE005F">
              <w:rPr>
                <w:sz w:val="22"/>
                <w:szCs w:val="22"/>
                <w:lang w:val="en-GB"/>
              </w:rPr>
              <w:t>be made directly to supplier</w:t>
            </w:r>
            <w:r w:rsidR="00F337F1" w:rsidRPr="00BE005F">
              <w:rPr>
                <w:sz w:val="22"/>
                <w:szCs w:val="22"/>
                <w:lang w:val="en-GB"/>
              </w:rPr>
              <w:t>s</w:t>
            </w:r>
            <w:r w:rsidR="00F02C07" w:rsidRPr="00BE005F">
              <w:rPr>
                <w:sz w:val="22"/>
                <w:szCs w:val="22"/>
                <w:lang w:val="en-GB"/>
              </w:rPr>
              <w:t xml:space="preserve">and </w:t>
            </w:r>
            <w:r w:rsidR="00C85BFD" w:rsidRPr="00BE005F">
              <w:rPr>
                <w:sz w:val="22"/>
                <w:szCs w:val="22"/>
                <w:lang w:val="en-GB"/>
              </w:rPr>
              <w:t>upon NEFCO’s receipt of satisfactory documentation</w:t>
            </w:r>
            <w:r w:rsidR="00F337F1" w:rsidRPr="00BE005F">
              <w:rPr>
                <w:sz w:val="22"/>
                <w:szCs w:val="22"/>
                <w:lang w:val="en-GB"/>
              </w:rPr>
              <w:t xml:space="preserve">, including </w:t>
            </w:r>
            <w:r w:rsidR="00C85BFD" w:rsidRPr="00BE005F">
              <w:rPr>
                <w:sz w:val="22"/>
                <w:szCs w:val="22"/>
                <w:lang w:val="en-GB"/>
              </w:rPr>
              <w:t>evidenc</w:t>
            </w:r>
            <w:r w:rsidR="00F337F1" w:rsidRPr="00BE005F">
              <w:rPr>
                <w:sz w:val="22"/>
                <w:szCs w:val="22"/>
                <w:lang w:val="en-GB"/>
              </w:rPr>
              <w:t>e</w:t>
            </w:r>
            <w:r w:rsidR="00C85BFD" w:rsidRPr="00BE005F">
              <w:rPr>
                <w:sz w:val="22"/>
                <w:szCs w:val="22"/>
                <w:lang w:val="en-GB"/>
              </w:rPr>
              <w:t xml:space="preserve"> that the specific milestone(s) for the payment</w:t>
            </w:r>
            <w:r w:rsidR="0095172A" w:rsidRPr="00BE005F">
              <w:rPr>
                <w:sz w:val="22"/>
                <w:szCs w:val="22"/>
                <w:lang w:val="en-GB"/>
              </w:rPr>
              <w:t>, as</w:t>
            </w:r>
            <w:r w:rsidR="00C85BFD" w:rsidRPr="00BE005F">
              <w:rPr>
                <w:sz w:val="22"/>
                <w:szCs w:val="22"/>
                <w:lang w:val="en-GB"/>
              </w:rPr>
              <w:t xml:space="preserve"> set out in the </w:t>
            </w:r>
            <w:r w:rsidR="0095172A" w:rsidRPr="00BE005F">
              <w:rPr>
                <w:sz w:val="22"/>
                <w:szCs w:val="22"/>
                <w:lang w:val="en-GB"/>
              </w:rPr>
              <w:t xml:space="preserve">disbursement plan, </w:t>
            </w:r>
            <w:r w:rsidR="00C85BFD" w:rsidRPr="00BE005F">
              <w:rPr>
                <w:sz w:val="22"/>
                <w:szCs w:val="22"/>
                <w:lang w:val="en-GB"/>
              </w:rPr>
              <w:t>has been met.</w:t>
            </w:r>
          </w:p>
        </w:tc>
        <w:tc>
          <w:tcPr>
            <w:tcW w:w="4874" w:type="dxa"/>
          </w:tcPr>
          <w:p w:rsidR="00BE60E5" w:rsidRPr="00B808B0" w:rsidRDefault="00C85BFD" w:rsidP="00FB12B1">
            <w:pPr>
              <w:jc w:val="both"/>
              <w:rPr>
                <w:sz w:val="22"/>
                <w:szCs w:val="22"/>
                <w:lang w:val="uk-UA"/>
              </w:rPr>
            </w:pPr>
            <w:r w:rsidRPr="00B808B0">
              <w:rPr>
                <w:sz w:val="22"/>
                <w:szCs w:val="22"/>
                <w:lang w:val="uk-UA"/>
              </w:rPr>
              <w:t>3.2</w:t>
            </w:r>
            <w:r w:rsidR="00393711" w:rsidRPr="00B808B0">
              <w:rPr>
                <w:sz w:val="22"/>
                <w:szCs w:val="22"/>
                <w:lang w:val="uk-UA"/>
              </w:rPr>
              <w:tab/>
            </w:r>
            <w:r w:rsidRPr="00B808B0">
              <w:rPr>
                <w:sz w:val="22"/>
                <w:szCs w:val="22"/>
                <w:lang w:val="uk-UA"/>
              </w:rPr>
              <w:t xml:space="preserve">Виплати </w:t>
            </w:r>
            <w:r w:rsidR="00D748D0" w:rsidRPr="00BE005F">
              <w:rPr>
                <w:sz w:val="22"/>
                <w:szCs w:val="22"/>
                <w:lang w:val="uk-UA"/>
              </w:rPr>
              <w:t xml:space="preserve">за цим Договором про грант можуть бути здійснені </w:t>
            </w:r>
            <w:r w:rsidR="00881D98" w:rsidRPr="00B808B0">
              <w:rPr>
                <w:sz w:val="22"/>
                <w:szCs w:val="22"/>
                <w:lang w:val="uk-UA"/>
              </w:rPr>
              <w:t xml:space="preserve">лише </w:t>
            </w:r>
            <w:r w:rsidRPr="00B808B0">
              <w:rPr>
                <w:sz w:val="22"/>
                <w:szCs w:val="22"/>
                <w:lang w:val="uk-UA"/>
              </w:rPr>
              <w:t>безпосередньо постачальник</w:t>
            </w:r>
            <w:r w:rsidR="00881D98" w:rsidRPr="00B808B0">
              <w:rPr>
                <w:sz w:val="22"/>
                <w:szCs w:val="22"/>
                <w:lang w:val="uk-UA"/>
              </w:rPr>
              <w:t>ам</w:t>
            </w:r>
            <w:r w:rsidR="00543BE0">
              <w:rPr>
                <w:sz w:val="22"/>
                <w:szCs w:val="22"/>
                <w:lang w:val="uk-UA"/>
              </w:rPr>
              <w:t xml:space="preserve"> </w:t>
            </w:r>
            <w:r w:rsidR="00D748D0" w:rsidRPr="00B808B0">
              <w:rPr>
                <w:sz w:val="22"/>
                <w:szCs w:val="22"/>
                <w:lang w:val="uk-UA"/>
              </w:rPr>
              <w:t xml:space="preserve">та </w:t>
            </w:r>
            <w:r w:rsidRPr="00B808B0">
              <w:rPr>
                <w:sz w:val="22"/>
                <w:szCs w:val="22"/>
                <w:lang w:val="uk-UA"/>
              </w:rPr>
              <w:t>після отримання НЕФКО прийнятної документації,</w:t>
            </w:r>
            <w:r w:rsidR="00881D98" w:rsidRPr="00B808B0">
              <w:rPr>
                <w:sz w:val="22"/>
                <w:szCs w:val="22"/>
                <w:lang w:val="uk-UA"/>
              </w:rPr>
              <w:t xml:space="preserve"> в тому числі</w:t>
            </w:r>
            <w:r w:rsidRPr="00B808B0">
              <w:rPr>
                <w:sz w:val="22"/>
                <w:szCs w:val="22"/>
                <w:lang w:val="uk-UA"/>
              </w:rPr>
              <w:t xml:space="preserve"> підтвердж</w:t>
            </w:r>
            <w:r w:rsidR="00881D98" w:rsidRPr="00B808B0">
              <w:rPr>
                <w:sz w:val="22"/>
                <w:szCs w:val="22"/>
                <w:lang w:val="uk-UA"/>
              </w:rPr>
              <w:t>ення</w:t>
            </w:r>
            <w:r w:rsidRPr="00B808B0">
              <w:rPr>
                <w:sz w:val="22"/>
                <w:szCs w:val="22"/>
                <w:lang w:val="uk-UA"/>
              </w:rPr>
              <w:t xml:space="preserve">, що певні умова(и) для оплати, </w:t>
            </w:r>
            <w:r w:rsidR="0095172A" w:rsidRPr="00B808B0">
              <w:rPr>
                <w:sz w:val="22"/>
                <w:szCs w:val="22"/>
                <w:lang w:val="uk-UA"/>
              </w:rPr>
              <w:t>як встановлено планом виплат,</w:t>
            </w:r>
            <w:r w:rsidRPr="00B808B0">
              <w:rPr>
                <w:sz w:val="22"/>
                <w:szCs w:val="22"/>
                <w:lang w:val="uk-UA"/>
              </w:rPr>
              <w:t xml:space="preserve"> виконані. </w:t>
            </w:r>
          </w:p>
        </w:tc>
      </w:tr>
      <w:tr w:rsidR="00D310CB" w:rsidRPr="00AE28C4" w:rsidTr="00A641EF">
        <w:tc>
          <w:tcPr>
            <w:tcW w:w="4873" w:type="dxa"/>
          </w:tcPr>
          <w:p w:rsidR="00D310CB" w:rsidRPr="00097D31" w:rsidRDefault="00D310CB">
            <w:pPr>
              <w:jc w:val="both"/>
              <w:rPr>
                <w:sz w:val="22"/>
                <w:szCs w:val="22"/>
                <w:lang w:val="ru-RU"/>
              </w:rPr>
            </w:pPr>
          </w:p>
        </w:tc>
        <w:tc>
          <w:tcPr>
            <w:tcW w:w="4874" w:type="dxa"/>
          </w:tcPr>
          <w:p w:rsidR="00D310CB" w:rsidRPr="00B808B0" w:rsidRDefault="00D310CB">
            <w:pPr>
              <w:jc w:val="both"/>
              <w:rPr>
                <w:sz w:val="22"/>
                <w:szCs w:val="22"/>
                <w:lang w:val="uk-UA"/>
              </w:rPr>
            </w:pPr>
          </w:p>
        </w:tc>
      </w:tr>
      <w:tr w:rsidR="00C85BFD" w:rsidRPr="004D0EA7" w:rsidTr="00A641EF">
        <w:tc>
          <w:tcPr>
            <w:tcW w:w="4873" w:type="dxa"/>
          </w:tcPr>
          <w:p w:rsidR="006367DE" w:rsidRPr="00BE005F" w:rsidRDefault="005846D4" w:rsidP="00FB12B1">
            <w:pPr>
              <w:jc w:val="both"/>
              <w:rPr>
                <w:sz w:val="22"/>
                <w:szCs w:val="22"/>
                <w:lang w:val="en-GB"/>
              </w:rPr>
            </w:pPr>
            <w:r w:rsidRPr="00BE005F">
              <w:rPr>
                <w:sz w:val="22"/>
                <w:szCs w:val="22"/>
                <w:lang w:val="en-GB"/>
              </w:rPr>
              <w:t>3.3</w:t>
            </w:r>
            <w:r w:rsidR="00393711" w:rsidRPr="00BE005F">
              <w:rPr>
                <w:sz w:val="22"/>
                <w:szCs w:val="22"/>
                <w:lang w:val="en-GB"/>
              </w:rPr>
              <w:tab/>
            </w:r>
            <w:r w:rsidR="006837D5" w:rsidRPr="00BE005F">
              <w:rPr>
                <w:sz w:val="22"/>
                <w:szCs w:val="22"/>
                <w:lang w:val="en-GB"/>
              </w:rPr>
              <w:t xml:space="preserve">The closing date </w:t>
            </w:r>
            <w:r w:rsidR="00022399" w:rsidRPr="00BE005F">
              <w:rPr>
                <w:sz w:val="22"/>
                <w:szCs w:val="22"/>
                <w:lang w:val="en-GB"/>
              </w:rPr>
              <w:t xml:space="preserve">of the Grant </w:t>
            </w:r>
            <w:r w:rsidR="008015A8" w:rsidRPr="00BE005F">
              <w:rPr>
                <w:sz w:val="22"/>
                <w:szCs w:val="22"/>
                <w:lang w:val="en-GB"/>
              </w:rPr>
              <w:t>corresponds</w:t>
            </w:r>
            <w:r w:rsidR="00D76B27" w:rsidRPr="00BE005F">
              <w:rPr>
                <w:sz w:val="22"/>
                <w:szCs w:val="22"/>
                <w:lang w:val="en-GB"/>
              </w:rPr>
              <w:t xml:space="preserve"> to </w:t>
            </w:r>
            <w:r w:rsidR="008015A8" w:rsidRPr="00BE005F">
              <w:rPr>
                <w:sz w:val="22"/>
                <w:szCs w:val="22"/>
                <w:lang w:val="en-GB"/>
              </w:rPr>
              <w:t xml:space="preserve">the </w:t>
            </w:r>
            <w:r w:rsidR="00D76B27" w:rsidRPr="00BE005F">
              <w:rPr>
                <w:sz w:val="22"/>
                <w:szCs w:val="22"/>
                <w:lang w:val="en-GB"/>
              </w:rPr>
              <w:t xml:space="preserve">availability </w:t>
            </w:r>
            <w:r w:rsidR="008015A8" w:rsidRPr="00BE005F">
              <w:rPr>
                <w:sz w:val="22"/>
                <w:szCs w:val="22"/>
                <w:lang w:val="en-GB"/>
              </w:rPr>
              <w:t xml:space="preserve">period </w:t>
            </w:r>
            <w:r w:rsidR="00D76B27" w:rsidRPr="00BE005F">
              <w:rPr>
                <w:sz w:val="22"/>
                <w:szCs w:val="22"/>
                <w:lang w:val="en-GB"/>
              </w:rPr>
              <w:t xml:space="preserve">of the </w:t>
            </w:r>
            <w:r w:rsidR="00F02C07" w:rsidRPr="00BE005F">
              <w:rPr>
                <w:sz w:val="22"/>
                <w:szCs w:val="22"/>
                <w:lang w:val="en-GB"/>
              </w:rPr>
              <w:t>Loan</w:t>
            </w:r>
            <w:r w:rsidR="00D76B27" w:rsidRPr="00BE005F">
              <w:rPr>
                <w:sz w:val="22"/>
                <w:szCs w:val="22"/>
                <w:lang w:val="en-GB"/>
              </w:rPr>
              <w:t xml:space="preserve">, </w:t>
            </w:r>
            <w:r w:rsidR="00D625E3" w:rsidRPr="00BE005F">
              <w:rPr>
                <w:sz w:val="22"/>
                <w:szCs w:val="22"/>
                <w:lang w:val="en-GB"/>
              </w:rPr>
              <w:t>i.e</w:t>
            </w:r>
            <w:r w:rsidR="00D76B27" w:rsidRPr="00BE005F">
              <w:rPr>
                <w:sz w:val="22"/>
                <w:szCs w:val="22"/>
                <w:lang w:val="en-GB"/>
              </w:rPr>
              <w:t xml:space="preserve">. </w:t>
            </w:r>
            <w:r w:rsidR="00DD35E3" w:rsidRPr="00BE005F">
              <w:rPr>
                <w:sz w:val="22"/>
                <w:szCs w:val="22"/>
                <w:lang w:val="en-GB"/>
              </w:rPr>
              <w:t>30 months</w:t>
            </w:r>
            <w:r w:rsidR="00D76B27" w:rsidRPr="00BE005F">
              <w:rPr>
                <w:sz w:val="22"/>
                <w:szCs w:val="22"/>
                <w:lang w:val="en-GB"/>
              </w:rPr>
              <w:t>after signing of the Loan Agreement</w:t>
            </w:r>
            <w:r w:rsidR="00BE60E5" w:rsidRPr="00BE005F">
              <w:rPr>
                <w:sz w:val="22"/>
                <w:szCs w:val="22"/>
                <w:lang w:val="en-GB"/>
              </w:rPr>
              <w:t>(the</w:t>
            </w:r>
            <w:r w:rsidR="000738F6" w:rsidRPr="00BE005F">
              <w:rPr>
                <w:sz w:val="22"/>
                <w:szCs w:val="22"/>
                <w:lang w:val="en-GB"/>
              </w:rPr>
              <w:t>"</w:t>
            </w:r>
            <w:r w:rsidR="00C85BFD" w:rsidRPr="00BE005F">
              <w:rPr>
                <w:b/>
                <w:sz w:val="22"/>
                <w:szCs w:val="22"/>
                <w:lang w:val="en-GB"/>
              </w:rPr>
              <w:t>Closing Date</w:t>
            </w:r>
            <w:r w:rsidR="000738F6" w:rsidRPr="00BE005F">
              <w:rPr>
                <w:sz w:val="22"/>
                <w:szCs w:val="22"/>
                <w:lang w:val="en-GB"/>
              </w:rPr>
              <w:t>"</w:t>
            </w:r>
            <w:r w:rsidR="00C85BFD" w:rsidRPr="00BE005F">
              <w:rPr>
                <w:sz w:val="22"/>
                <w:szCs w:val="22"/>
                <w:lang w:val="en-GB"/>
              </w:rPr>
              <w:t>). The Closing Date may be extended by NEFCO upon request from the Beneficiary.</w:t>
            </w:r>
          </w:p>
        </w:tc>
        <w:tc>
          <w:tcPr>
            <w:tcW w:w="4874" w:type="dxa"/>
          </w:tcPr>
          <w:p w:rsidR="006367DE" w:rsidRPr="00B808B0" w:rsidRDefault="00C85BFD" w:rsidP="00FB12B1">
            <w:pPr>
              <w:jc w:val="both"/>
              <w:rPr>
                <w:sz w:val="22"/>
                <w:szCs w:val="22"/>
                <w:lang w:val="uk-UA"/>
              </w:rPr>
            </w:pPr>
            <w:r w:rsidRPr="00B808B0">
              <w:rPr>
                <w:sz w:val="22"/>
                <w:szCs w:val="22"/>
                <w:lang w:val="uk-UA"/>
              </w:rPr>
              <w:t>3.3</w:t>
            </w:r>
            <w:r w:rsidR="00393711" w:rsidRPr="00B808B0">
              <w:rPr>
                <w:sz w:val="22"/>
                <w:szCs w:val="22"/>
                <w:lang w:val="uk-UA"/>
              </w:rPr>
              <w:tab/>
            </w:r>
            <w:r w:rsidRPr="00B808B0">
              <w:rPr>
                <w:sz w:val="22"/>
                <w:szCs w:val="22"/>
                <w:lang w:val="uk-UA"/>
              </w:rPr>
              <w:t xml:space="preserve">Дата закриття Гранту </w:t>
            </w:r>
            <w:r w:rsidR="002F10E0" w:rsidRPr="00B808B0">
              <w:rPr>
                <w:sz w:val="22"/>
                <w:szCs w:val="22"/>
                <w:lang w:val="uk-UA"/>
              </w:rPr>
              <w:t>дорівнює періоду доступності коштів за Кредит</w:t>
            </w:r>
            <w:r w:rsidR="001F1400" w:rsidRPr="00B808B0">
              <w:rPr>
                <w:sz w:val="22"/>
                <w:szCs w:val="22"/>
                <w:lang w:val="uk-UA"/>
              </w:rPr>
              <w:t>ом</w:t>
            </w:r>
            <w:r w:rsidR="002F10E0" w:rsidRPr="00B808B0">
              <w:rPr>
                <w:sz w:val="22"/>
                <w:szCs w:val="22"/>
                <w:lang w:val="uk-UA"/>
              </w:rPr>
              <w:t xml:space="preserve">, </w:t>
            </w:r>
            <w:r w:rsidR="00AA109A" w:rsidRPr="00B808B0">
              <w:rPr>
                <w:sz w:val="22"/>
                <w:szCs w:val="22"/>
                <w:lang w:val="uk-UA"/>
              </w:rPr>
              <w:t xml:space="preserve">тобто </w:t>
            </w:r>
            <w:r w:rsidR="00DD35E3" w:rsidRPr="00B808B0">
              <w:rPr>
                <w:color w:val="000000"/>
                <w:sz w:val="22"/>
                <w:szCs w:val="22"/>
                <w:lang w:val="uk-UA"/>
              </w:rPr>
              <w:t>30</w:t>
            </w:r>
            <w:r w:rsidR="004D0EA7" w:rsidRPr="00B808B0">
              <w:rPr>
                <w:color w:val="000000"/>
                <w:sz w:val="22"/>
                <w:szCs w:val="22"/>
                <w:lang w:val="uk-UA"/>
              </w:rPr>
              <w:t xml:space="preserve"> місяцям</w:t>
            </w:r>
            <w:r w:rsidR="00AA109A" w:rsidRPr="00B808B0">
              <w:rPr>
                <w:sz w:val="22"/>
                <w:szCs w:val="22"/>
                <w:lang w:val="uk-UA"/>
              </w:rPr>
              <w:t xml:space="preserve"> з дати підписання Кредитного договору (далі </w:t>
            </w:r>
            <w:r w:rsidR="000738F6" w:rsidRPr="00B808B0">
              <w:rPr>
                <w:sz w:val="22"/>
                <w:szCs w:val="22"/>
                <w:lang w:val="uk-UA"/>
              </w:rPr>
              <w:t>–"</w:t>
            </w:r>
            <w:r w:rsidR="00AA109A" w:rsidRPr="00B808B0">
              <w:rPr>
                <w:b/>
                <w:sz w:val="22"/>
                <w:szCs w:val="22"/>
                <w:lang w:val="uk-UA"/>
              </w:rPr>
              <w:t>Дата закриття</w:t>
            </w:r>
            <w:r w:rsidR="000738F6" w:rsidRPr="00B808B0">
              <w:rPr>
                <w:sz w:val="22"/>
                <w:szCs w:val="22"/>
                <w:lang w:val="uk-UA"/>
              </w:rPr>
              <w:t>"</w:t>
            </w:r>
            <w:r w:rsidR="00AA109A" w:rsidRPr="00B808B0">
              <w:rPr>
                <w:sz w:val="22"/>
                <w:szCs w:val="22"/>
                <w:lang w:val="uk-UA"/>
              </w:rPr>
              <w:t>).</w:t>
            </w:r>
            <w:r w:rsidRPr="00B808B0">
              <w:rPr>
                <w:sz w:val="22"/>
                <w:szCs w:val="22"/>
                <w:lang w:val="uk-UA"/>
              </w:rPr>
              <w:t xml:space="preserve"> Дата закритт</w:t>
            </w:r>
            <w:r w:rsidR="00543BE0">
              <w:rPr>
                <w:sz w:val="22"/>
                <w:szCs w:val="22"/>
                <w:lang w:val="uk-UA"/>
              </w:rPr>
              <w:t>я може бути продовжена НЕФКО на</w:t>
            </w:r>
            <w:r w:rsidR="00D22EB0">
              <w:rPr>
                <w:sz w:val="22"/>
                <w:szCs w:val="22"/>
                <w:lang w:val="uk-UA"/>
              </w:rPr>
              <w:t xml:space="preserve"> </w:t>
            </w:r>
            <w:r w:rsidRPr="00B808B0">
              <w:rPr>
                <w:sz w:val="22"/>
                <w:szCs w:val="22"/>
                <w:lang w:val="uk-UA"/>
              </w:rPr>
              <w:t xml:space="preserve">вимогу Одержувача. </w:t>
            </w:r>
          </w:p>
        </w:tc>
      </w:tr>
      <w:tr w:rsidR="00D310CB" w:rsidRPr="004D0EA7" w:rsidTr="00A641EF">
        <w:tc>
          <w:tcPr>
            <w:tcW w:w="4873" w:type="dxa"/>
          </w:tcPr>
          <w:p w:rsidR="00D310CB" w:rsidRPr="00B808B0" w:rsidRDefault="00D310CB">
            <w:pPr>
              <w:jc w:val="both"/>
              <w:rPr>
                <w:sz w:val="22"/>
                <w:szCs w:val="22"/>
                <w:lang w:val="en-GB"/>
              </w:rPr>
            </w:pPr>
          </w:p>
        </w:tc>
        <w:tc>
          <w:tcPr>
            <w:tcW w:w="4874" w:type="dxa"/>
          </w:tcPr>
          <w:p w:rsidR="00D310CB" w:rsidRPr="00B808B0" w:rsidRDefault="00D310CB">
            <w:pPr>
              <w:jc w:val="both"/>
              <w:rPr>
                <w:sz w:val="22"/>
                <w:szCs w:val="22"/>
                <w:lang w:val="uk-UA"/>
              </w:rPr>
            </w:pPr>
          </w:p>
        </w:tc>
      </w:tr>
      <w:tr w:rsidR="00C85BFD" w:rsidRPr="00AE28C4" w:rsidTr="00A641EF">
        <w:tc>
          <w:tcPr>
            <w:tcW w:w="4873" w:type="dxa"/>
          </w:tcPr>
          <w:p w:rsidR="00C85BFD" w:rsidRPr="00B808B0" w:rsidRDefault="001A577D">
            <w:pPr>
              <w:jc w:val="both"/>
              <w:rPr>
                <w:sz w:val="22"/>
                <w:szCs w:val="22"/>
                <w:lang w:val="en-GB"/>
              </w:rPr>
            </w:pPr>
            <w:r w:rsidRPr="00B808B0">
              <w:rPr>
                <w:sz w:val="22"/>
                <w:szCs w:val="22"/>
                <w:lang w:val="en-GB"/>
              </w:rPr>
              <w:t>3.4</w:t>
            </w:r>
            <w:r w:rsidR="00B91A59" w:rsidRPr="00B808B0">
              <w:rPr>
                <w:sz w:val="22"/>
                <w:szCs w:val="22"/>
                <w:lang w:val="en-GB"/>
              </w:rPr>
              <w:tab/>
            </w:r>
            <w:r w:rsidR="00C85BFD" w:rsidRPr="00B808B0">
              <w:rPr>
                <w:sz w:val="22"/>
                <w:szCs w:val="22"/>
                <w:lang w:val="en-GB"/>
              </w:rPr>
              <w:t>Any un-cancelled amount of the Grant for which NEFCO has not received a disbursement request at the Closing Date may be irrevocably cancelled by NEFCO.</w:t>
            </w:r>
          </w:p>
        </w:tc>
        <w:tc>
          <w:tcPr>
            <w:tcW w:w="4874" w:type="dxa"/>
          </w:tcPr>
          <w:p w:rsidR="00C85BFD" w:rsidRPr="00B808B0" w:rsidRDefault="00C85BFD">
            <w:pPr>
              <w:jc w:val="both"/>
              <w:rPr>
                <w:sz w:val="22"/>
                <w:szCs w:val="22"/>
                <w:lang w:val="uk-UA"/>
              </w:rPr>
            </w:pPr>
            <w:r w:rsidRPr="00B808B0">
              <w:rPr>
                <w:sz w:val="22"/>
                <w:szCs w:val="22"/>
                <w:lang w:val="uk-UA"/>
              </w:rPr>
              <w:t>3.4</w:t>
            </w:r>
            <w:r w:rsidR="00393711" w:rsidRPr="00B808B0">
              <w:rPr>
                <w:sz w:val="22"/>
                <w:szCs w:val="22"/>
                <w:lang w:val="uk-UA"/>
              </w:rPr>
              <w:tab/>
            </w:r>
            <w:r w:rsidRPr="00B808B0">
              <w:rPr>
                <w:sz w:val="22"/>
                <w:szCs w:val="22"/>
                <w:lang w:val="uk-UA"/>
              </w:rPr>
              <w:t xml:space="preserve">Будь-яка нескасована сума Гранту, відносно якої НЕФКО не отримала запит на виплату до Дати закриття, може бути остаточно скасована НЕФКО. </w:t>
            </w:r>
          </w:p>
        </w:tc>
      </w:tr>
      <w:tr w:rsidR="00D310CB" w:rsidRPr="00AE28C4" w:rsidTr="00A641EF">
        <w:tc>
          <w:tcPr>
            <w:tcW w:w="4873" w:type="dxa"/>
          </w:tcPr>
          <w:p w:rsidR="00D310CB" w:rsidRPr="00097D31" w:rsidRDefault="00D310CB">
            <w:pPr>
              <w:jc w:val="both"/>
              <w:rPr>
                <w:sz w:val="22"/>
                <w:szCs w:val="22"/>
                <w:lang w:val="ru-RU"/>
              </w:rPr>
            </w:pPr>
          </w:p>
        </w:tc>
        <w:tc>
          <w:tcPr>
            <w:tcW w:w="4874" w:type="dxa"/>
          </w:tcPr>
          <w:p w:rsidR="00D310CB" w:rsidRPr="00B808B0" w:rsidRDefault="00D310CB">
            <w:pPr>
              <w:jc w:val="both"/>
              <w:rPr>
                <w:sz w:val="22"/>
                <w:szCs w:val="22"/>
                <w:lang w:val="uk-UA"/>
              </w:rPr>
            </w:pPr>
          </w:p>
        </w:tc>
      </w:tr>
      <w:tr w:rsidR="00C85BFD" w:rsidRPr="006D29C7" w:rsidTr="00A641EF">
        <w:tc>
          <w:tcPr>
            <w:tcW w:w="4873" w:type="dxa"/>
          </w:tcPr>
          <w:p w:rsidR="00C85BFD" w:rsidRPr="00BE005F" w:rsidRDefault="00E0350B" w:rsidP="00FB12B1">
            <w:pPr>
              <w:tabs>
                <w:tab w:val="left" w:pos="1695"/>
              </w:tabs>
              <w:ind w:left="1701" w:hanging="1701"/>
              <w:jc w:val="both"/>
              <w:rPr>
                <w:b/>
                <w:sz w:val="22"/>
                <w:szCs w:val="22"/>
                <w:lang w:val="en-GB"/>
              </w:rPr>
            </w:pPr>
            <w:r w:rsidRPr="00BE005F">
              <w:rPr>
                <w:b/>
                <w:sz w:val="22"/>
                <w:szCs w:val="22"/>
                <w:lang w:val="en-GB"/>
              </w:rPr>
              <w:t xml:space="preserve">SECTION 4. </w:t>
            </w:r>
            <w:r w:rsidRPr="00BE005F">
              <w:rPr>
                <w:b/>
                <w:sz w:val="22"/>
                <w:szCs w:val="22"/>
                <w:lang w:val="en-GB"/>
              </w:rPr>
              <w:tab/>
            </w:r>
            <w:r w:rsidR="00C85BFD" w:rsidRPr="00BE005F">
              <w:rPr>
                <w:b/>
                <w:sz w:val="22"/>
                <w:szCs w:val="22"/>
                <w:lang w:val="en-GB"/>
              </w:rPr>
              <w:t>NOTICES AND REQUESTS</w:t>
            </w:r>
          </w:p>
        </w:tc>
        <w:tc>
          <w:tcPr>
            <w:tcW w:w="4874" w:type="dxa"/>
          </w:tcPr>
          <w:p w:rsidR="00C85BFD" w:rsidRPr="00B808B0" w:rsidRDefault="00C85BFD" w:rsidP="00FB12B1">
            <w:pPr>
              <w:tabs>
                <w:tab w:val="left" w:pos="1695"/>
              </w:tabs>
              <w:ind w:left="1701" w:hanging="1701"/>
              <w:rPr>
                <w:b/>
                <w:sz w:val="22"/>
                <w:szCs w:val="22"/>
                <w:lang w:val="uk-UA"/>
              </w:rPr>
            </w:pPr>
            <w:r w:rsidRPr="00B808B0">
              <w:rPr>
                <w:b/>
                <w:sz w:val="22"/>
                <w:szCs w:val="22"/>
                <w:lang w:val="uk-UA"/>
              </w:rPr>
              <w:t>РОЗДІЛ 4.</w:t>
            </w:r>
            <w:r w:rsidR="00B25378" w:rsidRPr="00B808B0">
              <w:rPr>
                <w:b/>
                <w:sz w:val="22"/>
                <w:szCs w:val="22"/>
                <w:lang w:val="uk-UA"/>
              </w:rPr>
              <w:tab/>
            </w:r>
            <w:r w:rsidRPr="00B808B0">
              <w:rPr>
                <w:b/>
                <w:sz w:val="22"/>
                <w:szCs w:val="22"/>
                <w:lang w:val="uk-UA"/>
              </w:rPr>
              <w:t xml:space="preserve">ПОВІДОМЛЕННЯ </w:t>
            </w:r>
            <w:r w:rsidR="00ED69EA" w:rsidRPr="00B808B0">
              <w:rPr>
                <w:b/>
                <w:sz w:val="22"/>
                <w:szCs w:val="22"/>
                <w:lang w:val="uk-UA"/>
              </w:rPr>
              <w:t>І</w:t>
            </w:r>
            <w:r w:rsidRPr="00B808B0">
              <w:rPr>
                <w:b/>
                <w:sz w:val="22"/>
                <w:szCs w:val="22"/>
                <w:lang w:val="uk-UA"/>
              </w:rPr>
              <w:t xml:space="preserve"> ЗАПИТИ </w:t>
            </w:r>
          </w:p>
        </w:tc>
      </w:tr>
      <w:tr w:rsidR="00D310CB" w:rsidRPr="006D29C7" w:rsidTr="00A641EF">
        <w:tc>
          <w:tcPr>
            <w:tcW w:w="4873" w:type="dxa"/>
          </w:tcPr>
          <w:p w:rsidR="00D310CB" w:rsidRPr="00BE005F" w:rsidRDefault="00D310CB" w:rsidP="00FB12B1">
            <w:pPr>
              <w:jc w:val="both"/>
              <w:rPr>
                <w:sz w:val="22"/>
                <w:szCs w:val="22"/>
                <w:lang w:val="en-GB"/>
              </w:rPr>
            </w:pPr>
          </w:p>
        </w:tc>
        <w:tc>
          <w:tcPr>
            <w:tcW w:w="4874" w:type="dxa"/>
          </w:tcPr>
          <w:p w:rsidR="00D310CB" w:rsidRPr="00B808B0" w:rsidRDefault="00D310CB" w:rsidP="00FB12B1">
            <w:pPr>
              <w:jc w:val="both"/>
              <w:rPr>
                <w:sz w:val="22"/>
                <w:szCs w:val="22"/>
                <w:lang w:val="uk-UA"/>
              </w:rPr>
            </w:pPr>
          </w:p>
        </w:tc>
      </w:tr>
      <w:tr w:rsidR="00C85BFD" w:rsidRPr="00AE28C4" w:rsidTr="00A641EF">
        <w:tc>
          <w:tcPr>
            <w:tcW w:w="4873" w:type="dxa"/>
          </w:tcPr>
          <w:p w:rsidR="00C85BFD" w:rsidRPr="00BE005F" w:rsidRDefault="007E2709">
            <w:pPr>
              <w:pStyle w:val="af1"/>
              <w:suppressAutoHyphens/>
              <w:ind w:left="0"/>
              <w:contextualSpacing w:val="0"/>
              <w:jc w:val="both"/>
              <w:rPr>
                <w:sz w:val="22"/>
                <w:szCs w:val="22"/>
                <w:lang w:val="en-GB"/>
              </w:rPr>
            </w:pPr>
            <w:r w:rsidRPr="00BE005F">
              <w:rPr>
                <w:sz w:val="22"/>
                <w:szCs w:val="22"/>
                <w:lang w:val="en-GB"/>
              </w:rPr>
              <w:t xml:space="preserve">Any notice or request required or permitted to be given or made under </w:t>
            </w:r>
            <w:r w:rsidR="008F394A" w:rsidRPr="00BE005F">
              <w:rPr>
                <w:sz w:val="22"/>
                <w:szCs w:val="22"/>
                <w:lang w:val="en-GB"/>
              </w:rPr>
              <w:t xml:space="preserve">this </w:t>
            </w:r>
            <w:r w:rsidRPr="00BE005F">
              <w:rPr>
                <w:sz w:val="22"/>
                <w:szCs w:val="22"/>
                <w:lang w:val="en-GB"/>
              </w:rPr>
              <w:t xml:space="preserve">Grant Agreement shall be given or made at the addresses specified below, or at such other address as the Party subsequently shall have designated by written notice to the other Party. </w:t>
            </w:r>
          </w:p>
        </w:tc>
        <w:tc>
          <w:tcPr>
            <w:tcW w:w="4874" w:type="dxa"/>
          </w:tcPr>
          <w:p w:rsidR="00C85BFD" w:rsidRPr="00B808B0" w:rsidRDefault="007E2709">
            <w:pPr>
              <w:jc w:val="both"/>
              <w:rPr>
                <w:sz w:val="22"/>
                <w:szCs w:val="22"/>
                <w:lang w:val="uk-UA"/>
              </w:rPr>
            </w:pPr>
            <w:r w:rsidRPr="00B808B0">
              <w:rPr>
                <w:sz w:val="22"/>
                <w:szCs w:val="22"/>
                <w:lang w:val="uk-UA"/>
              </w:rPr>
              <w:t xml:space="preserve">Будь-яке повідомлення або запит за </w:t>
            </w:r>
            <w:r w:rsidR="002C0225" w:rsidRPr="00B808B0">
              <w:rPr>
                <w:sz w:val="22"/>
                <w:szCs w:val="22"/>
                <w:lang w:val="uk-UA"/>
              </w:rPr>
              <w:t xml:space="preserve">цим </w:t>
            </w:r>
            <w:r w:rsidRPr="00B808B0">
              <w:rPr>
                <w:sz w:val="22"/>
                <w:szCs w:val="22"/>
                <w:lang w:val="uk-UA"/>
              </w:rPr>
              <w:t>Договором про грант робиться й передається за адресами, вказаними нижче, або за іншими адресами, які Сторони</w:t>
            </w:r>
            <w:r w:rsidR="00543BE0">
              <w:rPr>
                <w:sz w:val="22"/>
                <w:szCs w:val="22"/>
                <w:lang w:val="uk-UA"/>
              </w:rPr>
              <w:t xml:space="preserve"> можуть згодом визначати шляхом</w:t>
            </w:r>
            <w:r w:rsidRPr="00BE005F">
              <w:rPr>
                <w:sz w:val="22"/>
                <w:szCs w:val="22"/>
                <w:lang w:val="uk-UA"/>
              </w:rPr>
              <w:t xml:space="preserve">письмового </w:t>
            </w:r>
            <w:r w:rsidRPr="00B808B0">
              <w:rPr>
                <w:sz w:val="22"/>
                <w:szCs w:val="22"/>
                <w:lang w:val="uk-UA"/>
              </w:rPr>
              <w:t xml:space="preserve">повідомлення іншій Стороні. </w:t>
            </w:r>
          </w:p>
        </w:tc>
      </w:tr>
      <w:tr w:rsidR="00D310CB" w:rsidRPr="00AE28C4" w:rsidTr="00A641EF">
        <w:tc>
          <w:tcPr>
            <w:tcW w:w="4873" w:type="dxa"/>
          </w:tcPr>
          <w:p w:rsidR="00D310CB" w:rsidRPr="00097D31" w:rsidRDefault="00D310CB">
            <w:pPr>
              <w:jc w:val="both"/>
              <w:rPr>
                <w:sz w:val="22"/>
                <w:szCs w:val="22"/>
                <w:lang w:val="ru-RU"/>
              </w:rPr>
            </w:pPr>
          </w:p>
        </w:tc>
        <w:tc>
          <w:tcPr>
            <w:tcW w:w="4874" w:type="dxa"/>
          </w:tcPr>
          <w:p w:rsidR="00D310CB" w:rsidRPr="00B808B0" w:rsidRDefault="00D310CB">
            <w:pPr>
              <w:jc w:val="both"/>
              <w:rPr>
                <w:sz w:val="22"/>
                <w:szCs w:val="22"/>
                <w:lang w:val="uk-UA"/>
              </w:rPr>
            </w:pPr>
          </w:p>
        </w:tc>
      </w:tr>
      <w:tr w:rsidR="00C85BFD" w:rsidRPr="006D29C7" w:rsidTr="00A641EF">
        <w:tc>
          <w:tcPr>
            <w:tcW w:w="4873" w:type="dxa"/>
          </w:tcPr>
          <w:p w:rsidR="00C85BFD" w:rsidRPr="00BE005F" w:rsidRDefault="007E2709" w:rsidP="00FB12B1">
            <w:pPr>
              <w:pStyle w:val="af1"/>
              <w:ind w:left="0"/>
              <w:contextualSpacing w:val="0"/>
              <w:jc w:val="both"/>
              <w:rPr>
                <w:sz w:val="22"/>
                <w:szCs w:val="22"/>
                <w:lang w:val="en-GB"/>
              </w:rPr>
            </w:pPr>
            <w:r w:rsidRPr="00BE005F">
              <w:rPr>
                <w:sz w:val="22"/>
                <w:szCs w:val="22"/>
                <w:u w:val="single"/>
                <w:lang w:val="en-GB"/>
              </w:rPr>
              <w:t>For NEFCO</w:t>
            </w:r>
            <w:r w:rsidRPr="00BE005F">
              <w:rPr>
                <w:sz w:val="22"/>
                <w:szCs w:val="22"/>
                <w:lang w:val="en-GB"/>
              </w:rPr>
              <w:t>:</w:t>
            </w:r>
          </w:p>
        </w:tc>
        <w:tc>
          <w:tcPr>
            <w:tcW w:w="4874" w:type="dxa"/>
          </w:tcPr>
          <w:p w:rsidR="00C85BFD" w:rsidRPr="00B808B0" w:rsidRDefault="007E2709" w:rsidP="00FB12B1">
            <w:pPr>
              <w:jc w:val="both"/>
              <w:rPr>
                <w:sz w:val="22"/>
                <w:szCs w:val="22"/>
                <w:u w:val="single"/>
                <w:lang w:val="uk-UA"/>
              </w:rPr>
            </w:pPr>
            <w:r w:rsidRPr="00B808B0">
              <w:rPr>
                <w:sz w:val="22"/>
                <w:szCs w:val="22"/>
                <w:u w:val="single"/>
                <w:lang w:val="uk-UA"/>
              </w:rPr>
              <w:t>Для НЕФКО</w:t>
            </w:r>
            <w:r w:rsidRPr="00B808B0">
              <w:rPr>
                <w:sz w:val="22"/>
                <w:szCs w:val="22"/>
                <w:lang w:val="uk-UA"/>
              </w:rPr>
              <w:t>:</w:t>
            </w:r>
          </w:p>
        </w:tc>
      </w:tr>
      <w:tr w:rsidR="00D310CB" w:rsidRPr="006D29C7" w:rsidTr="00A641EF">
        <w:tc>
          <w:tcPr>
            <w:tcW w:w="4873" w:type="dxa"/>
          </w:tcPr>
          <w:p w:rsidR="00D310CB" w:rsidRPr="00BE005F" w:rsidRDefault="00D310CB" w:rsidP="00FB12B1">
            <w:pPr>
              <w:jc w:val="both"/>
              <w:rPr>
                <w:sz w:val="22"/>
                <w:szCs w:val="22"/>
                <w:lang w:val="en-GB"/>
              </w:rPr>
            </w:pPr>
          </w:p>
        </w:tc>
        <w:tc>
          <w:tcPr>
            <w:tcW w:w="4874" w:type="dxa"/>
          </w:tcPr>
          <w:p w:rsidR="00D310CB" w:rsidRPr="00B808B0" w:rsidRDefault="00D310CB" w:rsidP="00FB12B1">
            <w:pPr>
              <w:jc w:val="both"/>
              <w:rPr>
                <w:sz w:val="22"/>
                <w:szCs w:val="22"/>
                <w:lang w:val="uk-UA"/>
              </w:rPr>
            </w:pPr>
          </w:p>
        </w:tc>
      </w:tr>
      <w:tr w:rsidR="00C85BFD" w:rsidRPr="00AE28C4" w:rsidTr="00A641EF">
        <w:tc>
          <w:tcPr>
            <w:tcW w:w="4873" w:type="dxa"/>
          </w:tcPr>
          <w:p w:rsidR="00C85BFD" w:rsidRPr="00097D31" w:rsidRDefault="007E2709">
            <w:pPr>
              <w:suppressAutoHyphens/>
              <w:jc w:val="both"/>
              <w:rPr>
                <w:sz w:val="22"/>
                <w:szCs w:val="22"/>
                <w:lang w:val="fr-FR"/>
              </w:rPr>
            </w:pPr>
            <w:r w:rsidRPr="00097D31">
              <w:rPr>
                <w:sz w:val="22"/>
                <w:szCs w:val="22"/>
                <w:lang w:val="fr-FR"/>
              </w:rPr>
              <w:t>Nordic Environment Finance Corporation (NEFCO)</w:t>
            </w:r>
          </w:p>
        </w:tc>
        <w:tc>
          <w:tcPr>
            <w:tcW w:w="4874" w:type="dxa"/>
          </w:tcPr>
          <w:p w:rsidR="00C85BFD" w:rsidRPr="00B808B0" w:rsidRDefault="007E2709">
            <w:pPr>
              <w:jc w:val="both"/>
              <w:rPr>
                <w:sz w:val="22"/>
                <w:szCs w:val="22"/>
                <w:lang w:val="uk-UA"/>
              </w:rPr>
            </w:pPr>
            <w:r w:rsidRPr="00B808B0">
              <w:rPr>
                <w:sz w:val="22"/>
                <w:szCs w:val="22"/>
                <w:lang w:val="uk-UA"/>
              </w:rPr>
              <w:t xml:space="preserve">Північна екологічна фінансова корпорація (НЕФКО) </w:t>
            </w:r>
          </w:p>
        </w:tc>
      </w:tr>
      <w:tr w:rsidR="00C85BFD" w:rsidRPr="00AE28C4" w:rsidTr="00A641EF">
        <w:tc>
          <w:tcPr>
            <w:tcW w:w="4873" w:type="dxa"/>
          </w:tcPr>
          <w:p w:rsidR="00522686" w:rsidRPr="00097D31" w:rsidRDefault="007E2709">
            <w:pPr>
              <w:suppressAutoHyphens/>
              <w:jc w:val="both"/>
              <w:rPr>
                <w:sz w:val="22"/>
                <w:szCs w:val="22"/>
              </w:rPr>
            </w:pPr>
            <w:r w:rsidRPr="00097D31">
              <w:rPr>
                <w:sz w:val="22"/>
                <w:szCs w:val="22"/>
              </w:rPr>
              <w:t>P.O. Box 241, 00171 Helsinki</w:t>
            </w:r>
          </w:p>
          <w:p w:rsidR="00D810AD" w:rsidRPr="00097D31" w:rsidRDefault="00522686">
            <w:pPr>
              <w:suppressAutoHyphens/>
              <w:jc w:val="both"/>
              <w:rPr>
                <w:sz w:val="22"/>
                <w:szCs w:val="22"/>
              </w:rPr>
            </w:pPr>
            <w:r w:rsidRPr="00097D31">
              <w:rPr>
                <w:sz w:val="22"/>
                <w:szCs w:val="22"/>
              </w:rPr>
              <w:t>Fabianinkatu 34, 00100 Helsinki</w:t>
            </w:r>
            <w:r w:rsidR="004061E5" w:rsidRPr="00097D31">
              <w:rPr>
                <w:sz w:val="22"/>
                <w:szCs w:val="22"/>
              </w:rPr>
              <w:t xml:space="preserve">, </w:t>
            </w:r>
            <w:r w:rsidR="007E2709" w:rsidRPr="00097D31">
              <w:rPr>
                <w:sz w:val="22"/>
                <w:szCs w:val="22"/>
              </w:rPr>
              <w:t>Finland</w:t>
            </w:r>
          </w:p>
        </w:tc>
        <w:tc>
          <w:tcPr>
            <w:tcW w:w="4874" w:type="dxa"/>
          </w:tcPr>
          <w:p w:rsidR="004061E5" w:rsidRPr="00B808B0" w:rsidRDefault="007E2709">
            <w:pPr>
              <w:jc w:val="both"/>
              <w:rPr>
                <w:sz w:val="22"/>
                <w:szCs w:val="22"/>
                <w:lang w:val="uk-UA"/>
              </w:rPr>
            </w:pPr>
            <w:r w:rsidRPr="00BE005F">
              <w:rPr>
                <w:sz w:val="22"/>
                <w:szCs w:val="22"/>
                <w:lang w:val="uk-UA"/>
              </w:rPr>
              <w:t>Поштова скринька</w:t>
            </w:r>
            <w:r w:rsidRPr="00B808B0">
              <w:rPr>
                <w:sz w:val="22"/>
                <w:szCs w:val="22"/>
                <w:lang w:val="uk-UA"/>
              </w:rPr>
              <w:t xml:space="preserve"> 241, 00171 </w:t>
            </w:r>
            <w:r w:rsidR="00EA3430" w:rsidRPr="00BE005F">
              <w:rPr>
                <w:sz w:val="22"/>
                <w:szCs w:val="22"/>
                <w:lang w:val="uk-UA"/>
              </w:rPr>
              <w:t>Г</w:t>
            </w:r>
            <w:r w:rsidRPr="00B808B0">
              <w:rPr>
                <w:sz w:val="22"/>
                <w:szCs w:val="22"/>
                <w:lang w:val="uk-UA"/>
              </w:rPr>
              <w:t>ельсінкі</w:t>
            </w:r>
          </w:p>
          <w:p w:rsidR="00D810AD" w:rsidRPr="00B808B0" w:rsidRDefault="00EA3430">
            <w:pPr>
              <w:jc w:val="both"/>
              <w:rPr>
                <w:sz w:val="22"/>
                <w:szCs w:val="22"/>
                <w:lang w:val="uk-UA"/>
              </w:rPr>
            </w:pPr>
            <w:r w:rsidRPr="00BE005F">
              <w:rPr>
                <w:sz w:val="22"/>
                <w:szCs w:val="22"/>
                <w:lang w:val="uk-UA"/>
              </w:rPr>
              <w:t xml:space="preserve">Фабіанінкату 34, </w:t>
            </w:r>
            <w:r w:rsidRPr="00B808B0">
              <w:rPr>
                <w:sz w:val="22"/>
                <w:szCs w:val="22"/>
                <w:lang w:val="uk-UA"/>
              </w:rPr>
              <w:t xml:space="preserve">00100 Гельсінкі, Фінляндія </w:t>
            </w:r>
          </w:p>
        </w:tc>
      </w:tr>
      <w:tr w:rsidR="00C85BFD" w:rsidRPr="006D29C7" w:rsidTr="00A641EF">
        <w:tc>
          <w:tcPr>
            <w:tcW w:w="4873" w:type="dxa"/>
          </w:tcPr>
          <w:p w:rsidR="00C85BFD" w:rsidRPr="00BE005F" w:rsidRDefault="007E2709">
            <w:pPr>
              <w:suppressAutoHyphens/>
              <w:jc w:val="both"/>
              <w:rPr>
                <w:sz w:val="22"/>
                <w:szCs w:val="22"/>
                <w:lang w:val="en-GB"/>
              </w:rPr>
            </w:pPr>
            <w:r w:rsidRPr="00BE005F">
              <w:rPr>
                <w:sz w:val="22"/>
                <w:szCs w:val="22"/>
                <w:lang w:val="en-GB"/>
              </w:rPr>
              <w:t xml:space="preserve">Attention: </w:t>
            </w:r>
            <w:r w:rsidR="00145511" w:rsidRPr="00BE005F">
              <w:rPr>
                <w:sz w:val="22"/>
                <w:szCs w:val="22"/>
                <w:lang w:val="en-GB"/>
              </w:rPr>
              <w:t xml:space="preserve">Project </w:t>
            </w:r>
            <w:r w:rsidRPr="00BE005F">
              <w:rPr>
                <w:sz w:val="22"/>
                <w:szCs w:val="22"/>
                <w:lang w:val="en-GB"/>
              </w:rPr>
              <w:t>Administration</w:t>
            </w:r>
          </w:p>
        </w:tc>
        <w:tc>
          <w:tcPr>
            <w:tcW w:w="4874" w:type="dxa"/>
          </w:tcPr>
          <w:p w:rsidR="00C85BFD" w:rsidRPr="00B808B0" w:rsidRDefault="007E2709">
            <w:pPr>
              <w:jc w:val="both"/>
              <w:rPr>
                <w:sz w:val="22"/>
                <w:szCs w:val="22"/>
                <w:lang w:val="uk-UA"/>
              </w:rPr>
            </w:pPr>
            <w:r w:rsidRPr="00B808B0">
              <w:rPr>
                <w:sz w:val="22"/>
                <w:szCs w:val="22"/>
                <w:lang w:val="uk-UA"/>
              </w:rPr>
              <w:t xml:space="preserve">До уваги: </w:t>
            </w:r>
            <w:r w:rsidR="00145511" w:rsidRPr="00B808B0">
              <w:rPr>
                <w:sz w:val="22"/>
                <w:szCs w:val="22"/>
                <w:lang w:val="uk-UA"/>
              </w:rPr>
              <w:t>У</w:t>
            </w:r>
            <w:r w:rsidRPr="00B808B0">
              <w:rPr>
                <w:sz w:val="22"/>
                <w:szCs w:val="22"/>
                <w:lang w:val="uk-UA"/>
              </w:rPr>
              <w:t>правлінн</w:t>
            </w:r>
            <w:r w:rsidR="00145511" w:rsidRPr="00B808B0">
              <w:rPr>
                <w:sz w:val="22"/>
                <w:szCs w:val="22"/>
                <w:lang w:val="uk-UA"/>
              </w:rPr>
              <w:t xml:space="preserve">я </w:t>
            </w:r>
            <w:r w:rsidR="00EA3430" w:rsidRPr="00B808B0">
              <w:rPr>
                <w:sz w:val="22"/>
                <w:szCs w:val="22"/>
                <w:lang w:val="uk-UA"/>
              </w:rPr>
              <w:t>проект</w:t>
            </w:r>
            <w:r w:rsidR="00EA3430" w:rsidRPr="00BE005F">
              <w:rPr>
                <w:sz w:val="22"/>
                <w:szCs w:val="22"/>
                <w:lang w:val="uk-UA"/>
              </w:rPr>
              <w:t>ами</w:t>
            </w:r>
          </w:p>
        </w:tc>
      </w:tr>
      <w:tr w:rsidR="00C85BFD" w:rsidRPr="006D29C7" w:rsidTr="00A641EF">
        <w:trPr>
          <w:trHeight w:val="332"/>
        </w:trPr>
        <w:tc>
          <w:tcPr>
            <w:tcW w:w="4873" w:type="dxa"/>
          </w:tcPr>
          <w:p w:rsidR="00C85BFD" w:rsidRPr="00BE005F" w:rsidRDefault="007E2709">
            <w:pPr>
              <w:suppressAutoHyphens/>
              <w:rPr>
                <w:sz w:val="22"/>
                <w:szCs w:val="22"/>
                <w:lang w:val="en-GB"/>
              </w:rPr>
            </w:pPr>
            <w:r w:rsidRPr="00BE005F">
              <w:rPr>
                <w:sz w:val="22"/>
                <w:szCs w:val="22"/>
                <w:lang w:val="en-GB"/>
              </w:rPr>
              <w:t>Telephone: + 358 10 618 003</w:t>
            </w:r>
          </w:p>
        </w:tc>
        <w:tc>
          <w:tcPr>
            <w:tcW w:w="4874" w:type="dxa"/>
          </w:tcPr>
          <w:p w:rsidR="00C85BFD" w:rsidRPr="00B808B0" w:rsidRDefault="007E2709">
            <w:pPr>
              <w:jc w:val="both"/>
              <w:rPr>
                <w:sz w:val="22"/>
                <w:szCs w:val="22"/>
                <w:lang w:val="uk-UA"/>
              </w:rPr>
            </w:pPr>
            <w:r w:rsidRPr="00B808B0">
              <w:rPr>
                <w:sz w:val="22"/>
                <w:szCs w:val="22"/>
                <w:lang w:val="uk-UA"/>
              </w:rPr>
              <w:t>Телефон: + 358 10 618 003</w:t>
            </w:r>
          </w:p>
        </w:tc>
      </w:tr>
      <w:tr w:rsidR="00C85BFD" w:rsidRPr="006D29C7" w:rsidTr="00A641EF">
        <w:tc>
          <w:tcPr>
            <w:tcW w:w="4873" w:type="dxa"/>
          </w:tcPr>
          <w:p w:rsidR="00C85BFD" w:rsidRPr="00BE005F" w:rsidRDefault="00C85BFD">
            <w:pPr>
              <w:suppressAutoHyphens/>
              <w:jc w:val="both"/>
              <w:rPr>
                <w:sz w:val="22"/>
                <w:szCs w:val="22"/>
                <w:lang w:val="en-GB"/>
              </w:rPr>
            </w:pPr>
          </w:p>
        </w:tc>
        <w:tc>
          <w:tcPr>
            <w:tcW w:w="4874" w:type="dxa"/>
          </w:tcPr>
          <w:p w:rsidR="00C85BFD" w:rsidRPr="00B808B0" w:rsidRDefault="00C85BFD">
            <w:pPr>
              <w:jc w:val="both"/>
              <w:rPr>
                <w:sz w:val="22"/>
                <w:szCs w:val="22"/>
                <w:lang w:val="uk-UA"/>
              </w:rPr>
            </w:pPr>
          </w:p>
        </w:tc>
      </w:tr>
      <w:tr w:rsidR="00C85BFD" w:rsidRPr="00AE28C4" w:rsidTr="00A641EF">
        <w:tc>
          <w:tcPr>
            <w:tcW w:w="4873" w:type="dxa"/>
          </w:tcPr>
          <w:p w:rsidR="00C85BFD" w:rsidRPr="00097D31" w:rsidRDefault="007E2709">
            <w:pPr>
              <w:pStyle w:val="af1"/>
              <w:suppressAutoHyphens/>
              <w:ind w:left="0"/>
              <w:contextualSpacing w:val="0"/>
              <w:jc w:val="both"/>
              <w:rPr>
                <w:sz w:val="22"/>
                <w:szCs w:val="22"/>
                <w:lang w:val="fr-FR"/>
              </w:rPr>
            </w:pPr>
            <w:r w:rsidRPr="00097D31">
              <w:rPr>
                <w:sz w:val="22"/>
                <w:szCs w:val="22"/>
                <w:lang w:val="fr-FR"/>
              </w:rPr>
              <w:t xml:space="preserve">E-mail: </w:t>
            </w:r>
            <w:hyperlink r:id="rId15" w:history="1">
              <w:r w:rsidR="008F394A" w:rsidRPr="00097D31">
                <w:rPr>
                  <w:rStyle w:val="ae"/>
                  <w:sz w:val="22"/>
                  <w:szCs w:val="22"/>
                  <w:lang w:val="fr-FR"/>
                </w:rPr>
                <w:t>reporting@nefco.fi</w:t>
              </w:r>
            </w:hyperlink>
          </w:p>
        </w:tc>
        <w:tc>
          <w:tcPr>
            <w:tcW w:w="4874" w:type="dxa"/>
          </w:tcPr>
          <w:p w:rsidR="00C85BFD" w:rsidRPr="00B808B0" w:rsidRDefault="007E2709">
            <w:pPr>
              <w:jc w:val="both"/>
              <w:rPr>
                <w:sz w:val="22"/>
                <w:szCs w:val="22"/>
                <w:lang w:val="uk-UA"/>
              </w:rPr>
            </w:pPr>
            <w:r w:rsidRPr="00B808B0">
              <w:rPr>
                <w:sz w:val="22"/>
                <w:szCs w:val="22"/>
                <w:lang w:val="uk-UA"/>
              </w:rPr>
              <w:t>E-mail адреса:</w:t>
            </w:r>
            <w:r w:rsidR="00C31050" w:rsidRPr="00C31050">
              <w:rPr>
                <w:sz w:val="22"/>
                <w:szCs w:val="22"/>
                <w:lang w:val="ru-RU"/>
              </w:rPr>
              <w:t xml:space="preserve"> </w:t>
            </w:r>
            <w:hyperlink r:id="rId16" w:history="1">
              <w:r w:rsidR="008F394A" w:rsidRPr="00B808B0">
                <w:rPr>
                  <w:rStyle w:val="ae"/>
                  <w:sz w:val="22"/>
                  <w:szCs w:val="22"/>
                  <w:lang w:val="uk-UA"/>
                </w:rPr>
                <w:t>reporting@nefco.fi</w:t>
              </w:r>
            </w:hyperlink>
          </w:p>
        </w:tc>
      </w:tr>
      <w:tr w:rsidR="00F53BA6" w:rsidRPr="00AE28C4" w:rsidTr="00A641EF">
        <w:tc>
          <w:tcPr>
            <w:tcW w:w="4873" w:type="dxa"/>
          </w:tcPr>
          <w:p w:rsidR="00F53BA6" w:rsidRPr="00C31050" w:rsidRDefault="00F53BA6">
            <w:pPr>
              <w:pStyle w:val="af1"/>
              <w:suppressAutoHyphens/>
              <w:ind w:left="0"/>
              <w:contextualSpacing w:val="0"/>
              <w:jc w:val="both"/>
              <w:rPr>
                <w:sz w:val="22"/>
                <w:szCs w:val="22"/>
                <w:u w:val="single"/>
                <w:lang w:val="ru-RU"/>
              </w:rPr>
            </w:pPr>
          </w:p>
        </w:tc>
        <w:tc>
          <w:tcPr>
            <w:tcW w:w="4874" w:type="dxa"/>
          </w:tcPr>
          <w:p w:rsidR="00F53BA6" w:rsidRPr="00B808B0" w:rsidRDefault="00F53BA6">
            <w:pPr>
              <w:jc w:val="both"/>
              <w:rPr>
                <w:sz w:val="22"/>
                <w:szCs w:val="22"/>
                <w:lang w:val="uk-UA"/>
              </w:rPr>
            </w:pPr>
          </w:p>
        </w:tc>
      </w:tr>
      <w:tr w:rsidR="00C85BFD" w:rsidRPr="006D29C7" w:rsidTr="00A641EF">
        <w:tc>
          <w:tcPr>
            <w:tcW w:w="4873" w:type="dxa"/>
          </w:tcPr>
          <w:p w:rsidR="00C85BFD" w:rsidRPr="00BE005F" w:rsidRDefault="007E2709" w:rsidP="00FB12B1">
            <w:pPr>
              <w:pStyle w:val="af1"/>
              <w:ind w:left="0"/>
              <w:contextualSpacing w:val="0"/>
              <w:jc w:val="both"/>
              <w:rPr>
                <w:sz w:val="22"/>
                <w:szCs w:val="22"/>
                <w:u w:val="single"/>
                <w:lang w:val="en-GB"/>
              </w:rPr>
            </w:pPr>
            <w:r w:rsidRPr="00BE005F">
              <w:rPr>
                <w:sz w:val="22"/>
                <w:szCs w:val="22"/>
                <w:u w:val="single"/>
                <w:lang w:val="en-GB"/>
              </w:rPr>
              <w:t>For the Beneficiary</w:t>
            </w:r>
            <w:r w:rsidRPr="00BE005F">
              <w:rPr>
                <w:sz w:val="22"/>
                <w:szCs w:val="22"/>
                <w:lang w:val="en-GB"/>
              </w:rPr>
              <w:t>:</w:t>
            </w:r>
          </w:p>
        </w:tc>
        <w:tc>
          <w:tcPr>
            <w:tcW w:w="4874" w:type="dxa"/>
          </w:tcPr>
          <w:p w:rsidR="00C85BFD" w:rsidRPr="00B808B0" w:rsidRDefault="007E2709" w:rsidP="00FB12B1">
            <w:pPr>
              <w:jc w:val="both"/>
              <w:rPr>
                <w:sz w:val="22"/>
                <w:szCs w:val="22"/>
                <w:lang w:val="uk-UA"/>
              </w:rPr>
            </w:pPr>
            <w:r w:rsidRPr="00B808B0">
              <w:rPr>
                <w:sz w:val="22"/>
                <w:szCs w:val="22"/>
                <w:u w:val="single"/>
                <w:lang w:val="uk-UA"/>
              </w:rPr>
              <w:t>Для Одержувача</w:t>
            </w:r>
            <w:r w:rsidRPr="00B808B0">
              <w:rPr>
                <w:sz w:val="22"/>
                <w:szCs w:val="22"/>
                <w:lang w:val="uk-UA"/>
              </w:rPr>
              <w:t>:</w:t>
            </w:r>
          </w:p>
        </w:tc>
      </w:tr>
      <w:tr w:rsidR="00967558" w:rsidRPr="006D29C7" w:rsidTr="00A641EF">
        <w:tc>
          <w:tcPr>
            <w:tcW w:w="4873" w:type="dxa"/>
          </w:tcPr>
          <w:p w:rsidR="00967558" w:rsidRPr="00BE005F" w:rsidRDefault="00967558" w:rsidP="00FB12B1">
            <w:pPr>
              <w:suppressAutoHyphens/>
              <w:jc w:val="both"/>
              <w:rPr>
                <w:sz w:val="22"/>
                <w:szCs w:val="22"/>
                <w:u w:val="single"/>
                <w:lang w:val="en-GB"/>
              </w:rPr>
            </w:pPr>
          </w:p>
        </w:tc>
        <w:tc>
          <w:tcPr>
            <w:tcW w:w="4874" w:type="dxa"/>
          </w:tcPr>
          <w:p w:rsidR="00967558" w:rsidRPr="00B808B0" w:rsidRDefault="00967558" w:rsidP="00FB12B1">
            <w:pPr>
              <w:jc w:val="both"/>
              <w:rPr>
                <w:sz w:val="22"/>
                <w:szCs w:val="22"/>
                <w:lang w:val="uk-UA"/>
              </w:rPr>
            </w:pPr>
          </w:p>
        </w:tc>
      </w:tr>
      <w:tr w:rsidR="00F1369E" w:rsidRPr="006D29C7" w:rsidTr="00A641EF">
        <w:tc>
          <w:tcPr>
            <w:tcW w:w="4873" w:type="dxa"/>
          </w:tcPr>
          <w:p w:rsidR="00F1369E" w:rsidRPr="00B808B0" w:rsidRDefault="00B617D1">
            <w:pPr>
              <w:pStyle w:val="ConsNonformat"/>
              <w:jc w:val="both"/>
              <w:rPr>
                <w:color w:val="000000"/>
                <w:szCs w:val="22"/>
                <w:lang w:val="en-GB"/>
              </w:rPr>
            </w:pPr>
            <w:r w:rsidRPr="00B808B0">
              <w:rPr>
                <w:color w:val="000000"/>
                <w:szCs w:val="22"/>
                <w:lang w:val="en-GB"/>
              </w:rPr>
              <w:t>Fastiv</w:t>
            </w:r>
            <w:r w:rsidR="00F1369E" w:rsidRPr="00B808B0">
              <w:rPr>
                <w:color w:val="000000"/>
                <w:szCs w:val="22"/>
                <w:lang w:val="en-GB"/>
              </w:rPr>
              <w:t>City Council</w:t>
            </w:r>
          </w:p>
        </w:tc>
        <w:tc>
          <w:tcPr>
            <w:tcW w:w="4874" w:type="dxa"/>
          </w:tcPr>
          <w:p w:rsidR="00F1369E" w:rsidRPr="00B808B0" w:rsidRDefault="00B617D1">
            <w:pPr>
              <w:rPr>
                <w:sz w:val="22"/>
                <w:szCs w:val="22"/>
                <w:lang w:val="uk-UA"/>
              </w:rPr>
            </w:pPr>
            <w:r w:rsidRPr="00BE005F">
              <w:rPr>
                <w:bCs/>
                <w:sz w:val="22"/>
                <w:szCs w:val="22"/>
                <w:lang w:val="uk-UA"/>
              </w:rPr>
              <w:t>Фастівська</w:t>
            </w:r>
            <w:r w:rsidR="00F1369E" w:rsidRPr="00BE005F">
              <w:rPr>
                <w:sz w:val="22"/>
                <w:szCs w:val="22"/>
                <w:lang w:val="uk-UA"/>
              </w:rPr>
              <w:t>міська рада</w:t>
            </w:r>
          </w:p>
        </w:tc>
      </w:tr>
      <w:tr w:rsidR="00F1369E" w:rsidRPr="001B5AD2" w:rsidTr="00A641EF">
        <w:tc>
          <w:tcPr>
            <w:tcW w:w="4873" w:type="dxa"/>
          </w:tcPr>
          <w:p w:rsidR="00F1369E" w:rsidRPr="00B808B0" w:rsidRDefault="00B617D1">
            <w:pPr>
              <w:pStyle w:val="ConsNonformat"/>
              <w:jc w:val="both"/>
              <w:rPr>
                <w:color w:val="000000"/>
                <w:szCs w:val="22"/>
                <w:lang w:val="en-GB"/>
              </w:rPr>
            </w:pPr>
            <w:r w:rsidRPr="00B808B0">
              <w:rPr>
                <w:bCs/>
                <w:szCs w:val="22"/>
                <w:lang w:val="en-GB"/>
              </w:rPr>
              <w:t>1 Soborna Square, Fastiv, Kyiv Region, 08500</w:t>
            </w:r>
            <w:r w:rsidR="00F1369E" w:rsidRPr="00B808B0">
              <w:rPr>
                <w:bCs/>
                <w:szCs w:val="22"/>
                <w:lang w:val="en-GB"/>
              </w:rPr>
              <w:t>, Ukraine</w:t>
            </w:r>
          </w:p>
        </w:tc>
        <w:tc>
          <w:tcPr>
            <w:tcW w:w="4874" w:type="dxa"/>
          </w:tcPr>
          <w:p w:rsidR="00F1369E" w:rsidRPr="00B808B0" w:rsidRDefault="00F1369E">
            <w:pPr>
              <w:rPr>
                <w:bCs/>
                <w:sz w:val="22"/>
                <w:szCs w:val="22"/>
                <w:lang w:val="uk-UA"/>
              </w:rPr>
            </w:pPr>
            <w:r w:rsidRPr="00B808B0">
              <w:rPr>
                <w:sz w:val="22"/>
                <w:szCs w:val="22"/>
                <w:lang w:val="uk-UA"/>
              </w:rPr>
              <w:t>Україна</w:t>
            </w:r>
            <w:r w:rsidRPr="00BE005F">
              <w:rPr>
                <w:sz w:val="22"/>
                <w:szCs w:val="22"/>
                <w:lang w:val="uk-UA"/>
              </w:rPr>
              <w:t xml:space="preserve">, </w:t>
            </w:r>
            <w:r w:rsidR="00B617D1" w:rsidRPr="00B808B0">
              <w:rPr>
                <w:bCs/>
                <w:sz w:val="22"/>
                <w:szCs w:val="22"/>
                <w:lang w:val="uk-UA"/>
              </w:rPr>
              <w:t>08500, Київська обл., місто Фастів, площа Соборна, будинок 1</w:t>
            </w:r>
          </w:p>
        </w:tc>
      </w:tr>
      <w:tr w:rsidR="00F1369E" w:rsidRPr="006C1658" w:rsidTr="00C31050">
        <w:trPr>
          <w:trHeight w:val="554"/>
        </w:trPr>
        <w:tc>
          <w:tcPr>
            <w:tcW w:w="4873" w:type="dxa"/>
          </w:tcPr>
          <w:p w:rsidR="00F1369E" w:rsidRPr="00C31050" w:rsidRDefault="00F1369E" w:rsidP="00C31050">
            <w:pPr>
              <w:pStyle w:val="ConsNonformat"/>
              <w:jc w:val="both"/>
              <w:rPr>
                <w:color w:val="000000"/>
                <w:szCs w:val="22"/>
                <w:lang w:val="en-US"/>
              </w:rPr>
            </w:pPr>
            <w:r w:rsidRPr="00B808B0">
              <w:rPr>
                <w:color w:val="000000"/>
                <w:szCs w:val="22"/>
                <w:lang w:val="en-GB"/>
              </w:rPr>
              <w:t xml:space="preserve">Attention: </w:t>
            </w:r>
            <w:r w:rsidR="00C31050">
              <w:rPr>
                <w:color w:val="000000"/>
                <w:szCs w:val="22"/>
                <w:lang w:val="en-US"/>
              </w:rPr>
              <w:t>Energy Saving, Energy Efficiency and Environment Department</w:t>
            </w:r>
          </w:p>
        </w:tc>
        <w:tc>
          <w:tcPr>
            <w:tcW w:w="4874" w:type="dxa"/>
          </w:tcPr>
          <w:p w:rsidR="00F1369E" w:rsidRPr="00B808B0" w:rsidRDefault="00F1369E">
            <w:pPr>
              <w:rPr>
                <w:sz w:val="22"/>
                <w:szCs w:val="22"/>
                <w:lang w:val="uk-UA"/>
              </w:rPr>
            </w:pPr>
            <w:r w:rsidRPr="00BE005F">
              <w:rPr>
                <w:sz w:val="22"/>
                <w:szCs w:val="22"/>
                <w:lang w:val="uk-UA"/>
              </w:rPr>
              <w:t>До уваги</w:t>
            </w:r>
            <w:r w:rsidRPr="00B808B0">
              <w:rPr>
                <w:sz w:val="22"/>
                <w:szCs w:val="22"/>
                <w:lang w:val="uk-UA"/>
              </w:rPr>
              <w:t>:</w:t>
            </w:r>
            <w:r w:rsidR="00004615">
              <w:rPr>
                <w:sz w:val="22"/>
                <w:szCs w:val="22"/>
                <w:lang w:val="uk-UA"/>
              </w:rPr>
              <w:t>Відділ з питань енергозбереження, енергоефективності та екології</w:t>
            </w:r>
          </w:p>
        </w:tc>
      </w:tr>
      <w:tr w:rsidR="00F1369E" w:rsidRPr="006D29C7" w:rsidTr="00C31050">
        <w:trPr>
          <w:trHeight w:val="293"/>
        </w:trPr>
        <w:tc>
          <w:tcPr>
            <w:tcW w:w="4873" w:type="dxa"/>
          </w:tcPr>
          <w:p w:rsidR="00F1369E" w:rsidRPr="00B808B0" w:rsidRDefault="00F1369E" w:rsidP="00C31050">
            <w:pPr>
              <w:pStyle w:val="ConsNonformat"/>
              <w:jc w:val="both"/>
              <w:rPr>
                <w:color w:val="000000"/>
                <w:szCs w:val="22"/>
                <w:lang w:val="en-GB"/>
              </w:rPr>
            </w:pPr>
            <w:r w:rsidRPr="00B808B0">
              <w:rPr>
                <w:color w:val="000000"/>
                <w:szCs w:val="22"/>
                <w:lang w:val="en-GB"/>
              </w:rPr>
              <w:t xml:space="preserve">Telephone: </w:t>
            </w:r>
            <w:r w:rsidR="00004615">
              <w:rPr>
                <w:color w:val="000000"/>
                <w:szCs w:val="22"/>
                <w:lang w:val="en-GB"/>
              </w:rPr>
              <w:t>+38 045</w:t>
            </w:r>
            <w:r w:rsidR="00C31050">
              <w:rPr>
                <w:color w:val="000000"/>
                <w:szCs w:val="22"/>
                <w:lang w:val="en-GB"/>
              </w:rPr>
              <w:t>6 565235</w:t>
            </w:r>
          </w:p>
        </w:tc>
        <w:tc>
          <w:tcPr>
            <w:tcW w:w="4874" w:type="dxa"/>
          </w:tcPr>
          <w:p w:rsidR="00F1369E" w:rsidRPr="00C31050" w:rsidRDefault="00F1369E" w:rsidP="00C31050">
            <w:pPr>
              <w:rPr>
                <w:color w:val="000000"/>
                <w:sz w:val="22"/>
                <w:szCs w:val="22"/>
                <w:lang w:val="en-US"/>
              </w:rPr>
            </w:pPr>
            <w:r w:rsidRPr="00BE005F">
              <w:rPr>
                <w:sz w:val="22"/>
                <w:szCs w:val="22"/>
                <w:lang w:val="uk-UA"/>
              </w:rPr>
              <w:t>Телефон:</w:t>
            </w:r>
            <w:r w:rsidR="00C31050" w:rsidRPr="00C31050">
              <w:rPr>
                <w:color w:val="000000"/>
                <w:sz w:val="22"/>
                <w:szCs w:val="22"/>
                <w:lang w:val="en-US"/>
              </w:rPr>
              <w:t xml:space="preserve"> </w:t>
            </w:r>
            <w:r w:rsidR="00C31050" w:rsidRPr="00C31050">
              <w:rPr>
                <w:color w:val="000000"/>
                <w:sz w:val="22"/>
                <w:szCs w:val="22"/>
                <w:lang w:val="en-GB"/>
              </w:rPr>
              <w:t>+38 0456 565235</w:t>
            </w:r>
          </w:p>
        </w:tc>
      </w:tr>
      <w:tr w:rsidR="00F1369E" w:rsidRPr="006D29C7" w:rsidTr="00A641EF">
        <w:tc>
          <w:tcPr>
            <w:tcW w:w="4873" w:type="dxa"/>
          </w:tcPr>
          <w:p w:rsidR="00F1369E" w:rsidRPr="00B808B0" w:rsidRDefault="00F1369E">
            <w:pPr>
              <w:pStyle w:val="ConsNonformat"/>
              <w:jc w:val="both"/>
              <w:rPr>
                <w:color w:val="000000"/>
                <w:szCs w:val="22"/>
                <w:lang w:val="en-GB"/>
              </w:rPr>
            </w:pPr>
            <w:r w:rsidRPr="00B808B0">
              <w:rPr>
                <w:color w:val="000000"/>
                <w:szCs w:val="22"/>
                <w:lang w:val="en-GB"/>
              </w:rPr>
              <w:t xml:space="preserve">E-mail: </w:t>
            </w:r>
            <w:r w:rsidR="00004615">
              <w:rPr>
                <w:color w:val="000000"/>
                <w:szCs w:val="22"/>
                <w:lang w:val="en-US"/>
              </w:rPr>
              <w:t>eeefastiv@gmail.com</w:t>
            </w:r>
          </w:p>
        </w:tc>
        <w:tc>
          <w:tcPr>
            <w:tcW w:w="4874" w:type="dxa"/>
          </w:tcPr>
          <w:p w:rsidR="00F1369E" w:rsidRDefault="00F1369E" w:rsidP="00004615">
            <w:pPr>
              <w:rPr>
                <w:color w:val="000000"/>
                <w:sz w:val="22"/>
                <w:szCs w:val="22"/>
                <w:lang w:val="uk-UA"/>
              </w:rPr>
            </w:pPr>
            <w:r w:rsidRPr="00B808B0">
              <w:rPr>
                <w:color w:val="000000"/>
                <w:sz w:val="22"/>
                <w:szCs w:val="22"/>
                <w:lang w:val="uk-UA"/>
              </w:rPr>
              <w:t xml:space="preserve">E-mail: </w:t>
            </w:r>
            <w:hyperlink r:id="rId17" w:history="1">
              <w:r w:rsidR="00543BE0" w:rsidRPr="00B60440">
                <w:rPr>
                  <w:rStyle w:val="ae"/>
                  <w:sz w:val="22"/>
                  <w:szCs w:val="22"/>
                  <w:lang w:val="en-US"/>
                </w:rPr>
                <w:t>eeefastiv@gmail.com</w:t>
              </w:r>
            </w:hyperlink>
          </w:p>
          <w:p w:rsidR="00543BE0" w:rsidRPr="00543BE0" w:rsidRDefault="00543BE0" w:rsidP="00004615">
            <w:pPr>
              <w:rPr>
                <w:sz w:val="22"/>
                <w:szCs w:val="22"/>
                <w:lang w:val="uk-UA"/>
              </w:rPr>
            </w:pPr>
          </w:p>
        </w:tc>
      </w:tr>
      <w:tr w:rsidR="00A50BBF" w:rsidRPr="006D29C7" w:rsidTr="00A641EF">
        <w:tc>
          <w:tcPr>
            <w:tcW w:w="4873" w:type="dxa"/>
          </w:tcPr>
          <w:p w:rsidR="00A50BBF" w:rsidRPr="00B808B0" w:rsidRDefault="00A50BBF">
            <w:pPr>
              <w:suppressAutoHyphens/>
              <w:jc w:val="both"/>
              <w:rPr>
                <w:sz w:val="22"/>
                <w:szCs w:val="22"/>
                <w:u w:val="single"/>
                <w:lang w:val="en-GB"/>
              </w:rPr>
            </w:pPr>
          </w:p>
        </w:tc>
        <w:tc>
          <w:tcPr>
            <w:tcW w:w="4874" w:type="dxa"/>
          </w:tcPr>
          <w:p w:rsidR="00A50BBF" w:rsidRPr="00B808B0" w:rsidRDefault="00A50BBF">
            <w:pPr>
              <w:jc w:val="both"/>
              <w:rPr>
                <w:sz w:val="22"/>
                <w:szCs w:val="22"/>
                <w:lang w:val="uk-UA"/>
              </w:rPr>
            </w:pPr>
          </w:p>
        </w:tc>
      </w:tr>
      <w:tr w:rsidR="00C85BFD" w:rsidRPr="006D29C7" w:rsidTr="00A641EF">
        <w:tc>
          <w:tcPr>
            <w:tcW w:w="4873" w:type="dxa"/>
          </w:tcPr>
          <w:p w:rsidR="00C85BFD" w:rsidRPr="00BE005F" w:rsidRDefault="00DF4372" w:rsidP="00FB12B1">
            <w:pPr>
              <w:tabs>
                <w:tab w:val="left" w:pos="1695"/>
              </w:tabs>
              <w:ind w:left="1701" w:hanging="1701"/>
              <w:jc w:val="both"/>
              <w:rPr>
                <w:b/>
                <w:sz w:val="22"/>
                <w:szCs w:val="22"/>
                <w:lang w:val="en-GB"/>
              </w:rPr>
            </w:pPr>
            <w:bookmarkStart w:id="3" w:name="_Toc326063889"/>
            <w:r w:rsidRPr="00BE005F">
              <w:rPr>
                <w:b/>
                <w:sz w:val="22"/>
                <w:szCs w:val="22"/>
                <w:lang w:val="en-GB"/>
              </w:rPr>
              <w:lastRenderedPageBreak/>
              <w:t>SECTION 5.</w:t>
            </w:r>
            <w:r w:rsidR="00E0350B" w:rsidRPr="00BE005F">
              <w:rPr>
                <w:b/>
                <w:sz w:val="22"/>
                <w:szCs w:val="22"/>
                <w:lang w:val="en-GB"/>
              </w:rPr>
              <w:tab/>
            </w:r>
            <w:r w:rsidR="00C85BFD" w:rsidRPr="00BE005F">
              <w:rPr>
                <w:b/>
                <w:sz w:val="22"/>
                <w:szCs w:val="22"/>
                <w:lang w:val="en-GB"/>
              </w:rPr>
              <w:t>ANNEXES</w:t>
            </w:r>
            <w:bookmarkEnd w:id="3"/>
          </w:p>
        </w:tc>
        <w:tc>
          <w:tcPr>
            <w:tcW w:w="4874" w:type="dxa"/>
          </w:tcPr>
          <w:p w:rsidR="00C85BFD" w:rsidRPr="00B808B0" w:rsidRDefault="00C85BFD" w:rsidP="00FB12B1">
            <w:pPr>
              <w:tabs>
                <w:tab w:val="left" w:pos="1695"/>
              </w:tabs>
              <w:ind w:left="1701" w:hanging="1701"/>
              <w:jc w:val="both"/>
              <w:rPr>
                <w:b/>
                <w:sz w:val="22"/>
                <w:szCs w:val="22"/>
                <w:lang w:val="uk-UA"/>
              </w:rPr>
            </w:pPr>
            <w:r w:rsidRPr="00B808B0">
              <w:rPr>
                <w:b/>
                <w:sz w:val="22"/>
                <w:szCs w:val="22"/>
                <w:lang w:val="uk-UA"/>
              </w:rPr>
              <w:t>РОЗДІЛ 5.</w:t>
            </w:r>
            <w:r w:rsidR="00B25378" w:rsidRPr="00B808B0">
              <w:rPr>
                <w:b/>
                <w:sz w:val="22"/>
                <w:szCs w:val="22"/>
                <w:lang w:val="uk-UA"/>
              </w:rPr>
              <w:tab/>
            </w:r>
            <w:r w:rsidRPr="00B808B0">
              <w:rPr>
                <w:b/>
                <w:sz w:val="22"/>
                <w:szCs w:val="22"/>
                <w:lang w:val="uk-UA"/>
              </w:rPr>
              <w:t xml:space="preserve">ДОДАТКИ </w:t>
            </w:r>
          </w:p>
        </w:tc>
      </w:tr>
      <w:tr w:rsidR="00967558" w:rsidRPr="006D29C7" w:rsidTr="00A641EF">
        <w:tc>
          <w:tcPr>
            <w:tcW w:w="4873" w:type="dxa"/>
          </w:tcPr>
          <w:p w:rsidR="00967558" w:rsidRPr="00BE005F" w:rsidRDefault="00967558" w:rsidP="00FB12B1">
            <w:pPr>
              <w:suppressAutoHyphens/>
              <w:jc w:val="both"/>
              <w:rPr>
                <w:sz w:val="22"/>
                <w:szCs w:val="22"/>
                <w:u w:val="single"/>
                <w:lang w:val="en-GB"/>
              </w:rPr>
            </w:pPr>
          </w:p>
        </w:tc>
        <w:tc>
          <w:tcPr>
            <w:tcW w:w="4874" w:type="dxa"/>
          </w:tcPr>
          <w:p w:rsidR="00967558" w:rsidRPr="00B808B0" w:rsidRDefault="00967558" w:rsidP="00FB12B1">
            <w:pPr>
              <w:jc w:val="both"/>
              <w:rPr>
                <w:sz w:val="22"/>
                <w:szCs w:val="22"/>
                <w:lang w:val="uk-UA"/>
              </w:rPr>
            </w:pPr>
          </w:p>
        </w:tc>
      </w:tr>
      <w:tr w:rsidR="00C85BFD" w:rsidRPr="006D29C7" w:rsidTr="00A641EF">
        <w:tc>
          <w:tcPr>
            <w:tcW w:w="4873" w:type="dxa"/>
          </w:tcPr>
          <w:p w:rsidR="00C85BFD" w:rsidRPr="00BE005F" w:rsidRDefault="00F504E2">
            <w:pPr>
              <w:pStyle w:val="af1"/>
              <w:suppressAutoHyphens/>
              <w:ind w:left="0"/>
              <w:contextualSpacing w:val="0"/>
              <w:jc w:val="both"/>
              <w:rPr>
                <w:sz w:val="22"/>
                <w:szCs w:val="22"/>
                <w:lang w:val="en-GB"/>
              </w:rPr>
            </w:pPr>
            <w:r w:rsidRPr="00BE005F">
              <w:rPr>
                <w:sz w:val="22"/>
                <w:szCs w:val="22"/>
                <w:lang w:val="en-GB"/>
              </w:rPr>
              <w:t>T</w:t>
            </w:r>
            <w:r w:rsidR="00C85BFD" w:rsidRPr="00BE005F">
              <w:rPr>
                <w:sz w:val="22"/>
                <w:szCs w:val="22"/>
                <w:lang w:val="en-GB"/>
              </w:rPr>
              <w:t>he Annexes listed below</w:t>
            </w:r>
            <w:r w:rsidR="007D0A05">
              <w:rPr>
                <w:sz w:val="22"/>
                <w:szCs w:val="22"/>
                <w:lang w:val="en-GB"/>
              </w:rPr>
              <w:t xml:space="preserve"> </w:t>
            </w:r>
            <w:r w:rsidR="00C85BFD" w:rsidRPr="00BE005F">
              <w:rPr>
                <w:sz w:val="22"/>
                <w:szCs w:val="22"/>
                <w:lang w:val="en-GB"/>
              </w:rPr>
              <w:t>form an integral part of the Grant Agreement.</w:t>
            </w:r>
          </w:p>
          <w:p w:rsidR="00644EB4" w:rsidRPr="00BE005F" w:rsidRDefault="00644EB4">
            <w:pPr>
              <w:pStyle w:val="af1"/>
              <w:suppressAutoHyphens/>
              <w:ind w:left="0"/>
              <w:contextualSpacing w:val="0"/>
              <w:jc w:val="both"/>
              <w:rPr>
                <w:sz w:val="22"/>
                <w:szCs w:val="22"/>
                <w:lang w:val="en-GB"/>
              </w:rPr>
            </w:pPr>
          </w:p>
        </w:tc>
        <w:tc>
          <w:tcPr>
            <w:tcW w:w="4874" w:type="dxa"/>
          </w:tcPr>
          <w:p w:rsidR="00C85BFD" w:rsidRPr="00B808B0" w:rsidRDefault="00F504E2">
            <w:pPr>
              <w:jc w:val="both"/>
              <w:rPr>
                <w:sz w:val="22"/>
                <w:szCs w:val="22"/>
                <w:lang w:val="uk-UA"/>
              </w:rPr>
            </w:pPr>
            <w:r w:rsidRPr="00B808B0">
              <w:rPr>
                <w:sz w:val="22"/>
                <w:szCs w:val="22"/>
                <w:lang w:val="uk-UA"/>
              </w:rPr>
              <w:t>Д</w:t>
            </w:r>
            <w:r w:rsidR="00C85BFD" w:rsidRPr="00B808B0">
              <w:rPr>
                <w:sz w:val="22"/>
                <w:szCs w:val="22"/>
                <w:lang w:val="uk-UA"/>
              </w:rPr>
              <w:t>одатк</w:t>
            </w:r>
            <w:r w:rsidRPr="00B808B0">
              <w:rPr>
                <w:sz w:val="22"/>
                <w:szCs w:val="22"/>
                <w:lang w:val="uk-UA"/>
              </w:rPr>
              <w:t>и</w:t>
            </w:r>
            <w:r w:rsidR="00255413" w:rsidRPr="00B808B0">
              <w:rPr>
                <w:sz w:val="22"/>
                <w:szCs w:val="22"/>
                <w:lang w:val="uk-UA"/>
              </w:rPr>
              <w:t>,</w:t>
            </w:r>
            <w:r w:rsidR="00C85BFD" w:rsidRPr="00B808B0">
              <w:rPr>
                <w:sz w:val="22"/>
                <w:szCs w:val="22"/>
                <w:lang w:val="uk-UA"/>
              </w:rPr>
              <w:t xml:space="preserve"> які перелічені нижче</w:t>
            </w:r>
            <w:r w:rsidR="007E4A7B" w:rsidRPr="00B808B0">
              <w:rPr>
                <w:sz w:val="22"/>
                <w:szCs w:val="22"/>
                <w:lang w:val="uk-UA"/>
              </w:rPr>
              <w:t>,</w:t>
            </w:r>
            <w:r w:rsidR="007D0A05" w:rsidRPr="007D0A05">
              <w:rPr>
                <w:sz w:val="22"/>
                <w:szCs w:val="22"/>
                <w:lang w:val="en-GB"/>
              </w:rPr>
              <w:t xml:space="preserve"> </w:t>
            </w:r>
            <w:r w:rsidR="00C85BFD" w:rsidRPr="00B808B0">
              <w:rPr>
                <w:sz w:val="22"/>
                <w:szCs w:val="22"/>
                <w:lang w:val="uk-UA"/>
              </w:rPr>
              <w:t>є</w:t>
            </w:r>
            <w:r w:rsidR="007D0A05" w:rsidRPr="007D0A05">
              <w:rPr>
                <w:sz w:val="22"/>
                <w:szCs w:val="22"/>
                <w:lang w:val="en-GB"/>
              </w:rPr>
              <w:t xml:space="preserve"> </w:t>
            </w:r>
            <w:r w:rsidR="00C85BFD" w:rsidRPr="00B808B0">
              <w:rPr>
                <w:sz w:val="22"/>
                <w:szCs w:val="22"/>
                <w:lang w:val="uk-UA"/>
              </w:rPr>
              <w:t>невід</w:t>
            </w:r>
            <w:r w:rsidR="00255413" w:rsidRPr="00B808B0">
              <w:rPr>
                <w:sz w:val="22"/>
                <w:szCs w:val="22"/>
                <w:lang w:val="uk-UA"/>
              </w:rPr>
              <w:t>’</w:t>
            </w:r>
            <w:r w:rsidR="00C85BFD" w:rsidRPr="00B808B0">
              <w:rPr>
                <w:sz w:val="22"/>
                <w:szCs w:val="22"/>
                <w:lang w:val="uk-UA"/>
              </w:rPr>
              <w:t>ємною</w:t>
            </w:r>
            <w:r w:rsidR="007D0A05" w:rsidRPr="007D0A05">
              <w:rPr>
                <w:sz w:val="22"/>
                <w:szCs w:val="22"/>
                <w:lang w:val="en-GB"/>
              </w:rPr>
              <w:t xml:space="preserve"> </w:t>
            </w:r>
            <w:r w:rsidR="00C85BFD" w:rsidRPr="00B808B0">
              <w:rPr>
                <w:sz w:val="22"/>
                <w:szCs w:val="22"/>
                <w:lang w:val="uk-UA"/>
              </w:rPr>
              <w:t>частиною</w:t>
            </w:r>
            <w:r w:rsidR="007D0A05">
              <w:rPr>
                <w:sz w:val="22"/>
                <w:szCs w:val="22"/>
                <w:lang w:val="en-US"/>
              </w:rPr>
              <w:t xml:space="preserve"> </w:t>
            </w:r>
            <w:r w:rsidR="00C85BFD" w:rsidRPr="00B808B0">
              <w:rPr>
                <w:sz w:val="22"/>
                <w:szCs w:val="22"/>
                <w:lang w:val="uk-UA"/>
              </w:rPr>
              <w:t xml:space="preserve">Договору про грант. </w:t>
            </w:r>
          </w:p>
        </w:tc>
      </w:tr>
      <w:tr w:rsidR="00C85BFD" w:rsidRPr="00AE28C4" w:rsidTr="00D13C37">
        <w:trPr>
          <w:trHeight w:val="345"/>
        </w:trPr>
        <w:tc>
          <w:tcPr>
            <w:tcW w:w="4873" w:type="dxa"/>
          </w:tcPr>
          <w:p w:rsidR="00C85BFD" w:rsidRPr="00B808B0" w:rsidRDefault="00C85BFD">
            <w:pPr>
              <w:tabs>
                <w:tab w:val="left" w:pos="1418"/>
              </w:tabs>
              <w:suppressAutoHyphens/>
              <w:spacing w:after="240"/>
              <w:ind w:left="1418" w:hanging="1418"/>
              <w:jc w:val="both"/>
              <w:rPr>
                <w:sz w:val="22"/>
                <w:szCs w:val="22"/>
                <w:lang w:val="en-GB"/>
              </w:rPr>
            </w:pPr>
            <w:r w:rsidRPr="00BE005F">
              <w:rPr>
                <w:sz w:val="22"/>
                <w:szCs w:val="22"/>
                <w:lang w:val="en-GB"/>
              </w:rPr>
              <w:t>Annex 1:</w:t>
            </w:r>
            <w:r w:rsidR="00776036" w:rsidRPr="00BE005F">
              <w:rPr>
                <w:sz w:val="22"/>
                <w:szCs w:val="22"/>
                <w:lang w:val="en-GB"/>
              </w:rPr>
              <w:tab/>
            </w:r>
            <w:r w:rsidRPr="00BE005F">
              <w:rPr>
                <w:sz w:val="22"/>
                <w:szCs w:val="22"/>
                <w:lang w:val="en-GB"/>
              </w:rPr>
              <w:t>Project Descriptio</w:t>
            </w:r>
            <w:r w:rsidR="00B36459" w:rsidRPr="00BE005F">
              <w:rPr>
                <w:sz w:val="22"/>
                <w:szCs w:val="22"/>
                <w:lang w:val="en-GB"/>
              </w:rPr>
              <w:t xml:space="preserve">n </w:t>
            </w:r>
            <w:r w:rsidR="00D82E47" w:rsidRPr="00B808B0">
              <w:rPr>
                <w:sz w:val="22"/>
                <w:szCs w:val="22"/>
                <w:lang w:val="en-GB"/>
              </w:rPr>
              <w:t>and Reporting</w:t>
            </w:r>
          </w:p>
        </w:tc>
        <w:tc>
          <w:tcPr>
            <w:tcW w:w="4874" w:type="dxa"/>
          </w:tcPr>
          <w:p w:rsidR="00C85BFD" w:rsidRPr="00BE005F" w:rsidRDefault="00C85BFD">
            <w:pPr>
              <w:tabs>
                <w:tab w:val="left" w:pos="0"/>
              </w:tabs>
              <w:suppressAutoHyphens/>
              <w:spacing w:after="240"/>
              <w:ind w:left="1600" w:hanging="1600"/>
              <w:jc w:val="both"/>
              <w:rPr>
                <w:sz w:val="22"/>
                <w:szCs w:val="22"/>
                <w:lang w:val="uk-UA"/>
              </w:rPr>
            </w:pPr>
            <w:r w:rsidRPr="00B808B0">
              <w:rPr>
                <w:sz w:val="22"/>
                <w:szCs w:val="22"/>
                <w:lang w:val="uk-UA"/>
              </w:rPr>
              <w:t>Додаток 1:</w:t>
            </w:r>
            <w:r w:rsidR="00776036" w:rsidRPr="00B808B0">
              <w:rPr>
                <w:sz w:val="22"/>
                <w:szCs w:val="22"/>
                <w:lang w:val="uk-UA"/>
              </w:rPr>
              <w:tab/>
            </w:r>
            <w:r w:rsidRPr="00B808B0">
              <w:rPr>
                <w:sz w:val="22"/>
                <w:szCs w:val="22"/>
                <w:lang w:val="uk-UA"/>
              </w:rPr>
              <w:t xml:space="preserve">Опис проекту </w:t>
            </w:r>
            <w:r w:rsidR="00D82E47" w:rsidRPr="00BE005F">
              <w:rPr>
                <w:sz w:val="22"/>
                <w:szCs w:val="22"/>
                <w:lang w:val="uk-UA"/>
              </w:rPr>
              <w:t>та звітність</w:t>
            </w:r>
          </w:p>
        </w:tc>
      </w:tr>
      <w:tr w:rsidR="00C85BFD" w:rsidRPr="00AE28C4" w:rsidTr="00A641EF">
        <w:tc>
          <w:tcPr>
            <w:tcW w:w="4873" w:type="dxa"/>
          </w:tcPr>
          <w:p w:rsidR="00C85BFD" w:rsidRPr="00BE005F" w:rsidRDefault="00C85BFD">
            <w:pPr>
              <w:tabs>
                <w:tab w:val="left" w:pos="1418"/>
              </w:tabs>
              <w:suppressAutoHyphens/>
              <w:ind w:left="1418" w:hanging="1418"/>
              <w:rPr>
                <w:sz w:val="22"/>
                <w:szCs w:val="22"/>
                <w:lang w:val="en-GB"/>
              </w:rPr>
            </w:pPr>
            <w:r w:rsidRPr="00BE005F">
              <w:rPr>
                <w:sz w:val="22"/>
                <w:szCs w:val="22"/>
                <w:lang w:val="en-GB"/>
              </w:rPr>
              <w:t>Annex 2:</w:t>
            </w:r>
            <w:r w:rsidR="00776036" w:rsidRPr="00BE005F">
              <w:rPr>
                <w:sz w:val="22"/>
                <w:szCs w:val="22"/>
                <w:lang w:val="en-GB"/>
              </w:rPr>
              <w:tab/>
            </w:r>
            <w:r w:rsidRPr="00BE005F">
              <w:rPr>
                <w:sz w:val="22"/>
                <w:szCs w:val="22"/>
                <w:lang w:val="en-GB"/>
              </w:rPr>
              <w:t>Form of Disbursement Request</w:t>
            </w:r>
          </w:p>
        </w:tc>
        <w:tc>
          <w:tcPr>
            <w:tcW w:w="4874" w:type="dxa"/>
          </w:tcPr>
          <w:p w:rsidR="00C85BFD" w:rsidRPr="00B808B0" w:rsidRDefault="00C85BFD">
            <w:pPr>
              <w:tabs>
                <w:tab w:val="left" w:pos="1600"/>
              </w:tabs>
              <w:suppressAutoHyphens/>
              <w:ind w:left="1600" w:hanging="1600"/>
              <w:rPr>
                <w:sz w:val="22"/>
                <w:szCs w:val="22"/>
                <w:lang w:val="uk-UA"/>
              </w:rPr>
            </w:pPr>
            <w:r w:rsidRPr="00B808B0">
              <w:rPr>
                <w:sz w:val="22"/>
                <w:szCs w:val="22"/>
                <w:lang w:val="uk-UA"/>
              </w:rPr>
              <w:t>Додаток 2:</w:t>
            </w:r>
            <w:r w:rsidR="00776036" w:rsidRPr="00B808B0">
              <w:rPr>
                <w:sz w:val="22"/>
                <w:szCs w:val="22"/>
                <w:lang w:val="uk-UA"/>
              </w:rPr>
              <w:tab/>
            </w:r>
            <w:r w:rsidRPr="00B808B0">
              <w:rPr>
                <w:sz w:val="22"/>
                <w:szCs w:val="22"/>
                <w:lang w:val="uk-UA"/>
              </w:rPr>
              <w:t xml:space="preserve">Форма запиту на виплату </w:t>
            </w:r>
          </w:p>
        </w:tc>
      </w:tr>
      <w:tr w:rsidR="00C85BFD" w:rsidRPr="00AE28C4" w:rsidTr="00A641EF">
        <w:tc>
          <w:tcPr>
            <w:tcW w:w="4873" w:type="dxa"/>
          </w:tcPr>
          <w:p w:rsidR="00C85BFD" w:rsidRPr="00BE005F" w:rsidRDefault="00C85BFD">
            <w:pPr>
              <w:tabs>
                <w:tab w:val="left" w:pos="1418"/>
              </w:tabs>
              <w:suppressAutoHyphens/>
              <w:ind w:left="1418" w:hanging="1418"/>
              <w:rPr>
                <w:sz w:val="22"/>
                <w:szCs w:val="22"/>
                <w:lang w:val="en-GB"/>
              </w:rPr>
            </w:pPr>
            <w:r w:rsidRPr="00BE005F">
              <w:rPr>
                <w:sz w:val="22"/>
                <w:szCs w:val="22"/>
                <w:lang w:val="en-GB"/>
              </w:rPr>
              <w:t>Annex 3:</w:t>
            </w:r>
            <w:r w:rsidR="00776036" w:rsidRPr="00BE005F">
              <w:rPr>
                <w:sz w:val="22"/>
                <w:szCs w:val="22"/>
                <w:lang w:val="en-GB"/>
              </w:rPr>
              <w:tab/>
            </w:r>
            <w:r w:rsidRPr="00BE005F">
              <w:rPr>
                <w:sz w:val="22"/>
                <w:szCs w:val="22"/>
                <w:lang w:val="en-GB"/>
              </w:rPr>
              <w:t>Form of Certificate of Authority</w:t>
            </w:r>
          </w:p>
        </w:tc>
        <w:tc>
          <w:tcPr>
            <w:tcW w:w="4874" w:type="dxa"/>
          </w:tcPr>
          <w:p w:rsidR="00255413" w:rsidRPr="00B808B0" w:rsidRDefault="00C85BFD">
            <w:pPr>
              <w:tabs>
                <w:tab w:val="left" w:pos="1600"/>
              </w:tabs>
              <w:suppressAutoHyphens/>
              <w:ind w:left="1600" w:hanging="1600"/>
              <w:rPr>
                <w:sz w:val="22"/>
                <w:szCs w:val="22"/>
                <w:lang w:val="uk-UA"/>
              </w:rPr>
            </w:pPr>
            <w:r w:rsidRPr="00B808B0">
              <w:rPr>
                <w:sz w:val="22"/>
                <w:szCs w:val="22"/>
                <w:lang w:val="uk-UA"/>
              </w:rPr>
              <w:t>Додаток 3:</w:t>
            </w:r>
            <w:r w:rsidR="00776036" w:rsidRPr="00B808B0">
              <w:rPr>
                <w:sz w:val="22"/>
                <w:szCs w:val="22"/>
                <w:lang w:val="uk-UA"/>
              </w:rPr>
              <w:tab/>
            </w:r>
            <w:r w:rsidRPr="00B808B0">
              <w:rPr>
                <w:sz w:val="22"/>
                <w:szCs w:val="22"/>
                <w:lang w:val="uk-UA"/>
              </w:rPr>
              <w:t>Форма переліку посадових осіб</w:t>
            </w:r>
            <w:r w:rsidR="001F5878" w:rsidRPr="00B808B0">
              <w:rPr>
                <w:sz w:val="22"/>
                <w:szCs w:val="22"/>
                <w:lang w:val="uk-UA"/>
              </w:rPr>
              <w:t xml:space="preserve"> і їх</w:t>
            </w:r>
            <w:r w:rsidR="001B08B6" w:rsidRPr="00B808B0">
              <w:rPr>
                <w:sz w:val="22"/>
                <w:szCs w:val="22"/>
                <w:lang w:val="uk-UA"/>
              </w:rPr>
              <w:t xml:space="preserve"> повноважень</w:t>
            </w:r>
          </w:p>
        </w:tc>
      </w:tr>
      <w:tr w:rsidR="00C85BFD" w:rsidRPr="00AE28C4" w:rsidTr="00A641EF">
        <w:tc>
          <w:tcPr>
            <w:tcW w:w="4873" w:type="dxa"/>
          </w:tcPr>
          <w:p w:rsidR="00C85BFD" w:rsidRPr="00097D31" w:rsidRDefault="00C85BFD">
            <w:pPr>
              <w:tabs>
                <w:tab w:val="left" w:pos="1418"/>
              </w:tabs>
              <w:suppressAutoHyphens/>
              <w:ind w:left="1418" w:hanging="1134"/>
              <w:rPr>
                <w:sz w:val="22"/>
                <w:szCs w:val="22"/>
                <w:lang w:val="ru-RU"/>
              </w:rPr>
            </w:pPr>
          </w:p>
        </w:tc>
        <w:tc>
          <w:tcPr>
            <w:tcW w:w="4874" w:type="dxa"/>
          </w:tcPr>
          <w:p w:rsidR="00C85BFD" w:rsidRPr="00B808B0" w:rsidRDefault="00C85BFD">
            <w:pPr>
              <w:tabs>
                <w:tab w:val="left" w:pos="1600"/>
              </w:tabs>
              <w:suppressAutoHyphens/>
              <w:ind w:left="1600" w:hanging="1316"/>
              <w:rPr>
                <w:sz w:val="22"/>
                <w:szCs w:val="22"/>
                <w:lang w:val="uk-UA"/>
              </w:rPr>
            </w:pPr>
          </w:p>
        </w:tc>
      </w:tr>
    </w:tbl>
    <w:p w:rsidR="00925D9F" w:rsidRPr="006D29C7" w:rsidRDefault="00925D9F">
      <w:pPr>
        <w:rPr>
          <w:sz w:val="22"/>
          <w:szCs w:val="22"/>
          <w:lang w:val="ru-RU"/>
        </w:rPr>
      </w:pPr>
    </w:p>
    <w:p w:rsidR="00925D9F" w:rsidRPr="006D29C7" w:rsidRDefault="00925D9F">
      <w:pPr>
        <w:rPr>
          <w:sz w:val="22"/>
          <w:szCs w:val="22"/>
          <w:lang w:val="ru-RU"/>
        </w:rPr>
      </w:pPr>
    </w:p>
    <w:tbl>
      <w:tblPr>
        <w:tblW w:w="9747" w:type="dxa"/>
        <w:tblLayout w:type="fixed"/>
        <w:tblLook w:val="00A0"/>
      </w:tblPr>
      <w:tblGrid>
        <w:gridCol w:w="4873"/>
        <w:gridCol w:w="4874"/>
      </w:tblGrid>
      <w:tr w:rsidR="00C748D1" w:rsidRPr="00AE28C4" w:rsidTr="00A641EF">
        <w:tc>
          <w:tcPr>
            <w:tcW w:w="4873" w:type="dxa"/>
          </w:tcPr>
          <w:p w:rsidR="00C748D1" w:rsidRPr="006D29C7" w:rsidRDefault="00C748D1" w:rsidP="000E0AF7">
            <w:pPr>
              <w:jc w:val="both"/>
              <w:rPr>
                <w:b/>
                <w:bCs/>
                <w:sz w:val="22"/>
                <w:szCs w:val="22"/>
                <w:lang w:val="ru-RU"/>
              </w:rPr>
            </w:pPr>
          </w:p>
        </w:tc>
        <w:tc>
          <w:tcPr>
            <w:tcW w:w="4874" w:type="dxa"/>
          </w:tcPr>
          <w:p w:rsidR="00C748D1" w:rsidRPr="006D29C7" w:rsidRDefault="00C748D1" w:rsidP="000E0AF7">
            <w:pPr>
              <w:jc w:val="both"/>
              <w:rPr>
                <w:sz w:val="22"/>
                <w:szCs w:val="22"/>
                <w:lang w:val="ru-RU"/>
              </w:rPr>
            </w:pPr>
          </w:p>
        </w:tc>
      </w:tr>
      <w:tr w:rsidR="00C85BFD" w:rsidRPr="00AE28C4" w:rsidTr="00A641EF">
        <w:tc>
          <w:tcPr>
            <w:tcW w:w="4873" w:type="dxa"/>
          </w:tcPr>
          <w:p w:rsidR="00C85BFD" w:rsidRPr="006D29C7" w:rsidRDefault="00C85BFD" w:rsidP="000E0AF7">
            <w:pPr>
              <w:jc w:val="both"/>
              <w:rPr>
                <w:sz w:val="22"/>
                <w:szCs w:val="22"/>
                <w:lang w:val="en-GB"/>
              </w:rPr>
            </w:pPr>
            <w:r w:rsidRPr="006D29C7">
              <w:rPr>
                <w:b/>
                <w:bCs/>
                <w:sz w:val="22"/>
                <w:szCs w:val="22"/>
                <w:lang w:val="en-GB"/>
              </w:rPr>
              <w:t xml:space="preserve">IN WITNESS WHEREOF </w:t>
            </w:r>
            <w:r w:rsidRPr="006D29C7">
              <w:rPr>
                <w:sz w:val="22"/>
                <w:szCs w:val="22"/>
                <w:lang w:val="en-GB"/>
              </w:rPr>
              <w:t>the Parties hereto, acting through their duly authorized representatives, have caused this Grant Agreement to be signed.</w:t>
            </w:r>
          </w:p>
        </w:tc>
        <w:tc>
          <w:tcPr>
            <w:tcW w:w="4874" w:type="dxa"/>
          </w:tcPr>
          <w:p w:rsidR="00C85BFD" w:rsidRPr="006D29C7" w:rsidRDefault="00A14B26" w:rsidP="009F7414">
            <w:pPr>
              <w:jc w:val="both"/>
              <w:rPr>
                <w:sz w:val="22"/>
                <w:szCs w:val="22"/>
                <w:lang w:val="ru-RU"/>
              </w:rPr>
            </w:pPr>
            <w:r w:rsidRPr="006D29C7">
              <w:rPr>
                <w:b/>
                <w:sz w:val="22"/>
                <w:szCs w:val="22"/>
                <w:lang w:val="ru-RU"/>
              </w:rPr>
              <w:t>НА ПОСВІДЧЕННЯ ЦЬОГО</w:t>
            </w:r>
            <w:r w:rsidR="007D0A05" w:rsidRPr="007D0A05">
              <w:rPr>
                <w:b/>
                <w:sz w:val="22"/>
                <w:szCs w:val="22"/>
                <w:lang w:val="ru-RU"/>
              </w:rPr>
              <w:t xml:space="preserve"> </w:t>
            </w:r>
            <w:r w:rsidR="00C85BFD" w:rsidRPr="006D29C7">
              <w:rPr>
                <w:sz w:val="22"/>
                <w:szCs w:val="22"/>
                <w:lang w:val="ru-RU"/>
              </w:rPr>
              <w:t xml:space="preserve">Сторони Договору про грант, діючи через своїх уповноважених представників, підписали Договір про грант. </w:t>
            </w:r>
          </w:p>
        </w:tc>
      </w:tr>
    </w:tbl>
    <w:p w:rsidR="00D55C0D" w:rsidRPr="006D29C7" w:rsidRDefault="00D55C0D" w:rsidP="000E0AF7">
      <w:pPr>
        <w:widowControl w:val="0"/>
        <w:rPr>
          <w:sz w:val="22"/>
          <w:szCs w:val="22"/>
          <w:lang w:val="ru-RU"/>
        </w:rPr>
      </w:pPr>
    </w:p>
    <w:p w:rsidR="00C85BFD" w:rsidRPr="006D29C7" w:rsidRDefault="00C85BFD" w:rsidP="000E0AF7">
      <w:pPr>
        <w:widowControl w:val="0"/>
        <w:rPr>
          <w:sz w:val="22"/>
          <w:szCs w:val="22"/>
          <w:lang w:val="ru-RU"/>
        </w:rPr>
      </w:pPr>
    </w:p>
    <w:p w:rsidR="00D801A5" w:rsidRPr="006D29C7" w:rsidRDefault="00D801A5" w:rsidP="000E0AF7">
      <w:pPr>
        <w:widowControl w:val="0"/>
        <w:rPr>
          <w:sz w:val="22"/>
          <w:szCs w:val="22"/>
          <w:lang w:val="ru-RU"/>
        </w:rPr>
      </w:pPr>
    </w:p>
    <w:p w:rsidR="002C4245" w:rsidRPr="00B808B0" w:rsidRDefault="002C4245" w:rsidP="00043BE7">
      <w:pPr>
        <w:widowControl w:val="0"/>
        <w:ind w:left="90"/>
        <w:rPr>
          <w:sz w:val="22"/>
          <w:szCs w:val="22"/>
          <w:lang w:val="ru-RU"/>
        </w:rPr>
      </w:pPr>
      <w:r w:rsidRPr="00D13C37">
        <w:rPr>
          <w:sz w:val="22"/>
          <w:szCs w:val="22"/>
          <w:lang w:val="en-GB"/>
        </w:rPr>
        <w:t>For</w:t>
      </w:r>
      <w:r w:rsidRPr="00D13C37">
        <w:rPr>
          <w:b/>
          <w:sz w:val="22"/>
          <w:szCs w:val="22"/>
          <w:lang w:val="en-GB"/>
        </w:rPr>
        <w:t>NORDICENVIRONMENTFINANCECORPORATION</w:t>
      </w:r>
      <w:r w:rsidR="00D625E3" w:rsidRPr="00B808B0">
        <w:rPr>
          <w:sz w:val="22"/>
          <w:szCs w:val="22"/>
          <w:lang w:val="ru-RU"/>
        </w:rPr>
        <w:t xml:space="preserve">/ </w:t>
      </w:r>
    </w:p>
    <w:p w:rsidR="002C4245" w:rsidRPr="00B808B0" w:rsidRDefault="002C4245" w:rsidP="00043BE7">
      <w:pPr>
        <w:tabs>
          <w:tab w:val="left" w:pos="567"/>
          <w:tab w:val="left" w:pos="4962"/>
          <w:tab w:val="left" w:pos="5387"/>
        </w:tabs>
        <w:ind w:left="90"/>
        <w:rPr>
          <w:sz w:val="22"/>
          <w:szCs w:val="22"/>
          <w:u w:val="single"/>
          <w:lang w:val="ru-RU"/>
        </w:rPr>
      </w:pPr>
      <w:r w:rsidRPr="006D29C7">
        <w:rPr>
          <w:sz w:val="22"/>
          <w:szCs w:val="22"/>
          <w:lang w:val="ru-RU"/>
        </w:rPr>
        <w:t>Від</w:t>
      </w:r>
      <w:r w:rsidRPr="006D29C7">
        <w:rPr>
          <w:b/>
          <w:sz w:val="22"/>
          <w:szCs w:val="22"/>
          <w:lang w:val="ru-RU"/>
        </w:rPr>
        <w:t>ПІВНІЧНОЇЕКОЛОГІЧНОЇФІНАНСОВОЇКОРПОРАЦІЇ</w:t>
      </w:r>
      <w:r w:rsidR="00FC4239" w:rsidRPr="00B808B0">
        <w:rPr>
          <w:sz w:val="22"/>
          <w:szCs w:val="22"/>
          <w:lang w:val="ru-RU"/>
        </w:rPr>
        <w:t xml:space="preserve"> [</w:t>
      </w:r>
      <w:r w:rsidR="00FC4239" w:rsidRPr="00D13C37">
        <w:rPr>
          <w:b/>
          <w:sz w:val="22"/>
          <w:szCs w:val="22"/>
          <w:lang w:val="en-GB"/>
        </w:rPr>
        <w:t>NORDICENVIRONMENTFINANCECORPORATION</w:t>
      </w:r>
      <w:r w:rsidR="00FC4239" w:rsidRPr="00B808B0">
        <w:rPr>
          <w:sz w:val="22"/>
          <w:szCs w:val="22"/>
          <w:lang w:val="ru-RU"/>
        </w:rPr>
        <w:t>]</w:t>
      </w:r>
    </w:p>
    <w:p w:rsidR="002C4245" w:rsidRPr="00B808B0" w:rsidRDefault="002C4245" w:rsidP="000E0AF7">
      <w:pPr>
        <w:rPr>
          <w:sz w:val="22"/>
          <w:szCs w:val="22"/>
          <w:u w:val="single"/>
          <w:lang w:val="ru-RU"/>
        </w:rPr>
      </w:pPr>
    </w:p>
    <w:p w:rsidR="00C36454" w:rsidRPr="00B808B0" w:rsidRDefault="00C36454" w:rsidP="000E0AF7">
      <w:pPr>
        <w:rPr>
          <w:sz w:val="22"/>
          <w:szCs w:val="22"/>
          <w:u w:val="single"/>
          <w:lang w:val="ru-RU"/>
        </w:rPr>
      </w:pPr>
    </w:p>
    <w:p w:rsidR="00867581" w:rsidRPr="00B808B0" w:rsidRDefault="00867581" w:rsidP="000E0AF7">
      <w:pPr>
        <w:rPr>
          <w:sz w:val="22"/>
          <w:szCs w:val="22"/>
          <w:u w:val="single"/>
          <w:lang w:val="ru-RU"/>
        </w:rPr>
      </w:pPr>
    </w:p>
    <w:p w:rsidR="00315B26" w:rsidRPr="006D29C7" w:rsidRDefault="007E2709" w:rsidP="005109F9">
      <w:pPr>
        <w:tabs>
          <w:tab w:val="left" w:pos="567"/>
          <w:tab w:val="left" w:pos="5400"/>
        </w:tabs>
        <w:ind w:firstLine="540"/>
        <w:rPr>
          <w:sz w:val="22"/>
          <w:szCs w:val="22"/>
          <w:lang w:val="uk-UA"/>
        </w:rPr>
      </w:pPr>
      <w:r w:rsidRPr="006D29C7">
        <w:rPr>
          <w:sz w:val="22"/>
          <w:szCs w:val="22"/>
          <w:lang w:val="uk-UA"/>
        </w:rPr>
        <w:t>By</w:t>
      </w:r>
      <w:r w:rsidR="00EC7857" w:rsidRPr="00B808B0">
        <w:rPr>
          <w:sz w:val="22"/>
          <w:szCs w:val="22"/>
          <w:lang w:val="ru-RU"/>
        </w:rPr>
        <w:t xml:space="preserve">/ </w:t>
      </w:r>
      <w:r w:rsidR="00EC7857" w:rsidRPr="006D29C7">
        <w:rPr>
          <w:sz w:val="22"/>
          <w:szCs w:val="22"/>
          <w:lang w:val="ru-RU"/>
        </w:rPr>
        <w:t>підпис</w:t>
      </w:r>
      <w:r w:rsidRPr="006D29C7">
        <w:rPr>
          <w:sz w:val="22"/>
          <w:szCs w:val="22"/>
          <w:lang w:val="uk-UA"/>
        </w:rPr>
        <w:t>:</w:t>
      </w:r>
      <w:r w:rsidRPr="006D29C7">
        <w:rPr>
          <w:sz w:val="22"/>
          <w:szCs w:val="22"/>
          <w:lang w:val="uk-UA"/>
        </w:rPr>
        <w:tab/>
        <w:t>By</w:t>
      </w:r>
      <w:r w:rsidR="00EC7857" w:rsidRPr="00B808B0">
        <w:rPr>
          <w:sz w:val="22"/>
          <w:szCs w:val="22"/>
          <w:lang w:val="ru-RU"/>
        </w:rPr>
        <w:t>/</w:t>
      </w:r>
      <w:r w:rsidR="005109F9" w:rsidRPr="006D29C7">
        <w:rPr>
          <w:sz w:val="22"/>
          <w:szCs w:val="22"/>
          <w:lang w:val="ru-RU"/>
        </w:rPr>
        <w:t>підпис</w:t>
      </w:r>
      <w:r w:rsidR="005109F9" w:rsidRPr="006D29C7">
        <w:rPr>
          <w:sz w:val="22"/>
          <w:szCs w:val="22"/>
          <w:lang w:val="uk-UA"/>
        </w:rPr>
        <w:t>:</w:t>
      </w:r>
      <w:r w:rsidR="005109F9" w:rsidRPr="006D29C7">
        <w:rPr>
          <w:sz w:val="22"/>
          <w:szCs w:val="22"/>
          <w:lang w:val="uk-UA"/>
        </w:rPr>
        <w:tab/>
      </w:r>
      <w:r w:rsidR="00456836" w:rsidRPr="006D29C7">
        <w:rPr>
          <w:sz w:val="22"/>
          <w:szCs w:val="22"/>
          <w:lang w:val="uk-UA"/>
        </w:rPr>
        <w:t>_____________________________</w:t>
      </w:r>
      <w:r w:rsidRPr="006D29C7">
        <w:rPr>
          <w:sz w:val="22"/>
          <w:szCs w:val="22"/>
          <w:lang w:val="uk-UA"/>
        </w:rPr>
        <w:tab/>
        <w:t>_____________________________</w:t>
      </w:r>
    </w:p>
    <w:p w:rsidR="00315B26" w:rsidRPr="00167B3C" w:rsidRDefault="007E2709" w:rsidP="00315B26">
      <w:pPr>
        <w:tabs>
          <w:tab w:val="left" w:pos="567"/>
          <w:tab w:val="left" w:pos="4962"/>
          <w:tab w:val="left" w:pos="5387"/>
        </w:tabs>
        <w:rPr>
          <w:sz w:val="22"/>
          <w:szCs w:val="22"/>
          <w:lang w:val="uk-UA"/>
        </w:rPr>
      </w:pPr>
      <w:r w:rsidRPr="006D29C7">
        <w:rPr>
          <w:sz w:val="22"/>
          <w:szCs w:val="22"/>
          <w:lang w:val="uk-UA"/>
        </w:rPr>
        <w:tab/>
      </w:r>
      <w:r w:rsidR="008F394A">
        <w:rPr>
          <w:sz w:val="22"/>
          <w:szCs w:val="22"/>
          <w:lang w:val="en-GB"/>
        </w:rPr>
        <w:t>TrondMoe</w:t>
      </w:r>
      <w:r w:rsidR="00E70058" w:rsidRPr="00D13C37">
        <w:rPr>
          <w:sz w:val="22"/>
          <w:szCs w:val="22"/>
          <w:lang w:val="uk-UA"/>
        </w:rPr>
        <w:t>/ Тронд Мое</w:t>
      </w:r>
      <w:r w:rsidRPr="006D29C7">
        <w:rPr>
          <w:sz w:val="22"/>
          <w:szCs w:val="22"/>
          <w:lang w:val="uk-UA"/>
        </w:rPr>
        <w:tab/>
      </w:r>
      <w:r w:rsidRPr="006D29C7">
        <w:rPr>
          <w:sz w:val="22"/>
          <w:szCs w:val="22"/>
          <w:lang w:val="uk-UA"/>
        </w:rPr>
        <w:tab/>
      </w:r>
      <w:r w:rsidR="004F3330">
        <w:rPr>
          <w:sz w:val="22"/>
          <w:szCs w:val="22"/>
          <w:lang w:val="fi-FI"/>
        </w:rPr>
        <w:t>AmundBeitnes</w:t>
      </w:r>
      <w:r w:rsidR="005B193B" w:rsidRPr="00F5024D">
        <w:rPr>
          <w:sz w:val="22"/>
          <w:szCs w:val="22"/>
          <w:lang w:val="uk-UA"/>
        </w:rPr>
        <w:t xml:space="preserve"> / </w:t>
      </w:r>
      <w:r w:rsidR="00DF02D5" w:rsidRPr="00DF02D5">
        <w:rPr>
          <w:sz w:val="22"/>
          <w:szCs w:val="22"/>
          <w:lang w:val="uk-UA"/>
        </w:rPr>
        <w:t>Амунд Бейтнес</w:t>
      </w:r>
    </w:p>
    <w:p w:rsidR="00315B26" w:rsidRPr="001909F6" w:rsidRDefault="007E2709" w:rsidP="00315B26">
      <w:pPr>
        <w:tabs>
          <w:tab w:val="left" w:pos="567"/>
          <w:tab w:val="left" w:pos="4962"/>
          <w:tab w:val="left" w:pos="5387"/>
        </w:tabs>
        <w:rPr>
          <w:sz w:val="22"/>
          <w:szCs w:val="22"/>
          <w:lang w:val="uk-UA"/>
        </w:rPr>
      </w:pPr>
      <w:r w:rsidRPr="006D29C7">
        <w:rPr>
          <w:sz w:val="22"/>
          <w:szCs w:val="22"/>
          <w:lang w:val="uk-UA"/>
        </w:rPr>
        <w:tab/>
      </w:r>
      <w:r w:rsidRPr="006D29C7">
        <w:rPr>
          <w:sz w:val="22"/>
          <w:szCs w:val="22"/>
          <w:lang w:val="en-GB"/>
        </w:rPr>
        <w:t>ManagingDirector</w:t>
      </w:r>
      <w:r w:rsidRPr="006D29C7">
        <w:rPr>
          <w:sz w:val="22"/>
          <w:szCs w:val="22"/>
          <w:lang w:val="uk-UA"/>
        </w:rPr>
        <w:t xml:space="preserve"> / </w:t>
      </w:r>
      <w:r w:rsidR="005F5B34" w:rsidRPr="005F5B34">
        <w:rPr>
          <w:sz w:val="22"/>
          <w:szCs w:val="22"/>
          <w:lang w:val="uk-UA"/>
        </w:rPr>
        <w:t xml:space="preserve">Керуючий </w:t>
      </w:r>
      <w:r w:rsidR="002C0225">
        <w:rPr>
          <w:sz w:val="22"/>
          <w:szCs w:val="22"/>
          <w:lang w:val="uk-UA"/>
        </w:rPr>
        <w:t>Д</w:t>
      </w:r>
      <w:r w:rsidR="005F5B34" w:rsidRPr="005F5B34">
        <w:rPr>
          <w:sz w:val="22"/>
          <w:szCs w:val="22"/>
          <w:lang w:val="uk-UA"/>
        </w:rPr>
        <w:t>иректор</w:t>
      </w:r>
      <w:r w:rsidRPr="006D29C7">
        <w:rPr>
          <w:sz w:val="22"/>
          <w:szCs w:val="22"/>
          <w:lang w:val="uk-UA"/>
        </w:rPr>
        <w:tab/>
      </w:r>
      <w:r w:rsidRPr="006D29C7">
        <w:rPr>
          <w:sz w:val="22"/>
          <w:szCs w:val="22"/>
          <w:lang w:val="uk-UA"/>
        </w:rPr>
        <w:tab/>
      </w:r>
      <w:r w:rsidRPr="006D29C7">
        <w:rPr>
          <w:sz w:val="22"/>
          <w:szCs w:val="22"/>
          <w:lang w:val="en-GB"/>
        </w:rPr>
        <w:t>Senior</w:t>
      </w:r>
      <w:r w:rsidR="004F3330">
        <w:rPr>
          <w:sz w:val="22"/>
          <w:szCs w:val="22"/>
          <w:lang w:val="en-GB"/>
        </w:rPr>
        <w:t>InvestmentManager</w:t>
      </w:r>
      <w:r w:rsidRPr="006D29C7">
        <w:rPr>
          <w:sz w:val="22"/>
          <w:szCs w:val="22"/>
          <w:lang w:val="uk-UA"/>
        </w:rPr>
        <w:t xml:space="preserve"> /</w:t>
      </w:r>
      <w:r w:rsidR="00DF02D5" w:rsidRPr="00DF02D5">
        <w:rPr>
          <w:sz w:val="22"/>
          <w:szCs w:val="22"/>
          <w:lang w:val="uk-UA"/>
        </w:rPr>
        <w:t xml:space="preserve">Старший </w:t>
      </w:r>
      <w:r w:rsidR="00DF02D5" w:rsidRPr="00DF02D5">
        <w:rPr>
          <w:sz w:val="22"/>
          <w:szCs w:val="22"/>
          <w:lang w:val="uk-UA"/>
        </w:rPr>
        <w:tab/>
      </w:r>
      <w:r w:rsidR="00DF02D5" w:rsidRPr="00DF02D5">
        <w:rPr>
          <w:sz w:val="22"/>
          <w:szCs w:val="22"/>
          <w:lang w:val="uk-UA"/>
        </w:rPr>
        <w:tab/>
      </w:r>
      <w:r w:rsidR="00DF02D5" w:rsidRPr="00DF02D5">
        <w:rPr>
          <w:sz w:val="22"/>
          <w:szCs w:val="22"/>
          <w:lang w:val="uk-UA"/>
        </w:rPr>
        <w:tab/>
        <w:t>інвестиційний менеджер</w:t>
      </w:r>
    </w:p>
    <w:p w:rsidR="00315B26" w:rsidRPr="006D29C7" w:rsidRDefault="007E2709" w:rsidP="00315B26">
      <w:pPr>
        <w:tabs>
          <w:tab w:val="left" w:pos="567"/>
          <w:tab w:val="left" w:pos="4962"/>
          <w:tab w:val="left" w:pos="5387"/>
        </w:tabs>
        <w:rPr>
          <w:sz w:val="22"/>
          <w:szCs w:val="22"/>
          <w:lang w:val="uk-UA"/>
        </w:rPr>
      </w:pPr>
      <w:r w:rsidRPr="00F5024D">
        <w:rPr>
          <w:sz w:val="22"/>
          <w:szCs w:val="22"/>
          <w:lang w:val="uk-UA"/>
        </w:rPr>
        <w:tab/>
      </w:r>
      <w:r w:rsidRPr="00F5024D">
        <w:rPr>
          <w:sz w:val="22"/>
          <w:szCs w:val="22"/>
          <w:lang w:val="uk-UA"/>
        </w:rPr>
        <w:tab/>
      </w:r>
      <w:r w:rsidRPr="00F5024D">
        <w:rPr>
          <w:sz w:val="22"/>
          <w:szCs w:val="22"/>
          <w:lang w:val="uk-UA"/>
        </w:rPr>
        <w:tab/>
      </w:r>
    </w:p>
    <w:p w:rsidR="002C4245" w:rsidRPr="00F5024D" w:rsidRDefault="002C4245" w:rsidP="000E0AF7">
      <w:pPr>
        <w:tabs>
          <w:tab w:val="left" w:pos="567"/>
          <w:tab w:val="left" w:pos="4962"/>
          <w:tab w:val="left" w:pos="5387"/>
        </w:tabs>
        <w:rPr>
          <w:sz w:val="22"/>
          <w:szCs w:val="22"/>
          <w:lang w:val="uk-UA"/>
        </w:rPr>
      </w:pPr>
    </w:p>
    <w:p w:rsidR="00C85BFD" w:rsidRPr="00F5024D" w:rsidRDefault="00C85BFD" w:rsidP="000E0AF7">
      <w:pPr>
        <w:widowControl w:val="0"/>
        <w:tabs>
          <w:tab w:val="left" w:pos="0"/>
        </w:tabs>
        <w:rPr>
          <w:sz w:val="22"/>
          <w:szCs w:val="22"/>
          <w:lang w:val="uk-UA"/>
        </w:rPr>
      </w:pPr>
    </w:p>
    <w:p w:rsidR="00A42319" w:rsidRPr="00F5024D" w:rsidRDefault="00A42319" w:rsidP="000E0AF7">
      <w:pPr>
        <w:widowControl w:val="0"/>
        <w:tabs>
          <w:tab w:val="left" w:pos="0"/>
        </w:tabs>
        <w:rPr>
          <w:sz w:val="22"/>
          <w:szCs w:val="22"/>
          <w:lang w:val="uk-UA"/>
        </w:rPr>
      </w:pPr>
    </w:p>
    <w:p w:rsidR="0057584D" w:rsidRPr="00EE5582" w:rsidRDefault="007E2709" w:rsidP="00043BE7">
      <w:pPr>
        <w:widowControl w:val="0"/>
        <w:ind w:left="90"/>
        <w:rPr>
          <w:b/>
          <w:sz w:val="22"/>
          <w:szCs w:val="22"/>
          <w:lang w:val="uk-UA"/>
        </w:rPr>
      </w:pPr>
      <w:r w:rsidRPr="006D29C7">
        <w:rPr>
          <w:sz w:val="22"/>
          <w:szCs w:val="22"/>
          <w:lang w:val="en-GB"/>
        </w:rPr>
        <w:t>For</w:t>
      </w:r>
      <w:r w:rsidR="00B617D1">
        <w:rPr>
          <w:b/>
          <w:bCs/>
          <w:sz w:val="22"/>
          <w:szCs w:val="22"/>
          <w:lang w:val="en-US"/>
        </w:rPr>
        <w:t>FASTIV</w:t>
      </w:r>
      <w:r w:rsidRPr="006D29C7">
        <w:rPr>
          <w:b/>
          <w:sz w:val="22"/>
          <w:szCs w:val="22"/>
          <w:lang w:val="en-GB"/>
        </w:rPr>
        <w:t>CITYCOUNCIL</w:t>
      </w:r>
      <w:r w:rsidRPr="00EE5582">
        <w:rPr>
          <w:b/>
          <w:sz w:val="22"/>
          <w:szCs w:val="22"/>
          <w:lang w:val="uk-UA"/>
        </w:rPr>
        <w:t xml:space="preserve"> / </w:t>
      </w:r>
    </w:p>
    <w:p w:rsidR="00C85BFD" w:rsidRPr="00EE5582" w:rsidRDefault="007E2709" w:rsidP="00043BE7">
      <w:pPr>
        <w:widowControl w:val="0"/>
        <w:ind w:left="90"/>
        <w:rPr>
          <w:sz w:val="22"/>
          <w:szCs w:val="22"/>
          <w:lang w:val="uk-UA"/>
        </w:rPr>
      </w:pPr>
      <w:r w:rsidRPr="00EE5582">
        <w:rPr>
          <w:sz w:val="22"/>
          <w:szCs w:val="22"/>
          <w:lang w:val="uk-UA"/>
        </w:rPr>
        <w:t>Від</w:t>
      </w:r>
      <w:r w:rsidR="00B617D1">
        <w:rPr>
          <w:b/>
          <w:bCs/>
          <w:sz w:val="22"/>
          <w:szCs w:val="22"/>
          <w:lang w:val="uk-UA"/>
        </w:rPr>
        <w:t>ФАСТІВСЬКОЇ</w:t>
      </w:r>
      <w:r w:rsidRPr="006D29C7">
        <w:rPr>
          <w:b/>
          <w:sz w:val="22"/>
          <w:szCs w:val="22"/>
          <w:lang w:val="uk-UA"/>
        </w:rPr>
        <w:t xml:space="preserve"> МІСЬКОЇ РАДИ</w:t>
      </w:r>
    </w:p>
    <w:p w:rsidR="00C85BFD" w:rsidRPr="00EE5582" w:rsidRDefault="00C85BFD" w:rsidP="000E0AF7">
      <w:pPr>
        <w:widowControl w:val="0"/>
        <w:tabs>
          <w:tab w:val="left" w:pos="0"/>
        </w:tabs>
        <w:rPr>
          <w:sz w:val="22"/>
          <w:szCs w:val="22"/>
          <w:lang w:val="uk-UA"/>
        </w:rPr>
      </w:pPr>
    </w:p>
    <w:p w:rsidR="00867581" w:rsidRPr="00EE5582" w:rsidRDefault="00867581" w:rsidP="000E0AF7">
      <w:pPr>
        <w:widowControl w:val="0"/>
        <w:tabs>
          <w:tab w:val="left" w:pos="0"/>
        </w:tabs>
        <w:rPr>
          <w:sz w:val="22"/>
          <w:szCs w:val="22"/>
          <w:lang w:val="uk-UA"/>
        </w:rPr>
      </w:pPr>
    </w:p>
    <w:p w:rsidR="00C65A6B" w:rsidRPr="00EE5582" w:rsidRDefault="00C65A6B" w:rsidP="000E0AF7">
      <w:pPr>
        <w:widowControl w:val="0"/>
        <w:tabs>
          <w:tab w:val="left" w:pos="0"/>
        </w:tabs>
        <w:rPr>
          <w:sz w:val="22"/>
          <w:szCs w:val="22"/>
          <w:lang w:val="uk-UA"/>
        </w:rPr>
      </w:pPr>
    </w:p>
    <w:p w:rsidR="001730DB" w:rsidRPr="00004615" w:rsidRDefault="007E2709" w:rsidP="00043BE7">
      <w:pPr>
        <w:widowControl w:val="0"/>
        <w:tabs>
          <w:tab w:val="left" w:pos="180"/>
        </w:tabs>
        <w:ind w:left="180"/>
        <w:rPr>
          <w:sz w:val="22"/>
          <w:szCs w:val="22"/>
          <w:lang w:val="uk-UA"/>
        </w:rPr>
      </w:pPr>
      <w:r w:rsidRPr="006D29C7">
        <w:rPr>
          <w:sz w:val="22"/>
          <w:szCs w:val="22"/>
          <w:lang w:val="en-GB"/>
        </w:rPr>
        <w:t>By</w:t>
      </w:r>
      <w:r w:rsidRPr="00004615">
        <w:rPr>
          <w:sz w:val="22"/>
          <w:szCs w:val="22"/>
          <w:lang w:val="uk-UA"/>
        </w:rPr>
        <w:t>/ підпис:</w:t>
      </w:r>
      <w:r w:rsidRPr="00004615">
        <w:rPr>
          <w:sz w:val="22"/>
          <w:szCs w:val="22"/>
          <w:lang w:val="uk-UA"/>
        </w:rPr>
        <w:tab/>
        <w:t>_________________________</w:t>
      </w:r>
    </w:p>
    <w:p w:rsidR="000834B6" w:rsidRPr="00004615" w:rsidRDefault="007E2709" w:rsidP="000834B6">
      <w:pPr>
        <w:widowControl w:val="0"/>
        <w:tabs>
          <w:tab w:val="left" w:pos="0"/>
        </w:tabs>
        <w:rPr>
          <w:sz w:val="22"/>
          <w:szCs w:val="22"/>
          <w:highlight w:val="yellow"/>
          <w:lang w:val="uk-UA"/>
        </w:rPr>
      </w:pPr>
      <w:r w:rsidRPr="00004615">
        <w:rPr>
          <w:sz w:val="22"/>
          <w:szCs w:val="22"/>
          <w:lang w:val="uk-UA"/>
        </w:rPr>
        <w:tab/>
      </w:r>
      <w:r w:rsidRPr="00004615">
        <w:rPr>
          <w:sz w:val="22"/>
          <w:szCs w:val="22"/>
          <w:lang w:val="uk-UA"/>
        </w:rPr>
        <w:tab/>
      </w:r>
      <w:r w:rsidR="00B617D1" w:rsidRPr="00B617D1">
        <w:rPr>
          <w:sz w:val="22"/>
          <w:szCs w:val="22"/>
          <w:lang w:val="en-US"/>
        </w:rPr>
        <w:t>Netiazhuk</w:t>
      </w:r>
      <w:r w:rsidR="00B617D1" w:rsidRPr="00004615">
        <w:rPr>
          <w:sz w:val="22"/>
          <w:szCs w:val="22"/>
          <w:lang w:val="uk-UA"/>
        </w:rPr>
        <w:t xml:space="preserve"> </w:t>
      </w:r>
      <w:r w:rsidR="00B617D1" w:rsidRPr="00B617D1">
        <w:rPr>
          <w:sz w:val="22"/>
          <w:szCs w:val="22"/>
          <w:lang w:val="en-US"/>
        </w:rPr>
        <w:t>Mykhailo</w:t>
      </w:r>
      <w:r w:rsidR="00B617D1" w:rsidRPr="00004615">
        <w:rPr>
          <w:sz w:val="22"/>
          <w:szCs w:val="22"/>
          <w:lang w:val="uk-UA"/>
        </w:rPr>
        <w:t xml:space="preserve"> </w:t>
      </w:r>
      <w:r w:rsidR="00B617D1" w:rsidRPr="00B617D1">
        <w:rPr>
          <w:sz w:val="22"/>
          <w:szCs w:val="22"/>
          <w:lang w:val="en-US"/>
        </w:rPr>
        <w:t>Volodymyrovych</w:t>
      </w:r>
      <w:r w:rsidR="00B617D1" w:rsidRPr="00004615">
        <w:rPr>
          <w:sz w:val="22"/>
          <w:szCs w:val="22"/>
          <w:lang w:val="uk-UA"/>
        </w:rPr>
        <w:t xml:space="preserve">, </w:t>
      </w:r>
      <w:r w:rsidR="00B617D1" w:rsidRPr="00B617D1">
        <w:rPr>
          <w:sz w:val="22"/>
          <w:szCs w:val="22"/>
          <w:lang w:val="en-US"/>
        </w:rPr>
        <w:t>City</w:t>
      </w:r>
      <w:r w:rsidR="00B617D1" w:rsidRPr="00004615">
        <w:rPr>
          <w:sz w:val="22"/>
          <w:szCs w:val="22"/>
          <w:lang w:val="uk-UA"/>
        </w:rPr>
        <w:t xml:space="preserve"> </w:t>
      </w:r>
      <w:r w:rsidR="00B617D1" w:rsidRPr="00B617D1">
        <w:rPr>
          <w:sz w:val="22"/>
          <w:szCs w:val="22"/>
          <w:lang w:val="en-US"/>
        </w:rPr>
        <w:t>Mayor</w:t>
      </w:r>
    </w:p>
    <w:p w:rsidR="000834B6" w:rsidRPr="00B617D1" w:rsidRDefault="00B617D1" w:rsidP="000834B6">
      <w:pPr>
        <w:widowControl w:val="0"/>
        <w:tabs>
          <w:tab w:val="left" w:pos="0"/>
        </w:tabs>
        <w:ind w:left="1418"/>
        <w:rPr>
          <w:sz w:val="22"/>
          <w:szCs w:val="22"/>
          <w:lang w:val="uk-UA"/>
        </w:rPr>
      </w:pPr>
      <w:r w:rsidRPr="00B617D1">
        <w:rPr>
          <w:color w:val="000000"/>
          <w:sz w:val="22"/>
          <w:szCs w:val="22"/>
          <w:lang w:val="uk-UA"/>
        </w:rPr>
        <w:t>Нетяжук Михайло Володимирович, міський голова</w:t>
      </w:r>
    </w:p>
    <w:p w:rsidR="004A3027" w:rsidRDefault="007E2709">
      <w:pPr>
        <w:widowControl w:val="0"/>
        <w:tabs>
          <w:tab w:val="left" w:pos="0"/>
        </w:tabs>
        <w:rPr>
          <w:sz w:val="22"/>
          <w:szCs w:val="22"/>
          <w:lang w:val="uk-UA"/>
        </w:rPr>
      </w:pPr>
      <w:r w:rsidRPr="007E2709">
        <w:rPr>
          <w:sz w:val="22"/>
          <w:szCs w:val="22"/>
          <w:lang w:val="uk-UA"/>
        </w:rPr>
        <w:br w:type="page"/>
      </w:r>
    </w:p>
    <w:tbl>
      <w:tblPr>
        <w:tblW w:w="9747" w:type="dxa"/>
        <w:tblLayout w:type="fixed"/>
        <w:tblLook w:val="00A0"/>
      </w:tblPr>
      <w:tblGrid>
        <w:gridCol w:w="4873"/>
        <w:gridCol w:w="4874"/>
      </w:tblGrid>
      <w:tr w:rsidR="00C85BFD" w:rsidRPr="00AE28C4" w:rsidTr="00A641EF">
        <w:tc>
          <w:tcPr>
            <w:tcW w:w="4873" w:type="dxa"/>
          </w:tcPr>
          <w:p w:rsidR="00C85BFD" w:rsidRPr="00983EA3" w:rsidRDefault="00C85BFD" w:rsidP="000E0AF7">
            <w:pPr>
              <w:widowControl w:val="0"/>
              <w:tabs>
                <w:tab w:val="left" w:pos="0"/>
              </w:tabs>
              <w:jc w:val="both"/>
              <w:rPr>
                <w:b/>
                <w:sz w:val="22"/>
                <w:szCs w:val="22"/>
                <w:lang w:val="en-GB"/>
              </w:rPr>
            </w:pPr>
            <w:r w:rsidRPr="00983EA3">
              <w:rPr>
                <w:b/>
                <w:sz w:val="22"/>
                <w:szCs w:val="22"/>
                <w:lang w:val="en-GB"/>
              </w:rPr>
              <w:lastRenderedPageBreak/>
              <w:t>GENERAL TERMS AND CONDITIONS (</w:t>
            </w:r>
            <w:r w:rsidR="005E5478" w:rsidRPr="00B808B0">
              <w:rPr>
                <w:b/>
                <w:sz w:val="22"/>
                <w:szCs w:val="22"/>
                <w:lang w:val="en-GB"/>
              </w:rPr>
              <w:t>O</w:t>
            </w:r>
            <w:r w:rsidR="00553246" w:rsidRPr="00B808B0">
              <w:rPr>
                <w:b/>
                <w:sz w:val="22"/>
                <w:szCs w:val="22"/>
                <w:lang w:val="en-GB"/>
              </w:rPr>
              <w:t>F</w:t>
            </w:r>
            <w:r w:rsidR="005E5478" w:rsidRPr="00B808B0">
              <w:rPr>
                <w:b/>
                <w:sz w:val="22"/>
                <w:szCs w:val="22"/>
                <w:lang w:val="en-GB"/>
              </w:rPr>
              <w:t xml:space="preserve"> THE </w:t>
            </w:r>
            <w:r w:rsidRPr="00983EA3">
              <w:rPr>
                <w:b/>
                <w:sz w:val="22"/>
                <w:szCs w:val="22"/>
                <w:lang w:val="en-GB"/>
              </w:rPr>
              <w:t>GRANT AGREEMENT)</w:t>
            </w:r>
          </w:p>
        </w:tc>
        <w:tc>
          <w:tcPr>
            <w:tcW w:w="4874" w:type="dxa"/>
          </w:tcPr>
          <w:p w:rsidR="00C85BFD" w:rsidRPr="00B808B0" w:rsidRDefault="00C85BFD" w:rsidP="00881D98">
            <w:pPr>
              <w:widowControl w:val="0"/>
              <w:tabs>
                <w:tab w:val="left" w:pos="0"/>
              </w:tabs>
              <w:jc w:val="both"/>
              <w:rPr>
                <w:b/>
                <w:sz w:val="22"/>
                <w:szCs w:val="22"/>
                <w:lang w:val="uk-UA"/>
              </w:rPr>
            </w:pPr>
            <w:r w:rsidRPr="00B808B0">
              <w:rPr>
                <w:b/>
                <w:sz w:val="22"/>
                <w:szCs w:val="22"/>
                <w:lang w:val="uk-UA"/>
              </w:rPr>
              <w:t xml:space="preserve">ЗАГАЛЬНІ УМОВИ </w:t>
            </w:r>
            <w:r w:rsidR="000C6740" w:rsidRPr="00B808B0">
              <w:rPr>
                <w:b/>
                <w:sz w:val="22"/>
                <w:szCs w:val="22"/>
                <w:lang w:val="uk-UA"/>
              </w:rPr>
              <w:t>І</w:t>
            </w:r>
            <w:r w:rsidRPr="00B808B0">
              <w:rPr>
                <w:b/>
                <w:sz w:val="22"/>
                <w:szCs w:val="22"/>
                <w:lang w:val="uk-UA"/>
              </w:rPr>
              <w:t xml:space="preserve"> ПОРЯДОК (Догов</w:t>
            </w:r>
            <w:r w:rsidR="00B47A67" w:rsidRPr="00B808B0">
              <w:rPr>
                <w:b/>
                <w:sz w:val="22"/>
                <w:szCs w:val="22"/>
                <w:lang w:val="uk-UA"/>
              </w:rPr>
              <w:t>ору</w:t>
            </w:r>
            <w:r w:rsidRPr="00B808B0">
              <w:rPr>
                <w:b/>
                <w:sz w:val="22"/>
                <w:szCs w:val="22"/>
                <w:lang w:val="uk-UA"/>
              </w:rPr>
              <w:t xml:space="preserve"> про грант)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6D29C7" w:rsidTr="00A641EF">
        <w:tc>
          <w:tcPr>
            <w:tcW w:w="4873" w:type="dxa"/>
          </w:tcPr>
          <w:p w:rsidR="00C85BFD" w:rsidRPr="00983EA3" w:rsidRDefault="00C85BFD"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t>DEFINITIONS</w:t>
            </w:r>
          </w:p>
        </w:tc>
        <w:tc>
          <w:tcPr>
            <w:tcW w:w="4874" w:type="dxa"/>
          </w:tcPr>
          <w:p w:rsidR="00C85BFD" w:rsidRPr="00B808B0" w:rsidRDefault="00C85BFD" w:rsidP="00AB1D27">
            <w:pPr>
              <w:keepNext/>
              <w:widowControl w:val="0"/>
              <w:tabs>
                <w:tab w:val="left" w:pos="1576"/>
              </w:tabs>
              <w:ind w:left="1559" w:hanging="1559"/>
              <w:jc w:val="both"/>
              <w:rPr>
                <w:b/>
                <w:sz w:val="22"/>
                <w:szCs w:val="22"/>
                <w:lang w:val="uk-UA"/>
              </w:rPr>
            </w:pPr>
            <w:r w:rsidRPr="00B808B0">
              <w:rPr>
                <w:b/>
                <w:sz w:val="22"/>
                <w:szCs w:val="22"/>
                <w:lang w:val="uk-UA"/>
              </w:rPr>
              <w:t xml:space="preserve">РОЗДІЛ </w:t>
            </w:r>
            <w:r w:rsidR="007A34C8" w:rsidRPr="00B808B0">
              <w:rPr>
                <w:b/>
                <w:sz w:val="22"/>
                <w:szCs w:val="22"/>
                <w:lang w:val="uk-UA"/>
              </w:rPr>
              <w:t>1</w:t>
            </w:r>
            <w:r w:rsidR="00AB1D27" w:rsidRPr="00B808B0">
              <w:rPr>
                <w:b/>
                <w:sz w:val="22"/>
                <w:szCs w:val="22"/>
                <w:lang w:val="uk-UA"/>
              </w:rPr>
              <w:t>.</w:t>
            </w:r>
            <w:r w:rsidR="00AB1D27" w:rsidRPr="00B808B0">
              <w:rPr>
                <w:b/>
                <w:sz w:val="22"/>
                <w:szCs w:val="22"/>
                <w:lang w:val="uk-UA"/>
              </w:rPr>
              <w:tab/>
            </w:r>
            <w:r w:rsidRPr="00B808B0">
              <w:rPr>
                <w:b/>
                <w:sz w:val="22"/>
                <w:szCs w:val="22"/>
                <w:lang w:val="uk-UA"/>
              </w:rPr>
              <w:t xml:space="preserve">ТЕРМІНИ </w:t>
            </w:r>
          </w:p>
        </w:tc>
      </w:tr>
      <w:tr w:rsidR="00755D57" w:rsidRPr="006D29C7" w:rsidTr="00A641EF">
        <w:tc>
          <w:tcPr>
            <w:tcW w:w="4873" w:type="dxa"/>
          </w:tcPr>
          <w:p w:rsidR="00755D57" w:rsidRPr="00983EA3" w:rsidRDefault="00755D57" w:rsidP="00BD3F0D">
            <w:pPr>
              <w:keepNext/>
              <w:jc w:val="both"/>
              <w:rPr>
                <w:sz w:val="22"/>
                <w:szCs w:val="22"/>
                <w:lang w:val="en-GB"/>
              </w:rPr>
            </w:pPr>
          </w:p>
        </w:tc>
        <w:tc>
          <w:tcPr>
            <w:tcW w:w="4874" w:type="dxa"/>
          </w:tcPr>
          <w:p w:rsidR="00755D57" w:rsidRPr="00B808B0" w:rsidRDefault="00755D57" w:rsidP="00BD3F0D">
            <w:pPr>
              <w:keepNext/>
              <w:jc w:val="both"/>
              <w:rPr>
                <w:sz w:val="22"/>
                <w:szCs w:val="22"/>
                <w:lang w:val="uk-UA"/>
              </w:rPr>
            </w:pPr>
          </w:p>
        </w:tc>
      </w:tr>
      <w:tr w:rsidR="00C85BFD" w:rsidRPr="00AE28C4" w:rsidTr="00A641EF">
        <w:tc>
          <w:tcPr>
            <w:tcW w:w="4873" w:type="dxa"/>
          </w:tcPr>
          <w:p w:rsidR="00C85BFD" w:rsidRPr="00983EA3" w:rsidRDefault="00C85BFD" w:rsidP="000E0AF7">
            <w:pPr>
              <w:widowControl w:val="0"/>
              <w:tabs>
                <w:tab w:val="left" w:pos="0"/>
              </w:tabs>
              <w:jc w:val="both"/>
              <w:rPr>
                <w:bCs/>
                <w:sz w:val="22"/>
                <w:szCs w:val="22"/>
                <w:lang w:val="en-GB"/>
              </w:rPr>
            </w:pPr>
            <w:r w:rsidRPr="00983EA3">
              <w:rPr>
                <w:bCs/>
                <w:sz w:val="22"/>
                <w:szCs w:val="22"/>
                <w:lang w:val="en-GB"/>
              </w:rPr>
              <w:t>Definitions used in the Special Terms and Conditions shall have the same meaning in these General Terms and Conditions.</w:t>
            </w:r>
          </w:p>
        </w:tc>
        <w:tc>
          <w:tcPr>
            <w:tcW w:w="4874" w:type="dxa"/>
          </w:tcPr>
          <w:p w:rsidR="00C85BFD" w:rsidRPr="00B808B0" w:rsidRDefault="00C85BFD" w:rsidP="00140E45">
            <w:pPr>
              <w:widowControl w:val="0"/>
              <w:tabs>
                <w:tab w:val="left" w:pos="0"/>
              </w:tabs>
              <w:jc w:val="both"/>
              <w:rPr>
                <w:sz w:val="22"/>
                <w:szCs w:val="22"/>
                <w:lang w:val="uk-UA"/>
              </w:rPr>
            </w:pPr>
            <w:r w:rsidRPr="00B808B0">
              <w:rPr>
                <w:sz w:val="22"/>
                <w:szCs w:val="22"/>
                <w:lang w:val="uk-UA"/>
              </w:rPr>
              <w:t xml:space="preserve">Терміни, які використовуються в Особливих умовах і </w:t>
            </w:r>
            <w:r w:rsidR="003D3146" w:rsidRPr="00B808B0">
              <w:rPr>
                <w:sz w:val="22"/>
                <w:szCs w:val="22"/>
                <w:lang w:val="uk-UA"/>
              </w:rPr>
              <w:t>П</w:t>
            </w:r>
            <w:r w:rsidRPr="00B808B0">
              <w:rPr>
                <w:sz w:val="22"/>
                <w:szCs w:val="22"/>
                <w:lang w:val="uk-UA"/>
              </w:rPr>
              <w:t xml:space="preserve">орядку, мають таке саме значення, що і в Загальних умовах і </w:t>
            </w:r>
            <w:r w:rsidR="003D3146" w:rsidRPr="00B808B0">
              <w:rPr>
                <w:sz w:val="22"/>
                <w:szCs w:val="22"/>
                <w:lang w:val="uk-UA"/>
              </w:rPr>
              <w:t>П</w:t>
            </w:r>
            <w:r w:rsidRPr="00B808B0">
              <w:rPr>
                <w:sz w:val="22"/>
                <w:szCs w:val="22"/>
                <w:lang w:val="uk-UA"/>
              </w:rPr>
              <w:t xml:space="preserve">орядку.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6D29C7" w:rsidTr="00A641EF">
        <w:tc>
          <w:tcPr>
            <w:tcW w:w="4873" w:type="dxa"/>
          </w:tcPr>
          <w:p w:rsidR="00C85BFD" w:rsidRPr="00983EA3" w:rsidRDefault="00C85BFD"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t>DISBURSEMENT</w:t>
            </w:r>
          </w:p>
        </w:tc>
        <w:tc>
          <w:tcPr>
            <w:tcW w:w="4874" w:type="dxa"/>
          </w:tcPr>
          <w:p w:rsidR="00C85BFD" w:rsidRPr="00B808B0" w:rsidRDefault="00C85BFD" w:rsidP="003B088F">
            <w:pPr>
              <w:keepNext/>
              <w:widowControl w:val="0"/>
              <w:tabs>
                <w:tab w:val="left" w:pos="1576"/>
              </w:tabs>
              <w:ind w:left="1559" w:hanging="1559"/>
              <w:jc w:val="both"/>
              <w:rPr>
                <w:b/>
                <w:sz w:val="22"/>
                <w:szCs w:val="22"/>
                <w:lang w:val="uk-UA"/>
              </w:rPr>
            </w:pPr>
            <w:r w:rsidRPr="00B808B0">
              <w:rPr>
                <w:b/>
                <w:sz w:val="22"/>
                <w:szCs w:val="22"/>
                <w:lang w:val="uk-UA"/>
              </w:rPr>
              <w:t xml:space="preserve">РОЗДІЛ </w:t>
            </w:r>
            <w:r w:rsidR="002E44C0" w:rsidRPr="00B808B0">
              <w:rPr>
                <w:b/>
                <w:sz w:val="22"/>
                <w:szCs w:val="22"/>
                <w:lang w:val="uk-UA"/>
              </w:rPr>
              <w:t>2</w:t>
            </w:r>
            <w:r w:rsidRPr="00B808B0">
              <w:rPr>
                <w:b/>
                <w:sz w:val="22"/>
                <w:szCs w:val="22"/>
                <w:lang w:val="uk-UA"/>
              </w:rPr>
              <w:t>.</w:t>
            </w:r>
            <w:r w:rsidR="00AB1D27" w:rsidRPr="00B808B0">
              <w:rPr>
                <w:b/>
                <w:sz w:val="22"/>
                <w:szCs w:val="22"/>
                <w:lang w:val="uk-UA"/>
              </w:rPr>
              <w:tab/>
            </w:r>
            <w:r w:rsidRPr="00B808B0">
              <w:rPr>
                <w:b/>
                <w:sz w:val="22"/>
                <w:szCs w:val="22"/>
                <w:lang w:val="uk-UA"/>
              </w:rPr>
              <w:t>ВИПЛАТИ</w:t>
            </w:r>
          </w:p>
        </w:tc>
      </w:tr>
      <w:tr w:rsidR="00755D57" w:rsidRPr="006D29C7" w:rsidTr="00A641EF">
        <w:tc>
          <w:tcPr>
            <w:tcW w:w="4873" w:type="dxa"/>
          </w:tcPr>
          <w:p w:rsidR="00755D57" w:rsidRPr="00983EA3" w:rsidRDefault="00755D57" w:rsidP="00BD3F0D">
            <w:pPr>
              <w:keepNext/>
              <w:widowControl w:val="0"/>
              <w:tabs>
                <w:tab w:val="left" w:pos="0"/>
              </w:tabs>
              <w:jc w:val="both"/>
              <w:rPr>
                <w:b/>
                <w:bCs/>
                <w:sz w:val="22"/>
                <w:szCs w:val="22"/>
                <w:lang w:val="en-GB"/>
              </w:rPr>
            </w:pPr>
          </w:p>
        </w:tc>
        <w:tc>
          <w:tcPr>
            <w:tcW w:w="4874" w:type="dxa"/>
          </w:tcPr>
          <w:p w:rsidR="00755D57" w:rsidRPr="00B808B0" w:rsidRDefault="00755D57" w:rsidP="00BD3F0D">
            <w:pPr>
              <w:keepNext/>
              <w:widowControl w:val="0"/>
              <w:tabs>
                <w:tab w:val="left" w:pos="0"/>
              </w:tabs>
              <w:jc w:val="both"/>
              <w:rPr>
                <w:b/>
                <w:sz w:val="22"/>
                <w:szCs w:val="22"/>
                <w:lang w:val="uk-UA"/>
              </w:rPr>
            </w:pPr>
          </w:p>
        </w:tc>
      </w:tr>
      <w:tr w:rsidR="00C85BFD" w:rsidRPr="00AE28C4" w:rsidTr="00A641EF">
        <w:tc>
          <w:tcPr>
            <w:tcW w:w="4873" w:type="dxa"/>
          </w:tcPr>
          <w:p w:rsidR="00C85BFD" w:rsidRPr="00983EA3" w:rsidRDefault="00EF73F5" w:rsidP="00775B9A">
            <w:pPr>
              <w:tabs>
                <w:tab w:val="left" w:pos="567"/>
                <w:tab w:val="left" w:pos="4962"/>
                <w:tab w:val="left" w:pos="5387"/>
              </w:tabs>
              <w:jc w:val="both"/>
              <w:rPr>
                <w:bCs/>
                <w:sz w:val="22"/>
                <w:szCs w:val="22"/>
                <w:lang w:val="en-GB"/>
              </w:rPr>
            </w:pPr>
            <w:r w:rsidRPr="00983EA3">
              <w:rPr>
                <w:bCs/>
                <w:sz w:val="22"/>
                <w:szCs w:val="22"/>
                <w:lang w:val="en-GB"/>
              </w:rPr>
              <w:t>2.1</w:t>
            </w:r>
            <w:r w:rsidRPr="00983EA3">
              <w:rPr>
                <w:bCs/>
                <w:sz w:val="22"/>
                <w:szCs w:val="22"/>
                <w:lang w:val="en-GB"/>
              </w:rPr>
              <w:tab/>
            </w:r>
            <w:r w:rsidR="00C85BFD" w:rsidRPr="00983EA3">
              <w:rPr>
                <w:bCs/>
                <w:sz w:val="22"/>
                <w:szCs w:val="22"/>
                <w:lang w:val="en-GB"/>
              </w:rPr>
              <w:t xml:space="preserve">Disbursements will be effected upon NEFCO’s receipt of an original disbursement request issued by the Beneficiary on the basis of the Form of Disbursement Request (Annex 2) (the </w:t>
            </w:r>
            <w:r w:rsidR="000738F6" w:rsidRPr="00983EA3">
              <w:rPr>
                <w:bCs/>
                <w:sz w:val="22"/>
                <w:szCs w:val="22"/>
                <w:lang w:val="en-GB"/>
              </w:rPr>
              <w:t>"</w:t>
            </w:r>
            <w:r w:rsidR="00C85BFD" w:rsidRPr="00983EA3">
              <w:rPr>
                <w:b/>
                <w:bCs/>
                <w:sz w:val="22"/>
                <w:szCs w:val="22"/>
                <w:lang w:val="en-GB"/>
              </w:rPr>
              <w:t>Disbursement Request</w:t>
            </w:r>
            <w:r w:rsidR="000738F6" w:rsidRPr="00983EA3">
              <w:rPr>
                <w:bCs/>
                <w:sz w:val="22"/>
                <w:szCs w:val="22"/>
                <w:lang w:val="en-GB"/>
              </w:rPr>
              <w:t>"</w:t>
            </w:r>
            <w:r w:rsidR="00C85BFD" w:rsidRPr="00983EA3">
              <w:rPr>
                <w:bCs/>
                <w:sz w:val="22"/>
                <w:szCs w:val="22"/>
                <w:lang w:val="en-GB"/>
              </w:rPr>
              <w:t xml:space="preserve">), provided that the request is satisfactory in substance to NEFCO and is accompanied by supporting documentation evidencing that all relevant </w:t>
            </w:r>
            <w:r w:rsidR="008F394A" w:rsidRPr="00983EA3">
              <w:rPr>
                <w:bCs/>
                <w:sz w:val="22"/>
                <w:szCs w:val="22"/>
                <w:lang w:val="en-GB"/>
              </w:rPr>
              <w:t xml:space="preserve">requirements and </w:t>
            </w:r>
            <w:r w:rsidR="00C85BFD" w:rsidRPr="00983EA3">
              <w:rPr>
                <w:bCs/>
                <w:sz w:val="22"/>
                <w:szCs w:val="22"/>
                <w:lang w:val="en-GB"/>
              </w:rPr>
              <w:t>conditions precedent are fulfilled.</w:t>
            </w:r>
          </w:p>
        </w:tc>
        <w:tc>
          <w:tcPr>
            <w:tcW w:w="4874" w:type="dxa"/>
          </w:tcPr>
          <w:p w:rsidR="00C85BFD" w:rsidRPr="00B808B0" w:rsidRDefault="005846D4" w:rsidP="00DE4936">
            <w:pPr>
              <w:tabs>
                <w:tab w:val="left" w:pos="567"/>
                <w:tab w:val="left" w:pos="4962"/>
                <w:tab w:val="left" w:pos="5387"/>
              </w:tabs>
              <w:jc w:val="both"/>
              <w:rPr>
                <w:sz w:val="22"/>
                <w:szCs w:val="22"/>
                <w:lang w:val="uk-UA"/>
              </w:rPr>
            </w:pPr>
            <w:r w:rsidRPr="00B808B0">
              <w:rPr>
                <w:sz w:val="22"/>
                <w:szCs w:val="22"/>
                <w:lang w:val="uk-UA"/>
              </w:rPr>
              <w:t>2</w:t>
            </w:r>
            <w:r w:rsidR="00C85BFD" w:rsidRPr="00B808B0">
              <w:rPr>
                <w:sz w:val="22"/>
                <w:szCs w:val="22"/>
                <w:lang w:val="uk-UA"/>
              </w:rPr>
              <w:t>.</w:t>
            </w:r>
            <w:r w:rsidR="00DE4936" w:rsidRPr="00B808B0">
              <w:rPr>
                <w:sz w:val="22"/>
                <w:szCs w:val="22"/>
                <w:lang w:val="uk-UA"/>
              </w:rPr>
              <w:t>1</w:t>
            </w:r>
            <w:r w:rsidR="00DE4936" w:rsidRPr="00B808B0">
              <w:rPr>
                <w:sz w:val="22"/>
                <w:szCs w:val="22"/>
                <w:lang w:val="uk-UA"/>
              </w:rPr>
              <w:tab/>
            </w:r>
            <w:r w:rsidR="00C85BFD" w:rsidRPr="00B808B0">
              <w:rPr>
                <w:sz w:val="22"/>
                <w:szCs w:val="22"/>
                <w:lang w:val="uk-UA"/>
              </w:rPr>
              <w:t>Виплати здійснюються після отримання НЕФКО оригіналу запиту про виплату від Одержувача відповідно до форми запиту на виплату (</w:t>
            </w:r>
            <w:r w:rsidR="00917E5A" w:rsidRPr="00B808B0">
              <w:rPr>
                <w:sz w:val="22"/>
                <w:szCs w:val="22"/>
                <w:lang w:val="uk-UA"/>
              </w:rPr>
              <w:t xml:space="preserve">Додаток </w:t>
            </w:r>
            <w:r w:rsidR="00C85BFD" w:rsidRPr="00B808B0">
              <w:rPr>
                <w:sz w:val="22"/>
                <w:szCs w:val="22"/>
                <w:lang w:val="uk-UA"/>
              </w:rPr>
              <w:t xml:space="preserve">2) (далі </w:t>
            </w:r>
            <w:r w:rsidR="000738F6" w:rsidRPr="00B808B0">
              <w:rPr>
                <w:sz w:val="22"/>
                <w:szCs w:val="22"/>
                <w:lang w:val="uk-UA"/>
              </w:rPr>
              <w:t>–"</w:t>
            </w:r>
            <w:r w:rsidR="00C85BFD" w:rsidRPr="00B808B0">
              <w:rPr>
                <w:b/>
                <w:sz w:val="22"/>
                <w:szCs w:val="22"/>
                <w:lang w:val="uk-UA"/>
              </w:rPr>
              <w:t>Запит на виплату</w:t>
            </w:r>
            <w:r w:rsidR="000738F6" w:rsidRPr="00B808B0">
              <w:rPr>
                <w:sz w:val="22"/>
                <w:szCs w:val="22"/>
                <w:lang w:val="uk-UA"/>
              </w:rPr>
              <w:t>"</w:t>
            </w:r>
            <w:r w:rsidR="00C85BFD" w:rsidRPr="00B808B0">
              <w:rPr>
                <w:sz w:val="22"/>
                <w:szCs w:val="22"/>
                <w:lang w:val="uk-UA"/>
              </w:rPr>
              <w:t xml:space="preserve">), якщо запит є прийнятним за змістом для НЕФКО й супроводжується підтверджуючою документацією, яка свідчить про виконання всіх </w:t>
            </w:r>
            <w:r w:rsidR="00315702" w:rsidRPr="00983EA3">
              <w:rPr>
                <w:sz w:val="22"/>
                <w:szCs w:val="22"/>
                <w:lang w:val="uk-UA"/>
              </w:rPr>
              <w:t xml:space="preserve">вимог та </w:t>
            </w:r>
            <w:r w:rsidR="00C85BFD" w:rsidRPr="00B808B0">
              <w:rPr>
                <w:sz w:val="22"/>
                <w:szCs w:val="22"/>
                <w:lang w:val="uk-UA"/>
              </w:rPr>
              <w:t xml:space="preserve">необхідних попередніх умов. </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982B58" w:rsidP="00982B58">
            <w:pPr>
              <w:tabs>
                <w:tab w:val="left" w:pos="567"/>
                <w:tab w:val="left" w:pos="4962"/>
                <w:tab w:val="left" w:pos="5387"/>
              </w:tabs>
              <w:jc w:val="both"/>
              <w:rPr>
                <w:b/>
                <w:bCs/>
                <w:sz w:val="22"/>
                <w:szCs w:val="22"/>
                <w:lang w:val="en-GB"/>
              </w:rPr>
            </w:pPr>
            <w:r w:rsidRPr="00983EA3">
              <w:rPr>
                <w:bCs/>
                <w:sz w:val="22"/>
                <w:szCs w:val="22"/>
                <w:lang w:val="en-GB"/>
              </w:rPr>
              <w:t>2.2</w:t>
            </w:r>
            <w:r w:rsidRPr="00983EA3">
              <w:rPr>
                <w:bCs/>
                <w:sz w:val="22"/>
                <w:szCs w:val="22"/>
                <w:lang w:val="en-GB"/>
              </w:rPr>
              <w:tab/>
            </w:r>
            <w:r w:rsidR="00C85BFD" w:rsidRPr="00983EA3">
              <w:rPr>
                <w:bCs/>
                <w:sz w:val="22"/>
                <w:szCs w:val="22"/>
                <w:lang w:val="en-GB"/>
              </w:rPr>
              <w:t>Unless otherwise agreed by the Parties in writing, the Disbursement Request shall be irrevocable and binding on the Beneficiary.</w:t>
            </w:r>
          </w:p>
        </w:tc>
        <w:tc>
          <w:tcPr>
            <w:tcW w:w="4874" w:type="dxa"/>
          </w:tcPr>
          <w:p w:rsidR="00C85BFD" w:rsidRPr="00B808B0" w:rsidRDefault="005846D4" w:rsidP="00982B58">
            <w:pPr>
              <w:tabs>
                <w:tab w:val="left" w:pos="567"/>
                <w:tab w:val="left" w:pos="4962"/>
                <w:tab w:val="left" w:pos="5387"/>
              </w:tabs>
              <w:jc w:val="both"/>
              <w:rPr>
                <w:sz w:val="22"/>
                <w:szCs w:val="22"/>
                <w:lang w:val="uk-UA"/>
              </w:rPr>
            </w:pPr>
            <w:r w:rsidRPr="00B808B0">
              <w:rPr>
                <w:sz w:val="22"/>
                <w:szCs w:val="22"/>
                <w:lang w:val="uk-UA"/>
              </w:rPr>
              <w:t>2</w:t>
            </w:r>
            <w:r w:rsidR="00982B58" w:rsidRPr="00B808B0">
              <w:rPr>
                <w:sz w:val="22"/>
                <w:szCs w:val="22"/>
                <w:lang w:val="uk-UA"/>
              </w:rPr>
              <w:t>.2</w:t>
            </w:r>
            <w:r w:rsidR="00982B58" w:rsidRPr="00B808B0">
              <w:rPr>
                <w:sz w:val="22"/>
                <w:szCs w:val="22"/>
                <w:lang w:val="uk-UA"/>
              </w:rPr>
              <w:tab/>
            </w:r>
            <w:r w:rsidR="00C85BFD" w:rsidRPr="00B808B0">
              <w:rPr>
                <w:sz w:val="22"/>
                <w:szCs w:val="22"/>
                <w:lang w:val="uk-UA"/>
              </w:rPr>
              <w:t xml:space="preserve">Якщо інше не погоджено сторонами в письмовій формі, Запит на виплату є безвідкличним </w:t>
            </w:r>
            <w:r w:rsidR="000C6740" w:rsidRPr="00B808B0">
              <w:rPr>
                <w:sz w:val="22"/>
                <w:szCs w:val="22"/>
                <w:lang w:val="uk-UA"/>
              </w:rPr>
              <w:t>й</w:t>
            </w:r>
            <w:r w:rsidR="00C85BFD" w:rsidRPr="00B808B0">
              <w:rPr>
                <w:sz w:val="22"/>
                <w:szCs w:val="22"/>
                <w:lang w:val="uk-UA"/>
              </w:rPr>
              <w:t xml:space="preserve"> обов’язковим для Одержувача.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982B58" w:rsidP="008F394A">
            <w:pPr>
              <w:tabs>
                <w:tab w:val="left" w:pos="567"/>
                <w:tab w:val="left" w:pos="4962"/>
                <w:tab w:val="left" w:pos="5387"/>
              </w:tabs>
              <w:jc w:val="both"/>
              <w:rPr>
                <w:b/>
                <w:bCs/>
                <w:sz w:val="22"/>
                <w:szCs w:val="22"/>
                <w:lang w:val="en-GB"/>
              </w:rPr>
            </w:pPr>
            <w:r w:rsidRPr="00983EA3">
              <w:rPr>
                <w:bCs/>
                <w:sz w:val="22"/>
                <w:szCs w:val="22"/>
                <w:lang w:val="en-GB"/>
              </w:rPr>
              <w:t>2.3</w:t>
            </w:r>
            <w:r w:rsidRPr="00983EA3">
              <w:rPr>
                <w:bCs/>
                <w:sz w:val="22"/>
                <w:szCs w:val="22"/>
                <w:lang w:val="en-GB"/>
              </w:rPr>
              <w:tab/>
            </w:r>
            <w:r w:rsidR="00C85BFD" w:rsidRPr="00983EA3">
              <w:rPr>
                <w:bCs/>
                <w:sz w:val="22"/>
                <w:szCs w:val="22"/>
                <w:lang w:val="en-GB"/>
              </w:rPr>
              <w:t xml:space="preserve">The Disbursement Request shall be signed on behalf of the Beneficiary by a person or persons, who have been duly authorized thereto in a document issued by the Beneficiary on the basis of the Form of Certificate of Authority (Annex 3) and provided </w:t>
            </w:r>
            <w:r w:rsidR="008F394A" w:rsidRPr="00983EA3">
              <w:rPr>
                <w:bCs/>
                <w:sz w:val="22"/>
                <w:szCs w:val="22"/>
                <w:lang w:val="en-GB"/>
              </w:rPr>
              <w:t xml:space="preserve">in original </w:t>
            </w:r>
            <w:r w:rsidR="00C85BFD" w:rsidRPr="00983EA3">
              <w:rPr>
                <w:bCs/>
                <w:sz w:val="22"/>
                <w:szCs w:val="22"/>
                <w:lang w:val="en-GB"/>
              </w:rPr>
              <w:t xml:space="preserve">to NEFCO. </w:t>
            </w:r>
          </w:p>
        </w:tc>
        <w:tc>
          <w:tcPr>
            <w:tcW w:w="4874" w:type="dxa"/>
          </w:tcPr>
          <w:p w:rsidR="00C85BFD" w:rsidRPr="00B808B0" w:rsidRDefault="005846D4" w:rsidP="00917E5A">
            <w:pPr>
              <w:tabs>
                <w:tab w:val="left" w:pos="567"/>
                <w:tab w:val="left" w:pos="4962"/>
                <w:tab w:val="left" w:pos="5387"/>
              </w:tabs>
              <w:jc w:val="both"/>
              <w:rPr>
                <w:sz w:val="22"/>
                <w:szCs w:val="22"/>
                <w:lang w:val="uk-UA"/>
              </w:rPr>
            </w:pPr>
            <w:r w:rsidRPr="00B808B0">
              <w:rPr>
                <w:sz w:val="22"/>
                <w:szCs w:val="22"/>
                <w:lang w:val="uk-UA"/>
              </w:rPr>
              <w:t>2</w:t>
            </w:r>
            <w:r w:rsidR="00C85BFD" w:rsidRPr="00B808B0">
              <w:rPr>
                <w:sz w:val="22"/>
                <w:szCs w:val="22"/>
                <w:lang w:val="uk-UA"/>
              </w:rPr>
              <w:t>.3</w:t>
            </w:r>
            <w:r w:rsidR="00982B58" w:rsidRPr="00B808B0">
              <w:rPr>
                <w:sz w:val="22"/>
                <w:szCs w:val="22"/>
                <w:lang w:val="uk-UA"/>
              </w:rPr>
              <w:tab/>
            </w:r>
            <w:r w:rsidR="00C85BFD" w:rsidRPr="00B808B0">
              <w:rPr>
                <w:sz w:val="22"/>
                <w:szCs w:val="22"/>
                <w:lang w:val="uk-UA"/>
              </w:rPr>
              <w:t>Запит на виплату підписується від імені Одержувача особою чи особами, які були належним чином уповноважені в документі, який видається Одержувачем відповідно до форми переліку посадових осіб</w:t>
            </w:r>
            <w:r w:rsidR="001F5878" w:rsidRPr="00B808B0">
              <w:rPr>
                <w:sz w:val="22"/>
                <w:szCs w:val="22"/>
                <w:lang w:val="uk-UA"/>
              </w:rPr>
              <w:t xml:space="preserve"> і їх</w:t>
            </w:r>
            <w:r w:rsidR="00E91351" w:rsidRPr="00B808B0">
              <w:rPr>
                <w:sz w:val="22"/>
                <w:szCs w:val="22"/>
                <w:lang w:val="uk-UA"/>
              </w:rPr>
              <w:t xml:space="preserve"> повноважень</w:t>
            </w:r>
            <w:r w:rsidR="00C85BFD" w:rsidRPr="00B808B0">
              <w:rPr>
                <w:sz w:val="22"/>
                <w:szCs w:val="22"/>
                <w:lang w:val="uk-UA"/>
              </w:rPr>
              <w:t xml:space="preserve"> (Додаток 3), і передається НЕФКО.</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982B58" w:rsidP="00982B58">
            <w:pPr>
              <w:tabs>
                <w:tab w:val="left" w:pos="567"/>
                <w:tab w:val="left" w:pos="4962"/>
                <w:tab w:val="left" w:pos="5387"/>
              </w:tabs>
              <w:jc w:val="both"/>
              <w:rPr>
                <w:b/>
                <w:bCs/>
                <w:sz w:val="22"/>
                <w:szCs w:val="22"/>
                <w:lang w:val="en-GB"/>
              </w:rPr>
            </w:pPr>
            <w:r w:rsidRPr="00983EA3">
              <w:rPr>
                <w:bCs/>
                <w:sz w:val="22"/>
                <w:szCs w:val="22"/>
                <w:lang w:val="en-GB"/>
              </w:rPr>
              <w:t>2.4</w:t>
            </w:r>
            <w:r w:rsidRPr="00983EA3">
              <w:rPr>
                <w:bCs/>
                <w:sz w:val="22"/>
                <w:szCs w:val="22"/>
                <w:lang w:val="en-GB"/>
              </w:rPr>
              <w:tab/>
            </w:r>
            <w:r w:rsidR="00C85BFD" w:rsidRPr="00983EA3">
              <w:rPr>
                <w:bCs/>
                <w:sz w:val="22"/>
                <w:szCs w:val="22"/>
                <w:lang w:val="en-GB"/>
              </w:rPr>
              <w:t>The Disbursement Request shall be delivered to NEFCO at least 1</w:t>
            </w:r>
            <w:r w:rsidR="008015A8" w:rsidRPr="00983EA3">
              <w:rPr>
                <w:bCs/>
                <w:sz w:val="22"/>
                <w:szCs w:val="22"/>
                <w:lang w:val="en-GB"/>
              </w:rPr>
              <w:t>5 (fifteen)</w:t>
            </w:r>
            <w:r w:rsidR="00106750" w:rsidRPr="00B808B0">
              <w:rPr>
                <w:bCs/>
                <w:sz w:val="22"/>
                <w:szCs w:val="22"/>
                <w:lang w:val="en-GB"/>
              </w:rPr>
              <w:t>b</w:t>
            </w:r>
            <w:r w:rsidR="00C85BFD" w:rsidRPr="00983EA3">
              <w:rPr>
                <w:bCs/>
                <w:sz w:val="22"/>
                <w:szCs w:val="22"/>
                <w:lang w:val="en-GB"/>
              </w:rPr>
              <w:t xml:space="preserve">anking </w:t>
            </w:r>
            <w:r w:rsidR="00106750" w:rsidRPr="00983EA3">
              <w:rPr>
                <w:bCs/>
                <w:sz w:val="22"/>
                <w:szCs w:val="22"/>
                <w:lang w:val="en-GB"/>
              </w:rPr>
              <w:t>d</w:t>
            </w:r>
            <w:r w:rsidR="00C85BFD" w:rsidRPr="00983EA3">
              <w:rPr>
                <w:bCs/>
                <w:sz w:val="22"/>
                <w:szCs w:val="22"/>
                <w:lang w:val="en-GB"/>
              </w:rPr>
              <w:t xml:space="preserve">ays prior to the requested date of disbursement. </w:t>
            </w:r>
          </w:p>
        </w:tc>
        <w:tc>
          <w:tcPr>
            <w:tcW w:w="4874" w:type="dxa"/>
          </w:tcPr>
          <w:p w:rsidR="00C85BFD" w:rsidRPr="00B808B0" w:rsidRDefault="005846D4" w:rsidP="009E5FF5">
            <w:pPr>
              <w:tabs>
                <w:tab w:val="left" w:pos="567"/>
                <w:tab w:val="left" w:pos="4962"/>
                <w:tab w:val="left" w:pos="5387"/>
              </w:tabs>
              <w:jc w:val="both"/>
              <w:rPr>
                <w:sz w:val="22"/>
                <w:szCs w:val="22"/>
                <w:lang w:val="uk-UA"/>
              </w:rPr>
            </w:pPr>
            <w:r w:rsidRPr="00B808B0">
              <w:rPr>
                <w:sz w:val="22"/>
                <w:szCs w:val="22"/>
                <w:lang w:val="uk-UA"/>
              </w:rPr>
              <w:t>2</w:t>
            </w:r>
            <w:r w:rsidR="00C85BFD" w:rsidRPr="00B808B0">
              <w:rPr>
                <w:sz w:val="22"/>
                <w:szCs w:val="22"/>
                <w:lang w:val="uk-UA"/>
              </w:rPr>
              <w:t>.</w:t>
            </w:r>
            <w:r w:rsidR="00982B58" w:rsidRPr="00B808B0">
              <w:rPr>
                <w:sz w:val="22"/>
                <w:szCs w:val="22"/>
                <w:lang w:val="uk-UA"/>
              </w:rPr>
              <w:t>4</w:t>
            </w:r>
            <w:r w:rsidR="00982B58" w:rsidRPr="00B808B0">
              <w:rPr>
                <w:sz w:val="22"/>
                <w:szCs w:val="22"/>
                <w:lang w:val="uk-UA"/>
              </w:rPr>
              <w:tab/>
            </w:r>
            <w:r w:rsidR="00B678AA" w:rsidRPr="00B808B0">
              <w:rPr>
                <w:sz w:val="22"/>
                <w:szCs w:val="22"/>
                <w:lang w:val="uk-UA"/>
              </w:rPr>
              <w:t xml:space="preserve">Запит на виплату надається НЕФКО не пізніше, ніж за </w:t>
            </w:r>
            <w:r w:rsidR="009E5FF5" w:rsidRPr="00B808B0">
              <w:rPr>
                <w:sz w:val="22"/>
                <w:szCs w:val="22"/>
                <w:lang w:val="uk-UA"/>
              </w:rPr>
              <w:t>15 (п’ятнадцять)</w:t>
            </w:r>
            <w:r w:rsidR="00B678AA" w:rsidRPr="00B808B0">
              <w:rPr>
                <w:sz w:val="22"/>
                <w:szCs w:val="22"/>
                <w:lang w:val="uk-UA"/>
              </w:rPr>
              <w:t xml:space="preserve"> банківських днів до вказаної дати виплати.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027019" w:rsidP="00982B58">
            <w:pPr>
              <w:tabs>
                <w:tab w:val="left" w:pos="567"/>
                <w:tab w:val="left" w:pos="4962"/>
                <w:tab w:val="left" w:pos="5387"/>
              </w:tabs>
              <w:jc w:val="both"/>
              <w:rPr>
                <w:b/>
                <w:bCs/>
                <w:sz w:val="22"/>
                <w:szCs w:val="22"/>
                <w:lang w:val="en-GB"/>
              </w:rPr>
            </w:pPr>
            <w:r w:rsidRPr="00983EA3">
              <w:rPr>
                <w:bCs/>
                <w:sz w:val="22"/>
                <w:szCs w:val="22"/>
                <w:lang w:val="en-GB"/>
              </w:rPr>
              <w:t>2.5</w:t>
            </w:r>
            <w:r w:rsidRPr="00983EA3">
              <w:rPr>
                <w:bCs/>
                <w:sz w:val="22"/>
                <w:szCs w:val="22"/>
                <w:lang w:val="en-GB"/>
              </w:rPr>
              <w:tab/>
            </w:r>
            <w:r w:rsidR="00C85BFD" w:rsidRPr="00983EA3">
              <w:rPr>
                <w:bCs/>
                <w:sz w:val="22"/>
                <w:szCs w:val="22"/>
                <w:lang w:val="en-GB"/>
              </w:rPr>
              <w:t xml:space="preserve">For the purposes of the Grant Agreement, a </w:t>
            </w:r>
            <w:r w:rsidR="00106750" w:rsidRPr="00983EA3">
              <w:rPr>
                <w:bCs/>
                <w:sz w:val="22"/>
                <w:szCs w:val="22"/>
                <w:lang w:val="en-GB"/>
              </w:rPr>
              <w:t>b</w:t>
            </w:r>
            <w:r w:rsidR="00C85BFD" w:rsidRPr="00983EA3">
              <w:rPr>
                <w:bCs/>
                <w:sz w:val="22"/>
                <w:szCs w:val="22"/>
                <w:lang w:val="en-GB"/>
              </w:rPr>
              <w:t xml:space="preserve">anking </w:t>
            </w:r>
            <w:r w:rsidR="00106750" w:rsidRPr="00983EA3">
              <w:rPr>
                <w:bCs/>
                <w:sz w:val="22"/>
                <w:szCs w:val="22"/>
                <w:lang w:val="en-GB"/>
              </w:rPr>
              <w:t>d</w:t>
            </w:r>
            <w:r w:rsidR="00C85BFD" w:rsidRPr="00983EA3">
              <w:rPr>
                <w:bCs/>
                <w:sz w:val="22"/>
                <w:szCs w:val="22"/>
                <w:lang w:val="en-GB"/>
              </w:rPr>
              <w:t>ay shall mean a day on which commercial banks are open for general business in Helsinki, Finland and Kyiv, Ukraine.</w:t>
            </w:r>
          </w:p>
        </w:tc>
        <w:tc>
          <w:tcPr>
            <w:tcW w:w="4874" w:type="dxa"/>
          </w:tcPr>
          <w:p w:rsidR="00C85BFD" w:rsidRPr="00B808B0" w:rsidRDefault="005846D4" w:rsidP="00982B58">
            <w:pPr>
              <w:tabs>
                <w:tab w:val="left" w:pos="567"/>
                <w:tab w:val="left" w:pos="4962"/>
                <w:tab w:val="left" w:pos="5387"/>
              </w:tabs>
              <w:jc w:val="both"/>
              <w:rPr>
                <w:sz w:val="22"/>
                <w:szCs w:val="22"/>
                <w:lang w:val="uk-UA"/>
              </w:rPr>
            </w:pPr>
            <w:r w:rsidRPr="00B808B0">
              <w:rPr>
                <w:sz w:val="22"/>
                <w:szCs w:val="22"/>
                <w:lang w:val="uk-UA"/>
              </w:rPr>
              <w:t>2</w:t>
            </w:r>
            <w:r w:rsidR="00982B58" w:rsidRPr="00B808B0">
              <w:rPr>
                <w:sz w:val="22"/>
                <w:szCs w:val="22"/>
                <w:lang w:val="uk-UA"/>
              </w:rPr>
              <w:t>.5</w:t>
            </w:r>
            <w:r w:rsidR="00982B58" w:rsidRPr="00B808B0">
              <w:rPr>
                <w:sz w:val="22"/>
                <w:szCs w:val="22"/>
                <w:lang w:val="uk-UA"/>
              </w:rPr>
              <w:tab/>
            </w:r>
            <w:r w:rsidR="00C85BFD" w:rsidRPr="00B808B0">
              <w:rPr>
                <w:sz w:val="22"/>
                <w:szCs w:val="22"/>
                <w:lang w:val="uk-UA"/>
              </w:rPr>
              <w:t xml:space="preserve">У цьому Договорі про грант </w:t>
            </w:r>
            <w:r w:rsidR="00106750" w:rsidRPr="00B808B0">
              <w:rPr>
                <w:sz w:val="22"/>
                <w:szCs w:val="22"/>
                <w:lang w:val="uk-UA"/>
              </w:rPr>
              <w:t>б</w:t>
            </w:r>
            <w:r w:rsidR="00C85BFD" w:rsidRPr="00B808B0">
              <w:rPr>
                <w:sz w:val="22"/>
                <w:szCs w:val="22"/>
                <w:lang w:val="uk-UA"/>
              </w:rPr>
              <w:t xml:space="preserve">анківський день означає день, у який комерційні банки відкриті для загальної діяльності в Гельсінкі, Фінляндія, у Києві, Україна.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982B58" w:rsidP="00CE4EF0">
            <w:pPr>
              <w:tabs>
                <w:tab w:val="left" w:pos="567"/>
                <w:tab w:val="left" w:pos="4962"/>
                <w:tab w:val="left" w:pos="5387"/>
              </w:tabs>
              <w:jc w:val="both"/>
              <w:rPr>
                <w:b/>
                <w:bCs/>
                <w:sz w:val="22"/>
                <w:szCs w:val="22"/>
                <w:lang w:val="en-GB"/>
              </w:rPr>
            </w:pPr>
            <w:r w:rsidRPr="00983EA3">
              <w:rPr>
                <w:bCs/>
                <w:sz w:val="22"/>
                <w:szCs w:val="22"/>
                <w:lang w:val="en-GB"/>
              </w:rPr>
              <w:t>2.</w:t>
            </w:r>
            <w:r w:rsidR="000C03F6" w:rsidRPr="00983EA3">
              <w:rPr>
                <w:bCs/>
                <w:sz w:val="22"/>
                <w:szCs w:val="22"/>
                <w:lang w:val="en-GB"/>
              </w:rPr>
              <w:t>6</w:t>
            </w:r>
            <w:r w:rsidRPr="00983EA3">
              <w:rPr>
                <w:bCs/>
                <w:sz w:val="22"/>
                <w:szCs w:val="22"/>
                <w:lang w:val="en-GB"/>
              </w:rPr>
              <w:tab/>
            </w:r>
            <w:r w:rsidR="000B09EB" w:rsidRPr="00983EA3">
              <w:rPr>
                <w:bCs/>
                <w:sz w:val="22"/>
                <w:szCs w:val="22"/>
                <w:lang w:val="en-GB"/>
              </w:rPr>
              <w:t>Subject to Sections 2.1, 2.3 and 2.4</w:t>
            </w:r>
            <w:r w:rsidR="004A41C6" w:rsidRPr="00983EA3">
              <w:rPr>
                <w:bCs/>
                <w:sz w:val="22"/>
                <w:szCs w:val="22"/>
                <w:lang w:val="en-GB"/>
              </w:rPr>
              <w:t>,</w:t>
            </w:r>
            <w:r w:rsidR="000B09EB" w:rsidRPr="00983EA3">
              <w:rPr>
                <w:bCs/>
                <w:sz w:val="22"/>
                <w:szCs w:val="22"/>
                <w:lang w:val="en-GB"/>
              </w:rPr>
              <w:t xml:space="preserve"> e</w:t>
            </w:r>
            <w:r w:rsidR="00C85BFD" w:rsidRPr="00983EA3">
              <w:rPr>
                <w:bCs/>
                <w:sz w:val="22"/>
                <w:szCs w:val="22"/>
                <w:lang w:val="en-GB"/>
              </w:rPr>
              <w:t xml:space="preserve">ach disbursement will be made available by NEFCO transferring the relevant amount of funds directly to the supplier’s account indicated in the Disbursement Request </w:t>
            </w:r>
            <w:r w:rsidR="00E35344" w:rsidRPr="00983EA3">
              <w:rPr>
                <w:bCs/>
                <w:sz w:val="22"/>
                <w:szCs w:val="22"/>
                <w:lang w:val="en-GB"/>
              </w:rPr>
              <w:t>on the requested disbursement date,</w:t>
            </w:r>
            <w:r w:rsidR="00C85BFD" w:rsidRPr="00983EA3">
              <w:rPr>
                <w:bCs/>
                <w:sz w:val="22"/>
                <w:szCs w:val="22"/>
                <w:lang w:val="en-GB"/>
              </w:rPr>
              <w:t xml:space="preserve"> provided all of the</w:t>
            </w:r>
            <w:r w:rsidR="008F394A" w:rsidRPr="00983EA3">
              <w:rPr>
                <w:bCs/>
                <w:sz w:val="22"/>
                <w:szCs w:val="22"/>
                <w:lang w:val="en-GB"/>
              </w:rPr>
              <w:t xml:space="preserve"> requirements and</w:t>
            </w:r>
            <w:r w:rsidR="00C85BFD" w:rsidRPr="00983EA3">
              <w:rPr>
                <w:bCs/>
                <w:sz w:val="22"/>
                <w:szCs w:val="22"/>
                <w:lang w:val="en-GB"/>
              </w:rPr>
              <w:t xml:space="preserve"> conditions precedent relevant for the specific disbursement have been fulfilled</w:t>
            </w:r>
            <w:r w:rsidR="00B0028B" w:rsidRPr="00983EA3">
              <w:rPr>
                <w:bCs/>
                <w:sz w:val="22"/>
                <w:szCs w:val="22"/>
                <w:lang w:val="en-GB"/>
              </w:rPr>
              <w:t>,</w:t>
            </w:r>
            <w:r w:rsidR="00AA327C">
              <w:rPr>
                <w:bCs/>
                <w:sz w:val="22"/>
                <w:szCs w:val="22"/>
                <w:lang w:val="en-GB"/>
              </w:rPr>
              <w:t xml:space="preserve"> </w:t>
            </w:r>
            <w:r w:rsidR="00B0028B" w:rsidRPr="00983EA3">
              <w:rPr>
                <w:bCs/>
                <w:sz w:val="22"/>
                <w:szCs w:val="22"/>
                <w:lang w:val="en-GB"/>
              </w:rPr>
              <w:t>as determined by NEFCO</w:t>
            </w:r>
            <w:r w:rsidR="008015A8" w:rsidRPr="00983EA3">
              <w:rPr>
                <w:bCs/>
                <w:sz w:val="22"/>
                <w:szCs w:val="22"/>
                <w:lang w:val="en-GB"/>
              </w:rPr>
              <w:t xml:space="preserve">, including NEFCO </w:t>
            </w:r>
            <w:r w:rsidR="00E45ABE" w:rsidRPr="00983EA3">
              <w:rPr>
                <w:bCs/>
                <w:sz w:val="22"/>
                <w:szCs w:val="22"/>
                <w:lang w:val="en-GB"/>
              </w:rPr>
              <w:t xml:space="preserve">being </w:t>
            </w:r>
            <w:r w:rsidR="008015A8" w:rsidRPr="00983EA3">
              <w:rPr>
                <w:bCs/>
                <w:sz w:val="22"/>
                <w:szCs w:val="22"/>
                <w:lang w:val="en-GB"/>
              </w:rPr>
              <w:t>in receipt of a confirmation from the supplier’s bank confirming that the supplier is the legal owner of and has sole access to the bank account</w:t>
            </w:r>
            <w:r w:rsidR="00632378" w:rsidRPr="00983EA3">
              <w:rPr>
                <w:bCs/>
                <w:sz w:val="22"/>
                <w:szCs w:val="22"/>
                <w:lang w:val="en-GB"/>
              </w:rPr>
              <w:t xml:space="preserve"> to which NEFCO is requested to disburse</w:t>
            </w:r>
            <w:r w:rsidR="00B0028B" w:rsidRPr="00983EA3">
              <w:rPr>
                <w:bCs/>
                <w:sz w:val="22"/>
                <w:szCs w:val="22"/>
                <w:lang w:val="en-GB"/>
              </w:rPr>
              <w:t>.</w:t>
            </w:r>
          </w:p>
        </w:tc>
        <w:tc>
          <w:tcPr>
            <w:tcW w:w="4874" w:type="dxa"/>
          </w:tcPr>
          <w:p w:rsidR="00C85BFD" w:rsidRPr="00B808B0" w:rsidRDefault="005846D4" w:rsidP="00315702">
            <w:pPr>
              <w:tabs>
                <w:tab w:val="left" w:pos="567"/>
                <w:tab w:val="left" w:pos="4962"/>
                <w:tab w:val="left" w:pos="5387"/>
              </w:tabs>
              <w:jc w:val="both"/>
              <w:rPr>
                <w:sz w:val="22"/>
                <w:szCs w:val="22"/>
                <w:lang w:val="uk-UA"/>
              </w:rPr>
            </w:pPr>
            <w:r w:rsidRPr="00B808B0">
              <w:rPr>
                <w:sz w:val="22"/>
                <w:szCs w:val="22"/>
                <w:lang w:val="uk-UA"/>
              </w:rPr>
              <w:t>2</w:t>
            </w:r>
            <w:r w:rsidR="00982B58" w:rsidRPr="00B808B0">
              <w:rPr>
                <w:sz w:val="22"/>
                <w:szCs w:val="22"/>
                <w:lang w:val="uk-UA"/>
              </w:rPr>
              <w:t>.6</w:t>
            </w:r>
            <w:r w:rsidR="00982B58" w:rsidRPr="00B808B0">
              <w:rPr>
                <w:sz w:val="22"/>
                <w:szCs w:val="22"/>
                <w:lang w:val="uk-UA"/>
              </w:rPr>
              <w:tab/>
            </w:r>
            <w:r w:rsidR="000D3C6C" w:rsidRPr="00983EA3">
              <w:rPr>
                <w:sz w:val="22"/>
                <w:szCs w:val="22"/>
                <w:lang w:val="uk-UA"/>
              </w:rPr>
              <w:t>З урахуванням умов, зазначених</w:t>
            </w:r>
            <w:r w:rsidR="007D0A05">
              <w:rPr>
                <w:sz w:val="22"/>
                <w:szCs w:val="22"/>
                <w:lang w:val="en-US"/>
              </w:rPr>
              <w:t xml:space="preserve"> </w:t>
            </w:r>
            <w:r w:rsidR="00D14E34" w:rsidRPr="00983EA3">
              <w:rPr>
                <w:sz w:val="22"/>
                <w:szCs w:val="22"/>
                <w:lang w:val="uk-UA"/>
              </w:rPr>
              <w:t>у</w:t>
            </w:r>
            <w:r w:rsidR="007D0A05">
              <w:rPr>
                <w:sz w:val="22"/>
                <w:szCs w:val="22"/>
                <w:lang w:val="en-US"/>
              </w:rPr>
              <w:t xml:space="preserve"> </w:t>
            </w:r>
            <w:r w:rsidR="000D3C6C" w:rsidRPr="00983EA3">
              <w:rPr>
                <w:sz w:val="22"/>
                <w:szCs w:val="22"/>
                <w:lang w:val="uk-UA"/>
              </w:rPr>
              <w:t xml:space="preserve">розділах </w:t>
            </w:r>
            <w:r w:rsidR="00140E45" w:rsidRPr="00983EA3">
              <w:rPr>
                <w:sz w:val="22"/>
                <w:szCs w:val="22"/>
                <w:lang w:val="uk-UA"/>
              </w:rPr>
              <w:t>2.1, 2.3 та 2.4, к</w:t>
            </w:r>
            <w:r w:rsidR="00C85BFD" w:rsidRPr="00B808B0">
              <w:rPr>
                <w:sz w:val="22"/>
                <w:szCs w:val="22"/>
                <w:lang w:val="uk-UA"/>
              </w:rPr>
              <w:t xml:space="preserve">ожна виплата здійснюється НЕФКО шляхом переказу відповідної суми грошових коштів безпосередньо на рахунок постачальника, який указаний у Запиті на виплату на зазначену дату виплати, якщо </w:t>
            </w:r>
            <w:r w:rsidR="00315702" w:rsidRPr="00983EA3">
              <w:rPr>
                <w:sz w:val="22"/>
                <w:szCs w:val="22"/>
                <w:lang w:val="uk-UA"/>
              </w:rPr>
              <w:t>всі вим</w:t>
            </w:r>
            <w:r w:rsidR="00AA327C">
              <w:rPr>
                <w:sz w:val="22"/>
                <w:szCs w:val="22"/>
                <w:lang w:val="uk-UA"/>
              </w:rPr>
              <w:t>оги та</w:t>
            </w:r>
            <w:r w:rsidR="00C85BFD" w:rsidRPr="00B808B0">
              <w:rPr>
                <w:sz w:val="22"/>
                <w:szCs w:val="22"/>
                <w:lang w:val="uk-UA"/>
              </w:rPr>
              <w:t>відповідні</w:t>
            </w:r>
            <w:r w:rsidR="00AA327C">
              <w:rPr>
                <w:sz w:val="22"/>
                <w:szCs w:val="22"/>
                <w:lang w:val="en-US"/>
              </w:rPr>
              <w:t xml:space="preserve"> </w:t>
            </w:r>
            <w:r w:rsidR="00C85BFD" w:rsidRPr="00B808B0">
              <w:rPr>
                <w:sz w:val="22"/>
                <w:szCs w:val="22"/>
                <w:lang w:val="uk-UA"/>
              </w:rPr>
              <w:t>попередні умови</w:t>
            </w:r>
            <w:r w:rsidR="00B0028B" w:rsidRPr="00B808B0">
              <w:rPr>
                <w:sz w:val="22"/>
                <w:szCs w:val="22"/>
                <w:lang w:val="uk-UA"/>
              </w:rPr>
              <w:t xml:space="preserve"> конкретної виплати виконані,</w:t>
            </w:r>
            <w:r w:rsidR="00A15FF7" w:rsidRPr="00B808B0">
              <w:rPr>
                <w:sz w:val="22"/>
                <w:szCs w:val="22"/>
                <w:lang w:val="uk-UA"/>
              </w:rPr>
              <w:t>як це визначено НЕФКО</w:t>
            </w:r>
            <w:r w:rsidR="00CD269B" w:rsidRPr="00B808B0">
              <w:rPr>
                <w:sz w:val="22"/>
                <w:szCs w:val="22"/>
                <w:lang w:val="uk-UA"/>
              </w:rPr>
              <w:t xml:space="preserve">, в тому числі </w:t>
            </w:r>
            <w:r w:rsidR="00CD269B" w:rsidRPr="00983EA3">
              <w:rPr>
                <w:sz w:val="22"/>
                <w:szCs w:val="22"/>
                <w:lang w:val="uk-UA"/>
              </w:rPr>
              <w:t xml:space="preserve">якщо </w:t>
            </w:r>
            <w:r w:rsidR="00CD269B" w:rsidRPr="00B808B0">
              <w:rPr>
                <w:sz w:val="22"/>
                <w:szCs w:val="22"/>
                <w:lang w:val="uk-UA"/>
              </w:rPr>
              <w:t xml:space="preserve">НЕФКО </w:t>
            </w:r>
            <w:r w:rsidR="00AF0776" w:rsidRPr="00983EA3">
              <w:rPr>
                <w:sz w:val="22"/>
                <w:szCs w:val="22"/>
                <w:lang w:val="uk-UA"/>
              </w:rPr>
              <w:t>отримала</w:t>
            </w:r>
            <w:r w:rsidR="00CD269B" w:rsidRPr="00B808B0">
              <w:rPr>
                <w:sz w:val="22"/>
                <w:szCs w:val="22"/>
                <w:lang w:val="uk-UA"/>
              </w:rPr>
              <w:t xml:space="preserve"> від банку постачальника</w:t>
            </w:r>
            <w:r w:rsidR="008537CD" w:rsidRPr="00983EA3">
              <w:rPr>
                <w:sz w:val="22"/>
                <w:szCs w:val="22"/>
                <w:lang w:val="uk-UA"/>
              </w:rPr>
              <w:t xml:space="preserve"> підтвердження</w:t>
            </w:r>
            <w:r w:rsidR="00CD269B" w:rsidRPr="00B808B0">
              <w:rPr>
                <w:sz w:val="22"/>
                <w:szCs w:val="22"/>
                <w:lang w:val="uk-UA"/>
              </w:rPr>
              <w:t xml:space="preserve">, що постачальник є законним власником і має винятковий доступ </w:t>
            </w:r>
            <w:r w:rsidR="00CD269B" w:rsidRPr="00983EA3">
              <w:rPr>
                <w:sz w:val="22"/>
                <w:szCs w:val="22"/>
                <w:lang w:val="uk-UA"/>
              </w:rPr>
              <w:t>до</w:t>
            </w:r>
            <w:r w:rsidR="00CD269B" w:rsidRPr="00B808B0">
              <w:rPr>
                <w:sz w:val="22"/>
                <w:szCs w:val="22"/>
                <w:lang w:val="uk-UA"/>
              </w:rPr>
              <w:t xml:space="preserve"> банківськ</w:t>
            </w:r>
            <w:r w:rsidR="00CD269B" w:rsidRPr="00983EA3">
              <w:rPr>
                <w:sz w:val="22"/>
                <w:szCs w:val="22"/>
                <w:lang w:val="uk-UA"/>
              </w:rPr>
              <w:t>ого</w:t>
            </w:r>
            <w:r w:rsidR="00CD269B" w:rsidRPr="00B808B0">
              <w:rPr>
                <w:sz w:val="22"/>
                <w:szCs w:val="22"/>
                <w:lang w:val="uk-UA"/>
              </w:rPr>
              <w:t xml:space="preserve"> рахун</w:t>
            </w:r>
            <w:r w:rsidR="00CD269B" w:rsidRPr="00983EA3">
              <w:rPr>
                <w:sz w:val="22"/>
                <w:szCs w:val="22"/>
                <w:lang w:val="uk-UA"/>
              </w:rPr>
              <w:t>ку</w:t>
            </w:r>
            <w:r w:rsidR="00CD269B" w:rsidRPr="00B808B0">
              <w:rPr>
                <w:sz w:val="22"/>
                <w:szCs w:val="22"/>
                <w:lang w:val="uk-UA"/>
              </w:rPr>
              <w:t xml:space="preserve">, на який НЕФКО </w:t>
            </w:r>
            <w:r w:rsidR="00CD269B" w:rsidRPr="00983EA3">
              <w:rPr>
                <w:sz w:val="22"/>
                <w:szCs w:val="22"/>
                <w:lang w:val="uk-UA"/>
              </w:rPr>
              <w:t>здійснюватиме</w:t>
            </w:r>
            <w:r w:rsidR="00CD269B" w:rsidRPr="00B808B0">
              <w:rPr>
                <w:sz w:val="22"/>
                <w:szCs w:val="22"/>
                <w:lang w:val="uk-UA"/>
              </w:rPr>
              <w:t xml:space="preserve"> випла</w:t>
            </w:r>
            <w:r w:rsidR="00CD269B" w:rsidRPr="00983EA3">
              <w:rPr>
                <w:sz w:val="22"/>
                <w:szCs w:val="22"/>
                <w:lang w:val="uk-UA"/>
              </w:rPr>
              <w:t>ту</w:t>
            </w:r>
            <w:r w:rsidR="00A15FF7" w:rsidRPr="00B808B0">
              <w:rPr>
                <w:sz w:val="22"/>
                <w:szCs w:val="22"/>
                <w:lang w:val="uk-UA"/>
              </w:rPr>
              <w:t>.</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982B58" w:rsidP="00982B58">
            <w:pPr>
              <w:tabs>
                <w:tab w:val="left" w:pos="567"/>
                <w:tab w:val="left" w:pos="4962"/>
                <w:tab w:val="left" w:pos="5387"/>
              </w:tabs>
              <w:jc w:val="both"/>
              <w:rPr>
                <w:b/>
                <w:bCs/>
                <w:sz w:val="22"/>
                <w:szCs w:val="22"/>
                <w:lang w:val="en-GB"/>
              </w:rPr>
            </w:pPr>
            <w:r w:rsidRPr="00983EA3">
              <w:rPr>
                <w:bCs/>
                <w:sz w:val="22"/>
                <w:szCs w:val="22"/>
                <w:lang w:val="en-GB"/>
              </w:rPr>
              <w:lastRenderedPageBreak/>
              <w:t>2.</w:t>
            </w:r>
            <w:r w:rsidR="000C03F6" w:rsidRPr="00983EA3">
              <w:rPr>
                <w:bCs/>
                <w:sz w:val="22"/>
                <w:szCs w:val="22"/>
                <w:lang w:val="en-GB"/>
              </w:rPr>
              <w:t>7</w:t>
            </w:r>
            <w:r w:rsidRPr="00983EA3">
              <w:rPr>
                <w:bCs/>
                <w:sz w:val="22"/>
                <w:szCs w:val="22"/>
                <w:lang w:val="en-GB"/>
              </w:rPr>
              <w:tab/>
            </w:r>
            <w:r w:rsidR="00C85BFD" w:rsidRPr="00983EA3">
              <w:rPr>
                <w:bCs/>
                <w:sz w:val="22"/>
                <w:szCs w:val="22"/>
                <w:lang w:val="en-GB"/>
              </w:rPr>
              <w:t xml:space="preserve">For the purposes of the Grant Agreement, the disbursement date shall mean the date on which the relevant amount of funds are debited from NEFCO’s account (the </w:t>
            </w:r>
            <w:r w:rsidR="000738F6" w:rsidRPr="00983EA3">
              <w:rPr>
                <w:bCs/>
                <w:sz w:val="22"/>
                <w:szCs w:val="22"/>
                <w:lang w:val="en-GB"/>
              </w:rPr>
              <w:t>"</w:t>
            </w:r>
            <w:r w:rsidR="00C85BFD" w:rsidRPr="00983EA3">
              <w:rPr>
                <w:b/>
                <w:bCs/>
                <w:sz w:val="22"/>
                <w:szCs w:val="22"/>
                <w:lang w:val="en-GB"/>
              </w:rPr>
              <w:t>Disbursement Date</w:t>
            </w:r>
            <w:r w:rsidR="000738F6" w:rsidRPr="00983EA3">
              <w:rPr>
                <w:bCs/>
                <w:sz w:val="22"/>
                <w:szCs w:val="22"/>
                <w:lang w:val="en-GB"/>
              </w:rPr>
              <w:t>"</w:t>
            </w:r>
            <w:r w:rsidR="00C85BFD" w:rsidRPr="00983EA3">
              <w:rPr>
                <w:bCs/>
                <w:sz w:val="22"/>
                <w:szCs w:val="22"/>
                <w:lang w:val="en-GB"/>
              </w:rPr>
              <w:t xml:space="preserve">). </w:t>
            </w:r>
          </w:p>
        </w:tc>
        <w:tc>
          <w:tcPr>
            <w:tcW w:w="4874" w:type="dxa"/>
          </w:tcPr>
          <w:p w:rsidR="00C85BFD" w:rsidRPr="00B808B0" w:rsidRDefault="005846D4" w:rsidP="00982B58">
            <w:pPr>
              <w:tabs>
                <w:tab w:val="left" w:pos="567"/>
                <w:tab w:val="left" w:pos="4962"/>
                <w:tab w:val="left" w:pos="5387"/>
              </w:tabs>
              <w:jc w:val="both"/>
              <w:rPr>
                <w:sz w:val="22"/>
                <w:szCs w:val="22"/>
                <w:lang w:val="uk-UA"/>
              </w:rPr>
            </w:pPr>
            <w:r w:rsidRPr="00B808B0">
              <w:rPr>
                <w:sz w:val="22"/>
                <w:szCs w:val="22"/>
                <w:lang w:val="uk-UA"/>
              </w:rPr>
              <w:t>2</w:t>
            </w:r>
            <w:r w:rsidR="00C85BFD" w:rsidRPr="00B808B0">
              <w:rPr>
                <w:sz w:val="22"/>
                <w:szCs w:val="22"/>
                <w:lang w:val="uk-UA"/>
              </w:rPr>
              <w:t>.</w:t>
            </w:r>
            <w:r w:rsidR="00982B58" w:rsidRPr="00B808B0">
              <w:rPr>
                <w:sz w:val="22"/>
                <w:szCs w:val="22"/>
                <w:lang w:val="uk-UA"/>
              </w:rPr>
              <w:t>7</w:t>
            </w:r>
            <w:r w:rsidR="00982B58" w:rsidRPr="00B808B0">
              <w:rPr>
                <w:sz w:val="22"/>
                <w:szCs w:val="22"/>
                <w:lang w:val="uk-UA"/>
              </w:rPr>
              <w:tab/>
            </w:r>
            <w:r w:rsidR="00C85BFD" w:rsidRPr="00B808B0">
              <w:rPr>
                <w:sz w:val="22"/>
                <w:szCs w:val="22"/>
                <w:lang w:val="uk-UA"/>
              </w:rPr>
              <w:t xml:space="preserve">У цьому Договорі про грант дата виплати означає дату, на яку відповідний обсяг коштів списується з рахунку НЕФКО (далі </w:t>
            </w:r>
            <w:r w:rsidR="000738F6" w:rsidRPr="00B808B0">
              <w:rPr>
                <w:sz w:val="22"/>
                <w:szCs w:val="22"/>
                <w:lang w:val="uk-UA"/>
              </w:rPr>
              <w:t>–"</w:t>
            </w:r>
            <w:r w:rsidR="00C85BFD" w:rsidRPr="00B808B0">
              <w:rPr>
                <w:b/>
                <w:sz w:val="22"/>
                <w:szCs w:val="22"/>
                <w:lang w:val="uk-UA"/>
              </w:rPr>
              <w:t>Дата виплати</w:t>
            </w:r>
            <w:r w:rsidR="000738F6" w:rsidRPr="00B808B0">
              <w:rPr>
                <w:sz w:val="22"/>
                <w:szCs w:val="22"/>
                <w:lang w:val="uk-UA"/>
              </w:rPr>
              <w:t>"</w:t>
            </w:r>
            <w:r w:rsidR="00C85BFD" w:rsidRPr="00B808B0">
              <w:rPr>
                <w:sz w:val="22"/>
                <w:szCs w:val="22"/>
                <w:lang w:val="uk-UA"/>
              </w:rPr>
              <w:t xml:space="preserve">).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982B58" w:rsidP="00982B58">
            <w:pPr>
              <w:tabs>
                <w:tab w:val="left" w:pos="567"/>
                <w:tab w:val="left" w:pos="4962"/>
                <w:tab w:val="left" w:pos="5387"/>
              </w:tabs>
              <w:jc w:val="both"/>
              <w:rPr>
                <w:b/>
                <w:bCs/>
                <w:sz w:val="22"/>
                <w:szCs w:val="22"/>
                <w:lang w:val="en-GB"/>
              </w:rPr>
            </w:pPr>
            <w:r w:rsidRPr="00983EA3">
              <w:rPr>
                <w:bCs/>
                <w:sz w:val="22"/>
                <w:szCs w:val="22"/>
                <w:lang w:val="en-GB"/>
              </w:rPr>
              <w:t>2.</w:t>
            </w:r>
            <w:r w:rsidR="000C03F6" w:rsidRPr="00983EA3">
              <w:rPr>
                <w:bCs/>
                <w:sz w:val="22"/>
                <w:szCs w:val="22"/>
                <w:lang w:val="en-GB"/>
              </w:rPr>
              <w:t>8</w:t>
            </w:r>
            <w:r w:rsidRPr="00983EA3">
              <w:rPr>
                <w:bCs/>
                <w:sz w:val="22"/>
                <w:szCs w:val="22"/>
                <w:lang w:val="en-GB"/>
              </w:rPr>
              <w:tab/>
            </w:r>
            <w:r w:rsidR="00C85BFD" w:rsidRPr="00983EA3">
              <w:rPr>
                <w:bCs/>
                <w:sz w:val="22"/>
                <w:szCs w:val="22"/>
                <w:lang w:val="en-GB"/>
              </w:rPr>
              <w:t>NEFCO will open and maintain in its books a</w:t>
            </w:r>
            <w:r w:rsidR="00A15FF7" w:rsidRPr="00983EA3">
              <w:rPr>
                <w:bCs/>
                <w:sz w:val="22"/>
                <w:szCs w:val="22"/>
                <w:lang w:val="en-GB"/>
              </w:rPr>
              <w:t xml:space="preserve">separate record </w:t>
            </w:r>
            <w:r w:rsidR="00C85BFD" w:rsidRPr="00983EA3">
              <w:rPr>
                <w:bCs/>
                <w:sz w:val="22"/>
                <w:szCs w:val="22"/>
                <w:lang w:val="en-GB"/>
              </w:rPr>
              <w:t>in the Beneficiary’s name showing any sums paid under the Grant Agreement (</w:t>
            </w:r>
            <w:r w:rsidR="000738F6" w:rsidRPr="00983EA3">
              <w:rPr>
                <w:bCs/>
                <w:sz w:val="22"/>
                <w:szCs w:val="22"/>
                <w:lang w:val="en-GB"/>
              </w:rPr>
              <w:t>"</w:t>
            </w:r>
            <w:r w:rsidR="00C85BFD" w:rsidRPr="00983EA3">
              <w:rPr>
                <w:b/>
                <w:bCs/>
                <w:sz w:val="22"/>
                <w:szCs w:val="22"/>
                <w:lang w:val="en-GB"/>
              </w:rPr>
              <w:t xml:space="preserve">NEFCO’s </w:t>
            </w:r>
            <w:r w:rsidR="00A15FF7" w:rsidRPr="00B808B0">
              <w:rPr>
                <w:b/>
                <w:bCs/>
                <w:sz w:val="22"/>
                <w:szCs w:val="22"/>
                <w:lang w:val="en-GB"/>
              </w:rPr>
              <w:t>Record</w:t>
            </w:r>
            <w:r w:rsidR="000738F6" w:rsidRPr="00983EA3">
              <w:rPr>
                <w:bCs/>
                <w:sz w:val="22"/>
                <w:szCs w:val="22"/>
                <w:lang w:val="en-GB"/>
              </w:rPr>
              <w:t>"</w:t>
            </w:r>
            <w:r w:rsidR="00C85BFD" w:rsidRPr="00983EA3">
              <w:rPr>
                <w:bCs/>
                <w:sz w:val="22"/>
                <w:szCs w:val="22"/>
                <w:lang w:val="en-GB"/>
              </w:rPr>
              <w:t xml:space="preserve">). </w:t>
            </w:r>
            <w:r w:rsidR="00A15FF7" w:rsidRPr="00983EA3">
              <w:rPr>
                <w:bCs/>
                <w:sz w:val="22"/>
                <w:szCs w:val="22"/>
                <w:lang w:val="en-GB"/>
              </w:rPr>
              <w:t xml:space="preserve">NEFCO’s Record </w:t>
            </w:r>
            <w:r w:rsidR="00C85BFD" w:rsidRPr="00983EA3">
              <w:rPr>
                <w:bCs/>
                <w:sz w:val="22"/>
                <w:szCs w:val="22"/>
                <w:lang w:val="en-GB"/>
              </w:rPr>
              <w:t>shall constitute final, conclusive and binding evidence with regard to the Beneficiary of the status of the Grant, unless shown by the Beneficiary, to the satisfaction of NEFCO, to contain a manifest clerical error.</w:t>
            </w:r>
          </w:p>
        </w:tc>
        <w:tc>
          <w:tcPr>
            <w:tcW w:w="4874" w:type="dxa"/>
          </w:tcPr>
          <w:p w:rsidR="00255413" w:rsidRPr="00B808B0" w:rsidRDefault="005846D4">
            <w:pPr>
              <w:tabs>
                <w:tab w:val="left" w:pos="567"/>
                <w:tab w:val="left" w:pos="4962"/>
                <w:tab w:val="left" w:pos="5387"/>
              </w:tabs>
              <w:jc w:val="both"/>
              <w:rPr>
                <w:sz w:val="22"/>
                <w:szCs w:val="22"/>
                <w:lang w:val="uk-UA"/>
              </w:rPr>
            </w:pPr>
            <w:r w:rsidRPr="00B808B0">
              <w:rPr>
                <w:sz w:val="22"/>
                <w:szCs w:val="22"/>
                <w:lang w:val="uk-UA"/>
              </w:rPr>
              <w:t>2</w:t>
            </w:r>
            <w:r w:rsidR="00C85BFD" w:rsidRPr="00B808B0">
              <w:rPr>
                <w:sz w:val="22"/>
                <w:szCs w:val="22"/>
                <w:lang w:val="uk-UA"/>
              </w:rPr>
              <w:t>.</w:t>
            </w:r>
            <w:r w:rsidR="00A14B26" w:rsidRPr="00B808B0">
              <w:rPr>
                <w:sz w:val="22"/>
                <w:szCs w:val="22"/>
                <w:lang w:val="uk-UA"/>
              </w:rPr>
              <w:t>8</w:t>
            </w:r>
            <w:r w:rsidR="00982B58" w:rsidRPr="00B808B0">
              <w:rPr>
                <w:sz w:val="22"/>
                <w:szCs w:val="22"/>
                <w:lang w:val="uk-UA"/>
              </w:rPr>
              <w:tab/>
            </w:r>
            <w:r w:rsidR="00C85BFD" w:rsidRPr="00B808B0">
              <w:rPr>
                <w:sz w:val="22"/>
                <w:szCs w:val="22"/>
                <w:lang w:val="uk-UA"/>
              </w:rPr>
              <w:t xml:space="preserve">НЕФКО відкриває й зберігає у </w:t>
            </w:r>
            <w:r w:rsidR="00B678AA" w:rsidRPr="00B808B0">
              <w:rPr>
                <w:sz w:val="22"/>
                <w:szCs w:val="22"/>
                <w:lang w:val="uk-UA"/>
              </w:rPr>
              <w:t xml:space="preserve">своїх документах </w:t>
            </w:r>
            <w:r w:rsidR="00A15FF7" w:rsidRPr="00B808B0">
              <w:rPr>
                <w:sz w:val="22"/>
                <w:szCs w:val="22"/>
                <w:lang w:val="uk-UA"/>
              </w:rPr>
              <w:t>окремий запис</w:t>
            </w:r>
            <w:r w:rsidR="00C85BFD" w:rsidRPr="00B808B0">
              <w:rPr>
                <w:sz w:val="22"/>
                <w:szCs w:val="22"/>
                <w:lang w:val="uk-UA"/>
              </w:rPr>
              <w:t xml:space="preserve"> на ім’я Одержувача, де відображаються будь-які суми, виплачені за Договором про грант (далі </w:t>
            </w:r>
            <w:r w:rsidR="000738F6" w:rsidRPr="00B808B0">
              <w:rPr>
                <w:sz w:val="22"/>
                <w:szCs w:val="22"/>
                <w:lang w:val="uk-UA"/>
              </w:rPr>
              <w:t>–"</w:t>
            </w:r>
            <w:r w:rsidR="00A15FF7" w:rsidRPr="00B808B0">
              <w:rPr>
                <w:b/>
                <w:sz w:val="22"/>
                <w:szCs w:val="22"/>
                <w:lang w:val="uk-UA"/>
              </w:rPr>
              <w:t>Запис</w:t>
            </w:r>
            <w:r w:rsidR="00C85BFD" w:rsidRPr="00B808B0">
              <w:rPr>
                <w:b/>
                <w:sz w:val="22"/>
                <w:szCs w:val="22"/>
                <w:lang w:val="uk-UA"/>
              </w:rPr>
              <w:t xml:space="preserve"> НЕФКО</w:t>
            </w:r>
            <w:r w:rsidR="000738F6" w:rsidRPr="00B808B0">
              <w:rPr>
                <w:sz w:val="22"/>
                <w:szCs w:val="22"/>
                <w:lang w:val="uk-UA"/>
              </w:rPr>
              <w:t>"</w:t>
            </w:r>
            <w:r w:rsidR="00C85BFD" w:rsidRPr="00B808B0">
              <w:rPr>
                <w:sz w:val="22"/>
                <w:szCs w:val="22"/>
                <w:lang w:val="uk-UA"/>
              </w:rPr>
              <w:t>).</w:t>
            </w:r>
            <w:r w:rsidR="00AA327C" w:rsidRPr="00AA327C">
              <w:rPr>
                <w:sz w:val="22"/>
                <w:szCs w:val="22"/>
                <w:lang w:val="ru-RU"/>
              </w:rPr>
              <w:t xml:space="preserve"> </w:t>
            </w:r>
            <w:r w:rsidR="00A15FF7" w:rsidRPr="00B808B0">
              <w:rPr>
                <w:sz w:val="22"/>
                <w:szCs w:val="22"/>
                <w:lang w:val="uk-UA"/>
              </w:rPr>
              <w:t>Запис НЕФКО</w:t>
            </w:r>
            <w:r w:rsidR="00AA327C" w:rsidRPr="00AA327C">
              <w:rPr>
                <w:sz w:val="22"/>
                <w:szCs w:val="22"/>
                <w:lang w:val="ru-RU"/>
              </w:rPr>
              <w:t xml:space="preserve"> </w:t>
            </w:r>
            <w:r w:rsidR="00C85BFD" w:rsidRPr="00B808B0">
              <w:rPr>
                <w:sz w:val="22"/>
                <w:szCs w:val="22"/>
                <w:lang w:val="uk-UA"/>
              </w:rPr>
              <w:t>є остаточним, вичерпним і обов’язковим доказом для Одержувача про стан Гранту, якщо Одержувач не вкаже в задовільній для НЕФКО формі на наявність явної технічної помилки.</w:t>
            </w:r>
          </w:p>
        </w:tc>
      </w:tr>
      <w:tr w:rsidR="00755D57" w:rsidRPr="00AE28C4" w:rsidTr="00A641EF">
        <w:tc>
          <w:tcPr>
            <w:tcW w:w="4873" w:type="dxa"/>
          </w:tcPr>
          <w:p w:rsidR="00755D57" w:rsidRPr="00AA327C"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6837D5" w:rsidP="00CE4EF0">
            <w:pPr>
              <w:tabs>
                <w:tab w:val="left" w:pos="567"/>
                <w:tab w:val="left" w:pos="4962"/>
                <w:tab w:val="left" w:pos="5387"/>
              </w:tabs>
              <w:jc w:val="both"/>
              <w:rPr>
                <w:b/>
                <w:bCs/>
                <w:sz w:val="22"/>
                <w:szCs w:val="22"/>
                <w:lang w:val="en-GB"/>
              </w:rPr>
            </w:pPr>
            <w:r w:rsidRPr="00983EA3">
              <w:rPr>
                <w:bCs/>
                <w:sz w:val="22"/>
                <w:szCs w:val="22"/>
                <w:lang w:val="en-GB"/>
              </w:rPr>
              <w:t>2.9</w:t>
            </w:r>
            <w:r w:rsidRPr="00983EA3">
              <w:rPr>
                <w:bCs/>
                <w:sz w:val="22"/>
                <w:szCs w:val="22"/>
                <w:lang w:val="en-GB"/>
              </w:rPr>
              <w:tab/>
            </w:r>
            <w:r w:rsidR="00CE4EF0" w:rsidRPr="00983EA3">
              <w:rPr>
                <w:bCs/>
                <w:sz w:val="22"/>
                <w:szCs w:val="22"/>
                <w:lang w:val="en-GB"/>
              </w:rPr>
              <w:t>The Beneficiary</w:t>
            </w:r>
            <w:r w:rsidRPr="00983EA3">
              <w:rPr>
                <w:bCs/>
                <w:sz w:val="22"/>
                <w:szCs w:val="22"/>
                <w:lang w:val="en-GB"/>
              </w:rPr>
              <w:t xml:space="preserve"> will cover costs, fees and expenses incurred in the territory of Ukraine in connection with disbursements under the Grant Agreement</w:t>
            </w:r>
            <w:r w:rsidR="00C85BFD" w:rsidRPr="00983EA3">
              <w:rPr>
                <w:bCs/>
                <w:sz w:val="22"/>
                <w:szCs w:val="22"/>
                <w:lang w:val="en-GB"/>
              </w:rPr>
              <w:t>.</w:t>
            </w:r>
          </w:p>
        </w:tc>
        <w:tc>
          <w:tcPr>
            <w:tcW w:w="4874" w:type="dxa"/>
          </w:tcPr>
          <w:p w:rsidR="00C85BFD" w:rsidRPr="00B808B0" w:rsidRDefault="005846D4" w:rsidP="009F2C0E">
            <w:pPr>
              <w:tabs>
                <w:tab w:val="left" w:pos="567"/>
                <w:tab w:val="left" w:pos="4962"/>
                <w:tab w:val="left" w:pos="5387"/>
              </w:tabs>
              <w:jc w:val="both"/>
              <w:rPr>
                <w:sz w:val="22"/>
                <w:szCs w:val="22"/>
                <w:lang w:val="uk-UA"/>
              </w:rPr>
            </w:pPr>
            <w:r w:rsidRPr="00B808B0">
              <w:rPr>
                <w:sz w:val="22"/>
                <w:szCs w:val="22"/>
                <w:lang w:val="uk-UA"/>
              </w:rPr>
              <w:t>2</w:t>
            </w:r>
            <w:r w:rsidR="00C85BFD" w:rsidRPr="00B808B0">
              <w:rPr>
                <w:sz w:val="22"/>
                <w:szCs w:val="22"/>
                <w:lang w:val="uk-UA"/>
              </w:rPr>
              <w:t>.</w:t>
            </w:r>
            <w:r w:rsidR="00A14B26" w:rsidRPr="00B808B0">
              <w:rPr>
                <w:sz w:val="22"/>
                <w:szCs w:val="22"/>
                <w:lang w:val="uk-UA"/>
              </w:rPr>
              <w:t>9</w:t>
            </w:r>
            <w:r w:rsidR="00982B58" w:rsidRPr="00B808B0">
              <w:rPr>
                <w:sz w:val="22"/>
                <w:szCs w:val="22"/>
                <w:lang w:val="uk-UA"/>
              </w:rPr>
              <w:tab/>
            </w:r>
            <w:r w:rsidR="006837D5" w:rsidRPr="00B808B0">
              <w:rPr>
                <w:sz w:val="22"/>
                <w:szCs w:val="22"/>
                <w:lang w:val="uk-UA"/>
              </w:rPr>
              <w:t>Одержувач</w:t>
            </w:r>
            <w:r w:rsidR="00AA327C" w:rsidRPr="00AA327C">
              <w:rPr>
                <w:sz w:val="22"/>
                <w:szCs w:val="22"/>
                <w:lang w:val="ru-RU"/>
              </w:rPr>
              <w:t xml:space="preserve"> </w:t>
            </w:r>
            <w:r w:rsidR="00C85BFD" w:rsidRPr="00B808B0">
              <w:rPr>
                <w:sz w:val="22"/>
                <w:szCs w:val="22"/>
                <w:lang w:val="uk-UA"/>
              </w:rPr>
              <w:t xml:space="preserve">покриває вартість, збори й витрати, понесені на території України у зв’язку з виплатами в рамках Договору про грант.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6D29C7" w:rsidTr="00A641EF">
        <w:tc>
          <w:tcPr>
            <w:tcW w:w="4873" w:type="dxa"/>
          </w:tcPr>
          <w:p w:rsidR="00C85BFD" w:rsidRPr="00983EA3" w:rsidRDefault="00C85BFD" w:rsidP="007F4172">
            <w:pPr>
              <w:keepNext/>
              <w:widowControl w:val="0"/>
              <w:numPr>
                <w:ilvl w:val="0"/>
                <w:numId w:val="16"/>
              </w:numPr>
              <w:tabs>
                <w:tab w:val="left" w:pos="1843"/>
              </w:tabs>
              <w:ind w:left="1843" w:hanging="1843"/>
              <w:rPr>
                <w:b/>
                <w:bCs/>
                <w:sz w:val="22"/>
                <w:szCs w:val="22"/>
                <w:lang w:val="en-GB"/>
              </w:rPr>
            </w:pPr>
            <w:r w:rsidRPr="00983EA3">
              <w:rPr>
                <w:b/>
                <w:bCs/>
                <w:sz w:val="22"/>
                <w:szCs w:val="22"/>
                <w:lang w:val="en-GB"/>
              </w:rPr>
              <w:t>CONDITIONS PRECEDENT TO DISBURSEMENT</w:t>
            </w:r>
          </w:p>
        </w:tc>
        <w:tc>
          <w:tcPr>
            <w:tcW w:w="4874" w:type="dxa"/>
          </w:tcPr>
          <w:p w:rsidR="00C85BFD" w:rsidRPr="00B808B0" w:rsidRDefault="00C85BFD" w:rsidP="003C58EC">
            <w:pPr>
              <w:keepNext/>
              <w:widowControl w:val="0"/>
              <w:tabs>
                <w:tab w:val="left" w:pos="1576"/>
              </w:tabs>
              <w:ind w:left="1559" w:hanging="1559"/>
              <w:rPr>
                <w:b/>
                <w:sz w:val="22"/>
                <w:szCs w:val="22"/>
                <w:lang w:val="uk-UA"/>
              </w:rPr>
            </w:pPr>
            <w:r w:rsidRPr="00B808B0">
              <w:rPr>
                <w:b/>
                <w:sz w:val="22"/>
                <w:szCs w:val="22"/>
                <w:lang w:val="uk-UA"/>
              </w:rPr>
              <w:t xml:space="preserve">РОЗДІЛ </w:t>
            </w:r>
            <w:r w:rsidR="002E44C0" w:rsidRPr="00B808B0">
              <w:rPr>
                <w:b/>
                <w:sz w:val="22"/>
                <w:szCs w:val="22"/>
                <w:lang w:val="uk-UA"/>
              </w:rPr>
              <w:t>3</w:t>
            </w:r>
            <w:r w:rsidRPr="00B808B0">
              <w:rPr>
                <w:b/>
                <w:sz w:val="22"/>
                <w:szCs w:val="22"/>
                <w:lang w:val="uk-UA"/>
              </w:rPr>
              <w:t>.</w:t>
            </w:r>
            <w:r w:rsidR="003B088F" w:rsidRPr="00B808B0">
              <w:rPr>
                <w:b/>
                <w:sz w:val="22"/>
                <w:szCs w:val="22"/>
                <w:lang w:val="uk-UA"/>
              </w:rPr>
              <w:tab/>
            </w:r>
            <w:r w:rsidRPr="00B808B0">
              <w:rPr>
                <w:b/>
                <w:sz w:val="22"/>
                <w:szCs w:val="22"/>
                <w:lang w:val="uk-UA"/>
              </w:rPr>
              <w:t>ПОПЕРЕДНІ УМОВИ ВИПЛАТ</w:t>
            </w:r>
          </w:p>
        </w:tc>
      </w:tr>
      <w:tr w:rsidR="00755D57" w:rsidRPr="00C93A6D" w:rsidTr="00A641EF">
        <w:tc>
          <w:tcPr>
            <w:tcW w:w="4873" w:type="dxa"/>
          </w:tcPr>
          <w:p w:rsidR="00755D57" w:rsidRPr="00C93A6D" w:rsidRDefault="00755D57" w:rsidP="00BD3F0D">
            <w:pPr>
              <w:keepNext/>
              <w:widowControl w:val="0"/>
              <w:tabs>
                <w:tab w:val="left" w:pos="0"/>
              </w:tabs>
              <w:jc w:val="both"/>
              <w:rPr>
                <w:b/>
                <w:bCs/>
                <w:sz w:val="16"/>
                <w:szCs w:val="16"/>
                <w:lang w:val="en-GB"/>
              </w:rPr>
            </w:pPr>
          </w:p>
        </w:tc>
        <w:tc>
          <w:tcPr>
            <w:tcW w:w="4874" w:type="dxa"/>
          </w:tcPr>
          <w:p w:rsidR="00755D57" w:rsidRPr="00C93A6D" w:rsidRDefault="00755D57" w:rsidP="00BD3F0D">
            <w:pPr>
              <w:keepNext/>
              <w:widowControl w:val="0"/>
              <w:tabs>
                <w:tab w:val="left" w:pos="0"/>
              </w:tabs>
              <w:jc w:val="both"/>
              <w:rPr>
                <w:b/>
                <w:sz w:val="16"/>
                <w:szCs w:val="16"/>
                <w:lang w:val="uk-UA"/>
              </w:rPr>
            </w:pPr>
          </w:p>
        </w:tc>
      </w:tr>
      <w:tr w:rsidR="00C85BFD" w:rsidRPr="00AE28C4" w:rsidTr="00A641EF">
        <w:tc>
          <w:tcPr>
            <w:tcW w:w="4873" w:type="dxa"/>
          </w:tcPr>
          <w:p w:rsidR="00C85BFD" w:rsidRPr="00983EA3" w:rsidRDefault="00B519B7" w:rsidP="00B519B7">
            <w:pPr>
              <w:tabs>
                <w:tab w:val="left" w:pos="567"/>
                <w:tab w:val="left" w:pos="4962"/>
                <w:tab w:val="left" w:pos="5387"/>
              </w:tabs>
              <w:jc w:val="both"/>
              <w:rPr>
                <w:b/>
                <w:bCs/>
                <w:sz w:val="22"/>
                <w:szCs w:val="22"/>
                <w:lang w:val="en-GB"/>
              </w:rPr>
            </w:pPr>
            <w:r w:rsidRPr="00983EA3">
              <w:rPr>
                <w:sz w:val="22"/>
                <w:szCs w:val="22"/>
                <w:lang w:val="en-GB"/>
              </w:rPr>
              <w:t>3.1</w:t>
            </w:r>
            <w:r w:rsidRPr="00983EA3">
              <w:rPr>
                <w:sz w:val="22"/>
                <w:szCs w:val="22"/>
                <w:lang w:val="en-GB"/>
              </w:rPr>
              <w:tab/>
            </w:r>
            <w:r w:rsidR="00C85BFD" w:rsidRPr="00983EA3">
              <w:rPr>
                <w:sz w:val="22"/>
                <w:szCs w:val="22"/>
                <w:lang w:val="en-GB"/>
              </w:rPr>
              <w:t>Disbursements</w:t>
            </w:r>
            <w:r w:rsidR="00C85BFD" w:rsidRPr="00983EA3">
              <w:rPr>
                <w:bCs/>
                <w:sz w:val="22"/>
                <w:szCs w:val="22"/>
                <w:lang w:val="en-GB"/>
              </w:rPr>
              <w:t xml:space="preserve"> of the Grant shall only take place subject to the Beneficiary’s fulfilment, on a continuous basis and in a manner satisfactory to NEFCO, of the following conditions precedent, as relevant for each specific disbursement:</w:t>
            </w:r>
          </w:p>
        </w:tc>
        <w:tc>
          <w:tcPr>
            <w:tcW w:w="4874" w:type="dxa"/>
          </w:tcPr>
          <w:p w:rsidR="00C85BFD" w:rsidRPr="00B808B0" w:rsidRDefault="00A75653" w:rsidP="00B519B7">
            <w:pPr>
              <w:tabs>
                <w:tab w:val="left" w:pos="567"/>
                <w:tab w:val="left" w:pos="4962"/>
                <w:tab w:val="left" w:pos="5387"/>
              </w:tabs>
              <w:jc w:val="both"/>
              <w:rPr>
                <w:sz w:val="22"/>
                <w:szCs w:val="22"/>
                <w:lang w:val="uk-UA"/>
              </w:rPr>
            </w:pPr>
            <w:r w:rsidRPr="00B808B0">
              <w:rPr>
                <w:sz w:val="22"/>
                <w:szCs w:val="22"/>
                <w:lang w:val="uk-UA"/>
              </w:rPr>
              <w:t>3</w:t>
            </w:r>
            <w:r w:rsidR="00C85BFD" w:rsidRPr="00B808B0">
              <w:rPr>
                <w:sz w:val="22"/>
                <w:szCs w:val="22"/>
                <w:lang w:val="uk-UA"/>
              </w:rPr>
              <w:t>.1</w:t>
            </w:r>
            <w:r w:rsidR="00B519B7" w:rsidRPr="00B808B0">
              <w:rPr>
                <w:sz w:val="22"/>
                <w:szCs w:val="22"/>
                <w:lang w:val="uk-UA"/>
              </w:rPr>
              <w:tab/>
            </w:r>
            <w:r w:rsidR="00C85BFD" w:rsidRPr="00B808B0">
              <w:rPr>
                <w:sz w:val="22"/>
                <w:szCs w:val="22"/>
                <w:lang w:val="uk-UA"/>
              </w:rPr>
              <w:t xml:space="preserve">Виплати </w:t>
            </w:r>
            <w:r w:rsidR="002C6DC7" w:rsidRPr="00B808B0">
              <w:rPr>
                <w:sz w:val="22"/>
                <w:szCs w:val="22"/>
                <w:lang w:val="uk-UA"/>
              </w:rPr>
              <w:t>Г</w:t>
            </w:r>
            <w:r w:rsidR="00C85BFD" w:rsidRPr="00B808B0">
              <w:rPr>
                <w:sz w:val="22"/>
                <w:szCs w:val="22"/>
                <w:lang w:val="uk-UA"/>
              </w:rPr>
              <w:t xml:space="preserve">ранту здійснюються лише за умови виконання Одержувачем на постійній основі й у порядку, </w:t>
            </w:r>
            <w:r w:rsidR="00B678AA" w:rsidRPr="00B808B0">
              <w:rPr>
                <w:sz w:val="22"/>
                <w:szCs w:val="22"/>
                <w:lang w:val="uk-UA"/>
              </w:rPr>
              <w:t xml:space="preserve">який </w:t>
            </w:r>
            <w:r w:rsidR="00AA327C">
              <w:rPr>
                <w:sz w:val="22"/>
                <w:szCs w:val="22"/>
                <w:lang w:val="uk-UA"/>
              </w:rPr>
              <w:t>задовольняє</w:t>
            </w:r>
            <w:r w:rsidR="00AA327C" w:rsidRPr="00AA327C">
              <w:rPr>
                <w:sz w:val="22"/>
                <w:szCs w:val="22"/>
                <w:lang w:val="ru-RU"/>
              </w:rPr>
              <w:t xml:space="preserve"> </w:t>
            </w:r>
            <w:r w:rsidR="00C85BFD" w:rsidRPr="00B808B0">
              <w:rPr>
                <w:sz w:val="22"/>
                <w:szCs w:val="22"/>
                <w:lang w:val="uk-UA"/>
              </w:rPr>
              <w:t xml:space="preserve">НЕФКО, наступних відповідних попередніх умов кожної конкретної виплати: </w:t>
            </w:r>
          </w:p>
        </w:tc>
      </w:tr>
      <w:tr w:rsidR="00755D57" w:rsidRPr="00C93A6D" w:rsidTr="00A641EF">
        <w:tc>
          <w:tcPr>
            <w:tcW w:w="4873" w:type="dxa"/>
          </w:tcPr>
          <w:p w:rsidR="00755D57" w:rsidRPr="00C93A6D" w:rsidRDefault="00755D57" w:rsidP="000E0AF7">
            <w:pPr>
              <w:widowControl w:val="0"/>
              <w:tabs>
                <w:tab w:val="left" w:pos="0"/>
              </w:tabs>
              <w:jc w:val="both"/>
              <w:rPr>
                <w:b/>
                <w:bCs/>
                <w:sz w:val="16"/>
                <w:szCs w:val="16"/>
                <w:lang w:val="ru-RU"/>
              </w:rPr>
            </w:pPr>
          </w:p>
        </w:tc>
        <w:tc>
          <w:tcPr>
            <w:tcW w:w="4874" w:type="dxa"/>
          </w:tcPr>
          <w:p w:rsidR="00755D57" w:rsidRPr="00C93A6D" w:rsidRDefault="00755D57" w:rsidP="000E0AF7">
            <w:pPr>
              <w:widowControl w:val="0"/>
              <w:tabs>
                <w:tab w:val="left" w:pos="0"/>
              </w:tabs>
              <w:jc w:val="both"/>
              <w:rPr>
                <w:b/>
                <w:sz w:val="16"/>
                <w:szCs w:val="16"/>
                <w:lang w:val="uk-UA"/>
              </w:rPr>
            </w:pPr>
          </w:p>
        </w:tc>
      </w:tr>
      <w:tr w:rsidR="00C85BFD" w:rsidRPr="00AE28C4" w:rsidTr="00A641EF">
        <w:tc>
          <w:tcPr>
            <w:tcW w:w="4873" w:type="dxa"/>
          </w:tcPr>
          <w:p w:rsidR="00C85BFD" w:rsidRPr="00983EA3" w:rsidRDefault="00C85BFD"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the Grant Agreement has been: (i) duly signed by both Parties, (ii) is in full force and effect, and (iii) NEFCO has received </w:t>
            </w:r>
            <w:r w:rsidR="006837D5" w:rsidRPr="00983EA3">
              <w:rPr>
                <w:sz w:val="22"/>
                <w:szCs w:val="22"/>
                <w:lang w:val="en-GB"/>
              </w:rPr>
              <w:t>relevant documentation</w:t>
            </w:r>
            <w:r w:rsidRPr="00983EA3">
              <w:rPr>
                <w:sz w:val="22"/>
                <w:szCs w:val="22"/>
                <w:lang w:val="en-GB"/>
              </w:rPr>
              <w:t xml:space="preserve"> to this effect, including an original counterpart of the signed Grant Agreement;</w:t>
            </w:r>
          </w:p>
        </w:tc>
        <w:tc>
          <w:tcPr>
            <w:tcW w:w="4874" w:type="dxa"/>
          </w:tcPr>
          <w:p w:rsidR="00C85BFD" w:rsidRPr="00B808B0" w:rsidRDefault="00C85BFD" w:rsidP="003008C8">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Договір про грант: (і) належним чином підписаний обома </w:t>
            </w:r>
            <w:r w:rsidR="00E421CF" w:rsidRPr="00B808B0">
              <w:rPr>
                <w:sz w:val="22"/>
                <w:szCs w:val="22"/>
                <w:lang w:val="uk-UA"/>
              </w:rPr>
              <w:t>С</w:t>
            </w:r>
            <w:r w:rsidRPr="00B808B0">
              <w:rPr>
                <w:sz w:val="22"/>
                <w:szCs w:val="22"/>
                <w:lang w:val="uk-UA"/>
              </w:rPr>
              <w:t>торонами, (іі) діє в повну силу й (ііі) НЕФКО отримала про це відповідні документи, у тому числі оригінал примірника підписаного Договору про грант</w:t>
            </w:r>
            <w:r w:rsidR="00E421CF"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C85BFD"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the Beneficiary has provided documentation satisfactory to NEFCO evidencing that: (i) the </w:t>
            </w:r>
            <w:r w:rsidR="006837D5" w:rsidRPr="00983EA3">
              <w:rPr>
                <w:sz w:val="22"/>
                <w:szCs w:val="22"/>
                <w:lang w:val="en-GB"/>
              </w:rPr>
              <w:t>appropriate bodies</w:t>
            </w:r>
            <w:r w:rsidRPr="00983EA3">
              <w:rPr>
                <w:sz w:val="22"/>
                <w:szCs w:val="22"/>
                <w:lang w:val="en-GB"/>
              </w:rPr>
              <w:t xml:space="preserve"> of the Beneficiary have duly taken all necessary decisions for the Grant Agreement to be executed and delivered on behalf of the Beneficiary, and (ii) the Beneficiary has received all approvals and consents, as may be necessary to receive the Grant on the terms and conditions set out in the Grant Agreement;</w:t>
            </w:r>
          </w:p>
        </w:tc>
        <w:tc>
          <w:tcPr>
            <w:tcW w:w="4874" w:type="dxa"/>
          </w:tcPr>
          <w:p w:rsidR="00C85BFD" w:rsidRPr="00B808B0" w:rsidRDefault="00C85BFD"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Одержувач надав документацію, яка </w:t>
            </w:r>
            <w:r w:rsidR="00801A4C" w:rsidRPr="00B808B0">
              <w:rPr>
                <w:sz w:val="22"/>
                <w:szCs w:val="22"/>
                <w:lang w:val="uk-UA"/>
              </w:rPr>
              <w:t xml:space="preserve">задовольняє НЕФКО і підтверджує, </w:t>
            </w:r>
            <w:r w:rsidRPr="00B808B0">
              <w:rPr>
                <w:sz w:val="22"/>
                <w:szCs w:val="22"/>
                <w:lang w:val="uk-UA"/>
              </w:rPr>
              <w:t xml:space="preserve">що: (i) відповідні органи Одержувача належним чином прийняли всі необхідні рішення, щоб Договір про грант був укладений і підписаний від імені Одержувача, і (іі) Одержувач отримав всі погодження й дозволи, які необхідні для отримання </w:t>
            </w:r>
            <w:r w:rsidR="002C6DC7" w:rsidRPr="00B808B0">
              <w:rPr>
                <w:sz w:val="22"/>
                <w:szCs w:val="22"/>
                <w:lang w:val="uk-UA"/>
              </w:rPr>
              <w:t>Г</w:t>
            </w:r>
            <w:r w:rsidRPr="00B808B0">
              <w:rPr>
                <w:sz w:val="22"/>
                <w:szCs w:val="22"/>
                <w:lang w:val="uk-UA"/>
              </w:rPr>
              <w:t>рант</w:t>
            </w:r>
            <w:r w:rsidR="002C6DC7" w:rsidRPr="00B808B0">
              <w:rPr>
                <w:sz w:val="22"/>
                <w:szCs w:val="22"/>
                <w:lang w:val="uk-UA"/>
              </w:rPr>
              <w:t>у</w:t>
            </w:r>
            <w:r w:rsidRPr="00B808B0">
              <w:rPr>
                <w:sz w:val="22"/>
                <w:szCs w:val="22"/>
                <w:lang w:val="uk-UA"/>
              </w:rPr>
              <w:t xml:space="preserve"> у порядку й на умовах, викладених у Договорі про грант; </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C85BFD"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the Beneficiary is committed to implement the Project, as described in the Project </w:t>
            </w:r>
            <w:r w:rsidR="00703579" w:rsidRPr="00983EA3">
              <w:rPr>
                <w:sz w:val="22"/>
                <w:szCs w:val="22"/>
                <w:lang w:val="en-GB"/>
              </w:rPr>
              <w:t>D</w:t>
            </w:r>
            <w:r w:rsidRPr="00983EA3">
              <w:rPr>
                <w:sz w:val="22"/>
                <w:szCs w:val="22"/>
                <w:lang w:val="en-GB"/>
              </w:rPr>
              <w:t xml:space="preserve">escription </w:t>
            </w:r>
            <w:r w:rsidR="00D82E47" w:rsidRPr="00B808B0">
              <w:rPr>
                <w:sz w:val="22"/>
                <w:szCs w:val="22"/>
                <w:lang w:val="en-GB"/>
              </w:rPr>
              <w:t>and Reporting</w:t>
            </w:r>
            <w:r w:rsidRPr="00983EA3">
              <w:rPr>
                <w:sz w:val="22"/>
                <w:szCs w:val="22"/>
                <w:lang w:val="en-GB"/>
              </w:rPr>
              <w:t>(Annex 1);</w:t>
            </w:r>
          </w:p>
        </w:tc>
        <w:tc>
          <w:tcPr>
            <w:tcW w:w="4874" w:type="dxa"/>
          </w:tcPr>
          <w:p w:rsidR="00C85BFD" w:rsidRPr="00B808B0" w:rsidRDefault="00C85BFD"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Одержувач реалізує Проект, як </w:t>
            </w:r>
            <w:r w:rsidR="00801A4C" w:rsidRPr="00B808B0">
              <w:rPr>
                <w:sz w:val="22"/>
                <w:szCs w:val="22"/>
                <w:lang w:val="uk-UA"/>
              </w:rPr>
              <w:t xml:space="preserve">обумовлено </w:t>
            </w:r>
            <w:r w:rsidRPr="00B808B0">
              <w:rPr>
                <w:sz w:val="22"/>
                <w:szCs w:val="22"/>
                <w:lang w:val="uk-UA"/>
              </w:rPr>
              <w:t>в Описі проекту</w:t>
            </w:r>
            <w:r w:rsidR="00D82E47" w:rsidRPr="00983EA3">
              <w:rPr>
                <w:sz w:val="22"/>
                <w:szCs w:val="22"/>
                <w:lang w:val="uk-UA"/>
              </w:rPr>
              <w:t xml:space="preserve"> та звітність</w:t>
            </w:r>
            <w:r w:rsidRPr="00B808B0">
              <w:rPr>
                <w:sz w:val="22"/>
                <w:szCs w:val="22"/>
                <w:lang w:val="uk-UA"/>
              </w:rPr>
              <w:t xml:space="preserve">(Додаток 1);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C85BFD" w:rsidRPr="00AE28C4" w:rsidTr="00A641EF">
        <w:tc>
          <w:tcPr>
            <w:tcW w:w="4873" w:type="dxa"/>
          </w:tcPr>
          <w:p w:rsidR="00C85BFD" w:rsidRPr="00983EA3" w:rsidRDefault="00C85BFD"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the Beneficiary has signed the Loan Agreement with NEFCO, as lender, providing additional funds for the implementation of the Project;</w:t>
            </w:r>
          </w:p>
        </w:tc>
        <w:tc>
          <w:tcPr>
            <w:tcW w:w="4874" w:type="dxa"/>
          </w:tcPr>
          <w:p w:rsidR="00C85BFD" w:rsidRPr="00B808B0" w:rsidRDefault="00C85BFD" w:rsidP="004755CC">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Одержувач підписав Кредитний договір з НЕФКО</w:t>
            </w:r>
            <w:r w:rsidR="004755CC" w:rsidRPr="00983EA3">
              <w:rPr>
                <w:sz w:val="22"/>
                <w:szCs w:val="22"/>
                <w:lang w:val="uk-UA"/>
              </w:rPr>
              <w:t>, в якості кредитора,</w:t>
            </w:r>
            <w:r w:rsidRPr="00B808B0">
              <w:rPr>
                <w:sz w:val="22"/>
                <w:szCs w:val="22"/>
                <w:lang w:val="uk-UA"/>
              </w:rPr>
              <w:t xml:space="preserve"> і забезпечив надання додаткових коштів для реалізації Проекту;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B12B95">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the Beneficiary has made available, and/or taken </w:t>
            </w:r>
            <w:r w:rsidR="00B12B95" w:rsidRPr="00983EA3">
              <w:rPr>
                <w:sz w:val="22"/>
                <w:szCs w:val="22"/>
                <w:lang w:val="en-GB"/>
              </w:rPr>
              <w:t xml:space="preserve">all </w:t>
            </w:r>
            <w:r w:rsidRPr="00983EA3">
              <w:rPr>
                <w:sz w:val="22"/>
                <w:szCs w:val="22"/>
                <w:lang w:val="en-GB"/>
              </w:rPr>
              <w:t>appropriate measures, which are acceptable to NEFCO, to make available own funds as may be required for the completion of the Project and which, as a minimum</w:t>
            </w:r>
            <w:r w:rsidR="00EB1032" w:rsidRPr="00983EA3">
              <w:rPr>
                <w:sz w:val="22"/>
                <w:szCs w:val="22"/>
                <w:lang w:val="en-GB"/>
              </w:rPr>
              <w:t xml:space="preserve"> shall be</w:t>
            </w:r>
            <w:r w:rsidR="006B01D0" w:rsidRPr="00983EA3">
              <w:rPr>
                <w:sz w:val="22"/>
                <w:szCs w:val="22"/>
                <w:lang w:val="en-GB"/>
              </w:rPr>
              <w:t xml:space="preserve">equal to the amount indicated in Section 2.2 of the Special </w:t>
            </w:r>
            <w:r w:rsidR="0011087E" w:rsidRPr="00983EA3">
              <w:rPr>
                <w:sz w:val="22"/>
                <w:szCs w:val="22"/>
                <w:lang w:val="en-GB"/>
              </w:rPr>
              <w:t>Terms</w:t>
            </w:r>
            <w:r w:rsidR="0011087E" w:rsidRPr="00B808B0">
              <w:rPr>
                <w:sz w:val="22"/>
                <w:szCs w:val="22"/>
                <w:lang w:val="en-GB"/>
              </w:rPr>
              <w:t xml:space="preserve"> and Conditions</w:t>
            </w:r>
            <w:r w:rsidRPr="00983EA3">
              <w:rPr>
                <w:sz w:val="22"/>
                <w:szCs w:val="22"/>
                <w:lang w:val="en-GB"/>
              </w:rPr>
              <w:t>;</w:t>
            </w:r>
          </w:p>
        </w:tc>
        <w:tc>
          <w:tcPr>
            <w:tcW w:w="4874" w:type="dxa"/>
          </w:tcPr>
          <w:p w:rsidR="002E0AA8" w:rsidRPr="00B808B0" w:rsidRDefault="002E0AA8" w:rsidP="004609A0">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Одержувач виділив і/або вжив </w:t>
            </w:r>
            <w:r w:rsidR="004609A0" w:rsidRPr="00983EA3">
              <w:rPr>
                <w:sz w:val="22"/>
                <w:szCs w:val="22"/>
                <w:lang w:val="uk-UA"/>
              </w:rPr>
              <w:t xml:space="preserve">всіх </w:t>
            </w:r>
            <w:r w:rsidRPr="00B808B0">
              <w:rPr>
                <w:sz w:val="22"/>
                <w:szCs w:val="22"/>
                <w:lang w:val="uk-UA"/>
              </w:rPr>
              <w:t xml:space="preserve">відповідних заходів, які є прийнятними для НЕФКО, для виділення такої суми власних коштів, яка необхідна для завершення Проекту </w:t>
            </w:r>
            <w:r w:rsidR="00881D98" w:rsidRPr="00B808B0">
              <w:rPr>
                <w:sz w:val="22"/>
                <w:szCs w:val="22"/>
                <w:lang w:val="uk-UA"/>
              </w:rPr>
              <w:t>і яка щонайменше</w:t>
            </w:r>
            <w:r w:rsidR="00AA327C">
              <w:rPr>
                <w:sz w:val="22"/>
                <w:szCs w:val="22"/>
                <w:lang w:val="en-US"/>
              </w:rPr>
              <w:t xml:space="preserve"> </w:t>
            </w:r>
            <w:r w:rsidR="00F72748" w:rsidRPr="00983EA3">
              <w:rPr>
                <w:sz w:val="22"/>
                <w:szCs w:val="22"/>
                <w:lang w:val="uk-UA"/>
              </w:rPr>
              <w:t>повинна бути рівною сумі, зазначен</w:t>
            </w:r>
            <w:r w:rsidR="0011087E" w:rsidRPr="00983EA3">
              <w:rPr>
                <w:sz w:val="22"/>
                <w:szCs w:val="22"/>
                <w:lang w:val="uk-UA"/>
              </w:rPr>
              <w:t>ій</w:t>
            </w:r>
            <w:r w:rsidR="00F72748" w:rsidRPr="00983EA3">
              <w:rPr>
                <w:sz w:val="22"/>
                <w:szCs w:val="22"/>
                <w:lang w:val="uk-UA"/>
              </w:rPr>
              <w:t xml:space="preserve"> у </w:t>
            </w:r>
            <w:r w:rsidR="002D646C" w:rsidRPr="00983EA3">
              <w:rPr>
                <w:sz w:val="22"/>
                <w:szCs w:val="22"/>
                <w:lang w:val="uk-UA"/>
              </w:rPr>
              <w:t xml:space="preserve">розділі </w:t>
            </w:r>
            <w:r w:rsidR="00F72748" w:rsidRPr="00983EA3">
              <w:rPr>
                <w:sz w:val="22"/>
                <w:szCs w:val="22"/>
                <w:lang w:val="uk-UA"/>
              </w:rPr>
              <w:t>2.2 Особливих Умов</w:t>
            </w:r>
            <w:r w:rsidR="0011087E" w:rsidRPr="00983EA3">
              <w:rPr>
                <w:sz w:val="22"/>
                <w:szCs w:val="22"/>
                <w:lang w:val="uk-UA"/>
              </w:rPr>
              <w:t xml:space="preserve"> і Порядку</w:t>
            </w:r>
            <w:r w:rsidRPr="00B808B0">
              <w:rPr>
                <w:sz w:val="22"/>
                <w:szCs w:val="22"/>
                <w:lang w:val="uk-UA"/>
              </w:rPr>
              <w:t xml:space="preserve">; </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NEFCO has satisfied itself that the Project is </w:t>
            </w:r>
            <w:r w:rsidR="00E35344" w:rsidRPr="00983EA3">
              <w:rPr>
                <w:sz w:val="22"/>
                <w:szCs w:val="22"/>
                <w:lang w:val="en-GB"/>
              </w:rPr>
              <w:t>fully financed</w:t>
            </w:r>
            <w:r w:rsidRPr="00983EA3">
              <w:rPr>
                <w:sz w:val="22"/>
                <w:szCs w:val="22"/>
                <w:lang w:val="en-GB"/>
              </w:rPr>
              <w:t>;</w:t>
            </w:r>
          </w:p>
        </w:tc>
        <w:tc>
          <w:tcPr>
            <w:tcW w:w="4874" w:type="dxa"/>
          </w:tcPr>
          <w:p w:rsidR="002E0AA8" w:rsidRPr="00B808B0" w:rsidRDefault="002E0AA8" w:rsidP="004609A0">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НЕФКО </w:t>
            </w:r>
            <w:r w:rsidR="004609A0" w:rsidRPr="00B808B0">
              <w:rPr>
                <w:sz w:val="22"/>
                <w:szCs w:val="22"/>
                <w:lang w:val="uk-UA"/>
              </w:rPr>
              <w:t>впевнилась</w:t>
            </w:r>
            <w:r w:rsidRPr="00B808B0">
              <w:rPr>
                <w:sz w:val="22"/>
                <w:szCs w:val="22"/>
                <w:lang w:val="uk-UA"/>
              </w:rPr>
              <w:t xml:space="preserve">, що Проект фінансується повністю; </w:t>
            </w:r>
          </w:p>
        </w:tc>
      </w:tr>
      <w:tr w:rsidR="002E2CF3" w:rsidRPr="00AE28C4" w:rsidTr="00A641EF">
        <w:tc>
          <w:tcPr>
            <w:tcW w:w="4873" w:type="dxa"/>
          </w:tcPr>
          <w:p w:rsidR="004A3027" w:rsidRPr="00097D31" w:rsidRDefault="004A3027">
            <w:pPr>
              <w:widowControl w:val="0"/>
              <w:tabs>
                <w:tab w:val="left" w:pos="0"/>
                <w:tab w:val="left" w:pos="567"/>
              </w:tabs>
              <w:ind w:left="567"/>
              <w:jc w:val="both"/>
              <w:rPr>
                <w:sz w:val="22"/>
                <w:szCs w:val="22"/>
                <w:lang w:val="ru-RU"/>
              </w:rPr>
            </w:pPr>
          </w:p>
        </w:tc>
        <w:tc>
          <w:tcPr>
            <w:tcW w:w="4874" w:type="dxa"/>
          </w:tcPr>
          <w:p w:rsidR="004A3027" w:rsidRPr="00B808B0" w:rsidRDefault="004A3027">
            <w:pPr>
              <w:widowControl w:val="0"/>
              <w:tabs>
                <w:tab w:val="left" w:pos="0"/>
                <w:tab w:val="left" w:pos="567"/>
              </w:tabs>
              <w:ind w:left="567"/>
              <w:jc w:val="both"/>
              <w:rPr>
                <w:sz w:val="22"/>
                <w:szCs w:val="22"/>
                <w:lang w:val="uk-UA"/>
              </w:rPr>
            </w:pPr>
          </w:p>
        </w:tc>
      </w:tr>
      <w:tr w:rsidR="002E2CF3" w:rsidRPr="00AE28C4" w:rsidTr="00A641EF">
        <w:tc>
          <w:tcPr>
            <w:tcW w:w="4873" w:type="dxa"/>
          </w:tcPr>
          <w:p w:rsidR="002E2CF3" w:rsidRPr="00983EA3" w:rsidRDefault="00902F95" w:rsidP="00AC2A19">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NEFCO</w:t>
            </w:r>
            <w:r w:rsidR="007E2709" w:rsidRPr="00983EA3">
              <w:rPr>
                <w:sz w:val="22"/>
                <w:szCs w:val="22"/>
                <w:lang w:val="en-GB"/>
              </w:rPr>
              <w:t>hassatisfieditselfthattherequesteddisbursementcorrespondstothedisbursementplan</w:t>
            </w:r>
            <w:r w:rsidR="00B12B95" w:rsidRPr="00B808B0">
              <w:rPr>
                <w:sz w:val="22"/>
                <w:szCs w:val="22"/>
                <w:lang w:val="en-GB"/>
              </w:rPr>
              <w:t>(set out in Annex 1 or subsequently provided by the Beneficiary and approved b</w:t>
            </w:r>
            <w:r w:rsidR="00FE27E9" w:rsidRPr="00B808B0">
              <w:rPr>
                <w:sz w:val="22"/>
                <w:szCs w:val="22"/>
                <w:lang w:val="en-GB"/>
              </w:rPr>
              <w:t>y</w:t>
            </w:r>
            <w:r w:rsidR="00B12B95" w:rsidRPr="00B808B0">
              <w:rPr>
                <w:sz w:val="22"/>
                <w:szCs w:val="22"/>
                <w:lang w:val="en-GB"/>
              </w:rPr>
              <w:t xml:space="preserve"> NEFCO) </w:t>
            </w:r>
            <w:r w:rsidR="007E2709" w:rsidRPr="00983EA3">
              <w:rPr>
                <w:sz w:val="22"/>
                <w:szCs w:val="22"/>
                <w:lang w:val="en-GB"/>
              </w:rPr>
              <w:t>andreceivedaprogressreportconfirmingthatallrelevantmilestonesforthespecificdisbursementhavebeenmet</w:t>
            </w:r>
            <w:r w:rsidR="007E2709" w:rsidRPr="00B808B0">
              <w:rPr>
                <w:sz w:val="22"/>
                <w:szCs w:val="22"/>
                <w:lang w:val="en-GB"/>
              </w:rPr>
              <w:t>;</w:t>
            </w:r>
          </w:p>
        </w:tc>
        <w:tc>
          <w:tcPr>
            <w:tcW w:w="4874" w:type="dxa"/>
          </w:tcPr>
          <w:p w:rsidR="002E2CF3" w:rsidRPr="00B808B0" w:rsidRDefault="004609A0">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НЕФКО впевнилась</w:t>
            </w:r>
            <w:r w:rsidR="007E2709" w:rsidRPr="00983EA3">
              <w:rPr>
                <w:sz w:val="22"/>
                <w:szCs w:val="22"/>
                <w:lang w:val="uk-UA"/>
              </w:rPr>
              <w:t xml:space="preserve">, що запитувана виплата </w:t>
            </w:r>
            <w:r w:rsidR="007E2709" w:rsidRPr="00B808B0">
              <w:rPr>
                <w:sz w:val="22"/>
                <w:szCs w:val="22"/>
                <w:lang w:val="uk-UA"/>
              </w:rPr>
              <w:t>відповідає</w:t>
            </w:r>
            <w:r w:rsidR="007E2709" w:rsidRPr="00983EA3">
              <w:rPr>
                <w:sz w:val="22"/>
                <w:szCs w:val="22"/>
                <w:lang w:val="uk-UA"/>
              </w:rPr>
              <w:t xml:space="preserve"> плану виплат </w:t>
            </w:r>
            <w:r w:rsidRPr="00983EA3">
              <w:rPr>
                <w:sz w:val="22"/>
                <w:szCs w:val="22"/>
                <w:lang w:val="uk-UA"/>
              </w:rPr>
              <w:t>(викладеному в Додатку 1 або згодом наданого Одержувачем та погодженого НЕФКО) і отримала звіт про прогрес, що підтверджує, що всі відповідні вимоги для конкретної виплати були виконані</w:t>
            </w:r>
            <w:r w:rsidR="007E2709" w:rsidRPr="00983EA3">
              <w:rPr>
                <w:sz w:val="22"/>
                <w:szCs w:val="22"/>
                <w:lang w:val="uk-UA"/>
              </w:rPr>
              <w:t>;</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C21B9F" w:rsidTr="00D5451D">
        <w:trPr>
          <w:trHeight w:val="1810"/>
        </w:trPr>
        <w:tc>
          <w:tcPr>
            <w:tcW w:w="4873" w:type="dxa"/>
          </w:tcPr>
          <w:p w:rsidR="002E0AA8" w:rsidRPr="00983EA3" w:rsidRDefault="002E0AA8"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the Beneficiary has confirmed in writing to NEFCO that: (i) the representation</w:t>
            </w:r>
            <w:r w:rsidR="006B01D0" w:rsidRPr="00983EA3">
              <w:rPr>
                <w:sz w:val="22"/>
                <w:szCs w:val="22"/>
                <w:lang w:val="en-GB"/>
              </w:rPr>
              <w:t>s</w:t>
            </w:r>
            <w:r w:rsidRPr="00983EA3">
              <w:rPr>
                <w:sz w:val="22"/>
                <w:szCs w:val="22"/>
                <w:lang w:val="en-GB"/>
              </w:rPr>
              <w:t xml:space="preserve"> and warranties set out below are true and accurate in all respects at the Disbursement Date; (ii) all other undertakings made by the Beneficiary under the Grant Agreement have been fulfilled</w:t>
            </w:r>
            <w:r w:rsidR="00B12B95" w:rsidRPr="00983EA3">
              <w:rPr>
                <w:sz w:val="22"/>
                <w:szCs w:val="22"/>
                <w:lang w:val="en-GB"/>
              </w:rPr>
              <w:t xml:space="preserve"> and (iii) no Event of Default under the Loan Agreement has occurred to or at the Disbursement Date</w:t>
            </w:r>
            <w:r w:rsidRPr="00983EA3">
              <w:rPr>
                <w:sz w:val="22"/>
                <w:szCs w:val="22"/>
                <w:lang w:val="en-GB"/>
              </w:rPr>
              <w:t>;</w:t>
            </w:r>
          </w:p>
        </w:tc>
        <w:tc>
          <w:tcPr>
            <w:tcW w:w="4874" w:type="dxa"/>
          </w:tcPr>
          <w:p w:rsidR="002E0AA8" w:rsidRPr="00B808B0" w:rsidRDefault="002E0AA8">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Одержувач підтвердив НЕФКО у письмовому вигляді, що: (i) заяви й запевнення, викладені нижче, правильні й точні в усіх відношеннях на Дату виплати; (іі) усі інші зобов’язання, які взяті на себе Одержувачем за Договором </w:t>
            </w:r>
            <w:r w:rsidR="0011087E" w:rsidRPr="00983EA3">
              <w:rPr>
                <w:sz w:val="22"/>
                <w:szCs w:val="22"/>
                <w:lang w:val="uk-UA"/>
              </w:rPr>
              <w:t xml:space="preserve">про </w:t>
            </w:r>
            <w:r w:rsidRPr="00B808B0">
              <w:rPr>
                <w:sz w:val="22"/>
                <w:szCs w:val="22"/>
                <w:lang w:val="uk-UA"/>
              </w:rPr>
              <w:t>грант, виконані</w:t>
            </w:r>
            <w:r w:rsidR="00A91791" w:rsidRPr="00983EA3">
              <w:rPr>
                <w:sz w:val="22"/>
                <w:szCs w:val="22"/>
                <w:lang w:val="uk-UA"/>
              </w:rPr>
              <w:t>, та (ііі) до або на Дату виплати не відбулося Випадку дефолту за Кредитним договором;</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E95F1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the Beneficiary (and/or the </w:t>
            </w:r>
            <w:r w:rsidR="00B12B95" w:rsidRPr="00983EA3">
              <w:rPr>
                <w:sz w:val="22"/>
                <w:szCs w:val="22"/>
                <w:lang w:val="en-GB"/>
              </w:rPr>
              <w:t xml:space="preserve">consultants, suppliers and/or other </w:t>
            </w:r>
            <w:r w:rsidRPr="00983EA3">
              <w:rPr>
                <w:sz w:val="22"/>
                <w:szCs w:val="22"/>
                <w:lang w:val="en-GB"/>
              </w:rPr>
              <w:t>partners with which it will have agreements for the implementation of the Project) have obtained all requisite licenses, permits and approvals and/or no-objections by appropriate authorities, as may be necessary to implement the Project and to carry out any other actions necessary for the purpose of the Project, and such licenses, permits and approvals are in full force and effect;</w:t>
            </w:r>
          </w:p>
        </w:tc>
        <w:tc>
          <w:tcPr>
            <w:tcW w:w="4874" w:type="dxa"/>
          </w:tcPr>
          <w:p w:rsidR="002E0AA8" w:rsidRPr="00B808B0" w:rsidRDefault="002E0AA8"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Одержувач (і/або </w:t>
            </w:r>
            <w:r w:rsidR="00755545" w:rsidRPr="00983EA3">
              <w:rPr>
                <w:sz w:val="22"/>
                <w:szCs w:val="22"/>
                <w:lang w:val="uk-UA"/>
              </w:rPr>
              <w:t xml:space="preserve">консультанти, постачальники та/або інші партнери, із якими він матиме договори з реалізації Проекту) </w:t>
            </w:r>
            <w:r w:rsidRPr="00B808B0">
              <w:rPr>
                <w:sz w:val="22"/>
                <w:szCs w:val="22"/>
                <w:lang w:val="uk-UA"/>
              </w:rPr>
              <w:t xml:space="preserve">отримав усі необхідні ліцензії, дозволи й схвалення і/або погодження відповідних органів, які необхідні для реалізації Проекту, і здійснив усі інші дії, які необхідні для реалізації Проекту, і всі такі ліцензії, дозволи й погодження мають повну силу; </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6D29C7" w:rsidTr="00A641EF">
        <w:tc>
          <w:tcPr>
            <w:tcW w:w="4873" w:type="dxa"/>
          </w:tcPr>
          <w:p w:rsidR="002E0AA8" w:rsidRPr="00983EA3" w:rsidRDefault="002E0AA8" w:rsidP="003409C7">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an Environmental </w:t>
            </w:r>
            <w:r w:rsidR="00260887" w:rsidRPr="00983EA3">
              <w:rPr>
                <w:sz w:val="22"/>
                <w:szCs w:val="22"/>
                <w:lang w:val="en-GB"/>
              </w:rPr>
              <w:t xml:space="preserve">Assessment </w:t>
            </w:r>
            <w:r w:rsidRPr="00983EA3">
              <w:rPr>
                <w:sz w:val="22"/>
                <w:szCs w:val="22"/>
                <w:lang w:val="en-GB"/>
              </w:rPr>
              <w:t>of the Project has been carried out;</w:t>
            </w:r>
          </w:p>
        </w:tc>
        <w:tc>
          <w:tcPr>
            <w:tcW w:w="4874" w:type="dxa"/>
          </w:tcPr>
          <w:p w:rsidR="002E0AA8" w:rsidRPr="00B808B0" w:rsidRDefault="002E0AA8"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проведена екологічна оцінка Проекту; </w:t>
            </w:r>
          </w:p>
        </w:tc>
      </w:tr>
      <w:tr w:rsidR="00755D57" w:rsidRPr="006D29C7"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CF4537" w:rsidRPr="00983EA3" w:rsidRDefault="002E0AA8" w:rsidP="004D5794">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NEFCO </w:t>
            </w:r>
            <w:r w:rsidR="00E95F12" w:rsidRPr="00983EA3">
              <w:rPr>
                <w:sz w:val="22"/>
                <w:szCs w:val="22"/>
                <w:lang w:val="en-GB"/>
              </w:rPr>
              <w:t xml:space="preserve">has received </w:t>
            </w:r>
            <w:r w:rsidRPr="00983EA3">
              <w:rPr>
                <w:sz w:val="22"/>
                <w:szCs w:val="22"/>
                <w:lang w:val="en-GB"/>
              </w:rPr>
              <w:t xml:space="preserve"> a satisfactory legal opinion </w:t>
            </w:r>
            <w:r w:rsidR="00E35344" w:rsidRPr="00983EA3">
              <w:rPr>
                <w:sz w:val="22"/>
                <w:szCs w:val="22"/>
                <w:lang w:val="en-GB"/>
              </w:rPr>
              <w:t xml:space="preserve">issued by a reputable lawyer qualified to practice in </w:t>
            </w:r>
            <w:r w:rsidR="006837D5" w:rsidRPr="00983EA3">
              <w:rPr>
                <w:sz w:val="22"/>
                <w:szCs w:val="22"/>
                <w:lang w:val="en-GB"/>
              </w:rPr>
              <w:t>Ukraine</w:t>
            </w:r>
            <w:r w:rsidR="00222B71" w:rsidRPr="00983EA3">
              <w:rPr>
                <w:sz w:val="22"/>
                <w:szCs w:val="22"/>
                <w:lang w:val="en-GB"/>
              </w:rPr>
              <w:t>;</w:t>
            </w:r>
          </w:p>
        </w:tc>
        <w:tc>
          <w:tcPr>
            <w:tcW w:w="4874" w:type="dxa"/>
          </w:tcPr>
          <w:p w:rsidR="00C46381" w:rsidRPr="00B808B0" w:rsidRDefault="002E0AA8" w:rsidP="005505FE">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НЕФКО </w:t>
            </w:r>
            <w:r w:rsidR="00142212" w:rsidRPr="00983EA3">
              <w:rPr>
                <w:sz w:val="22"/>
                <w:szCs w:val="22"/>
                <w:lang w:val="uk-UA"/>
              </w:rPr>
              <w:t xml:space="preserve">отримав </w:t>
            </w:r>
            <w:r w:rsidRPr="00B808B0">
              <w:rPr>
                <w:sz w:val="22"/>
                <w:szCs w:val="22"/>
                <w:lang w:val="uk-UA"/>
              </w:rPr>
              <w:t xml:space="preserve">задовільний юридичний висновок авторитетного юриста, який має право вести практику в Україні;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6837D5"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NEFCO has received a list of names, titles and specimen signatures of the parties authorized to represent the Beneficiary in any manner connected with the Grant Agreement, substantially in the form set out in Annex 3;</w:t>
            </w:r>
          </w:p>
        </w:tc>
        <w:tc>
          <w:tcPr>
            <w:tcW w:w="4874" w:type="dxa"/>
          </w:tcPr>
          <w:p w:rsidR="002E0AA8" w:rsidRPr="00B808B0" w:rsidRDefault="002E0AA8"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НЕФКО отрима</w:t>
            </w:r>
            <w:r w:rsidR="00260265" w:rsidRPr="00B808B0">
              <w:rPr>
                <w:sz w:val="22"/>
                <w:szCs w:val="22"/>
                <w:lang w:val="uk-UA"/>
              </w:rPr>
              <w:t>ла</w:t>
            </w:r>
            <w:r w:rsidRPr="00B808B0">
              <w:rPr>
                <w:sz w:val="22"/>
                <w:szCs w:val="22"/>
                <w:lang w:val="uk-UA"/>
              </w:rPr>
              <w:t xml:space="preserve"> список прізвищ, посад і зразки підписів осіб, уповноважених представляти Одержувача будь-яким чином стосовно Договору про грант, із додержанням в основному форми, поданої в Додатку 3;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644EB4">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NEFCO has received such additional information or documentation as NEF</w:t>
            </w:r>
            <w:r w:rsidR="006B01D0" w:rsidRPr="00983EA3">
              <w:rPr>
                <w:sz w:val="22"/>
                <w:szCs w:val="22"/>
                <w:lang w:val="en-GB"/>
              </w:rPr>
              <w:t>C</w:t>
            </w:r>
            <w:r w:rsidRPr="00983EA3">
              <w:rPr>
                <w:sz w:val="22"/>
                <w:szCs w:val="22"/>
                <w:lang w:val="en-GB"/>
              </w:rPr>
              <w:t>O shall reasonably find necessary before execution of the disbursement;</w:t>
            </w:r>
          </w:p>
        </w:tc>
        <w:tc>
          <w:tcPr>
            <w:tcW w:w="4874" w:type="dxa"/>
          </w:tcPr>
          <w:p w:rsidR="002E0AA8" w:rsidRPr="00B808B0" w:rsidRDefault="002E0AA8"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НЕФКО отримала додаткову інформацію або документацію, яку обґрунтовано вважає за необхідне мати перед здійсненням виплати;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E95F1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 xml:space="preserve">no event </w:t>
            </w:r>
            <w:r w:rsidR="00E95F12" w:rsidRPr="00983EA3">
              <w:rPr>
                <w:sz w:val="22"/>
                <w:szCs w:val="22"/>
                <w:lang w:val="en-GB"/>
              </w:rPr>
              <w:t xml:space="preserve">or circumstance which may lead to </w:t>
            </w:r>
            <w:r w:rsidRPr="00983EA3">
              <w:rPr>
                <w:sz w:val="22"/>
                <w:szCs w:val="22"/>
                <w:lang w:val="en-GB"/>
              </w:rPr>
              <w:t>of suspension</w:t>
            </w:r>
            <w:r w:rsidR="00E95F12" w:rsidRPr="00983EA3">
              <w:rPr>
                <w:sz w:val="22"/>
                <w:szCs w:val="22"/>
                <w:lang w:val="en-GB"/>
              </w:rPr>
              <w:t>, as specified in Section 7 below,</w:t>
            </w:r>
            <w:r w:rsidRPr="00983EA3">
              <w:rPr>
                <w:sz w:val="22"/>
                <w:szCs w:val="22"/>
                <w:lang w:val="en-GB"/>
              </w:rPr>
              <w:t xml:space="preserve"> has occurred and is continuing; and</w:t>
            </w:r>
          </w:p>
        </w:tc>
        <w:tc>
          <w:tcPr>
            <w:tcW w:w="4874" w:type="dxa"/>
          </w:tcPr>
          <w:p w:rsidR="002E0AA8" w:rsidRPr="00B808B0" w:rsidRDefault="002E0AA8"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не відбулося та не існує жодних </w:t>
            </w:r>
            <w:r w:rsidR="00142212" w:rsidRPr="00983EA3">
              <w:rPr>
                <w:sz w:val="22"/>
                <w:szCs w:val="22"/>
                <w:lang w:val="uk-UA"/>
              </w:rPr>
              <w:t>подій чи обставин, які можуть призвести до призупинення виплат, як зазначено в розділі 7 нижче; та</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5"/>
              </w:numPr>
              <w:tabs>
                <w:tab w:val="left" w:pos="0"/>
                <w:tab w:val="left" w:pos="567"/>
              </w:tabs>
              <w:ind w:left="567" w:hanging="567"/>
              <w:jc w:val="both"/>
              <w:rPr>
                <w:sz w:val="22"/>
                <w:szCs w:val="22"/>
                <w:lang w:val="en-GB"/>
              </w:rPr>
            </w:pPr>
            <w:r w:rsidRPr="00983EA3">
              <w:rPr>
                <w:sz w:val="22"/>
                <w:szCs w:val="22"/>
                <w:lang w:val="en-GB"/>
              </w:rPr>
              <w:t>NEFCO has received a</w:t>
            </w:r>
            <w:r w:rsidR="00E95F12" w:rsidRPr="00983EA3">
              <w:rPr>
                <w:sz w:val="22"/>
                <w:szCs w:val="22"/>
                <w:lang w:val="en-GB"/>
              </w:rPr>
              <w:t>n original signed</w:t>
            </w:r>
            <w:r w:rsidRPr="00983EA3">
              <w:rPr>
                <w:sz w:val="22"/>
                <w:szCs w:val="22"/>
                <w:lang w:val="en-GB"/>
              </w:rPr>
              <w:t xml:space="preserve"> Disbursement Request in accordance with the requirements set out in the Grant Agreement.</w:t>
            </w:r>
          </w:p>
        </w:tc>
        <w:tc>
          <w:tcPr>
            <w:tcW w:w="4874" w:type="dxa"/>
          </w:tcPr>
          <w:p w:rsidR="002E0AA8" w:rsidRPr="00B808B0" w:rsidRDefault="002E0AA8" w:rsidP="007F4172">
            <w:pPr>
              <w:widowControl w:val="0"/>
              <w:numPr>
                <w:ilvl w:val="0"/>
                <w:numId w:val="10"/>
              </w:numPr>
              <w:tabs>
                <w:tab w:val="left" w:pos="0"/>
                <w:tab w:val="left" w:pos="567"/>
              </w:tabs>
              <w:ind w:left="567" w:hanging="567"/>
              <w:jc w:val="both"/>
              <w:rPr>
                <w:sz w:val="22"/>
                <w:szCs w:val="22"/>
                <w:lang w:val="uk-UA"/>
              </w:rPr>
            </w:pPr>
            <w:r w:rsidRPr="00B808B0">
              <w:rPr>
                <w:sz w:val="22"/>
                <w:szCs w:val="22"/>
                <w:lang w:val="uk-UA"/>
              </w:rPr>
              <w:t xml:space="preserve">НЕФКО отримала </w:t>
            </w:r>
            <w:r w:rsidR="00142212" w:rsidRPr="00983EA3">
              <w:rPr>
                <w:sz w:val="22"/>
                <w:szCs w:val="22"/>
                <w:lang w:val="uk-UA"/>
              </w:rPr>
              <w:t>оригінал підписаного Запиту</w:t>
            </w:r>
            <w:r w:rsidRPr="00B808B0">
              <w:rPr>
                <w:sz w:val="22"/>
                <w:szCs w:val="22"/>
                <w:lang w:val="uk-UA"/>
              </w:rPr>
              <w:t xml:space="preserve"> на виплату відповідно до вимог, викладених у Договорі про грант.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6D29C7" w:rsidTr="00A641EF">
        <w:tc>
          <w:tcPr>
            <w:tcW w:w="4873" w:type="dxa"/>
          </w:tcPr>
          <w:p w:rsidR="002E0AA8" w:rsidRPr="00983EA3" w:rsidRDefault="003E4987" w:rsidP="003E4987">
            <w:pPr>
              <w:tabs>
                <w:tab w:val="left" w:pos="567"/>
                <w:tab w:val="left" w:pos="4962"/>
                <w:tab w:val="left" w:pos="5387"/>
              </w:tabs>
              <w:jc w:val="both"/>
              <w:rPr>
                <w:b/>
                <w:bCs/>
                <w:sz w:val="22"/>
                <w:szCs w:val="22"/>
                <w:lang w:val="en-GB"/>
              </w:rPr>
            </w:pPr>
            <w:r w:rsidRPr="00983EA3">
              <w:rPr>
                <w:bCs/>
                <w:sz w:val="22"/>
                <w:szCs w:val="22"/>
                <w:lang w:val="en-GB"/>
              </w:rPr>
              <w:t>3.2</w:t>
            </w:r>
            <w:r w:rsidRPr="00983EA3">
              <w:rPr>
                <w:bCs/>
                <w:sz w:val="22"/>
                <w:szCs w:val="22"/>
                <w:lang w:val="en-GB"/>
              </w:rPr>
              <w:tab/>
            </w:r>
            <w:r w:rsidR="00E95F12" w:rsidRPr="00983EA3">
              <w:rPr>
                <w:bCs/>
                <w:sz w:val="22"/>
                <w:szCs w:val="22"/>
                <w:lang w:val="en-GB"/>
              </w:rPr>
              <w:t>Except for the legal opinion and unless</w:t>
            </w:r>
            <w:r w:rsidR="002E0AA8" w:rsidRPr="00983EA3">
              <w:rPr>
                <w:bCs/>
                <w:sz w:val="22"/>
                <w:szCs w:val="22"/>
                <w:lang w:val="en-GB"/>
              </w:rPr>
              <w:t xml:space="preserve"> otherwise agreed, all documents to be delivered by the Beneficiary to NEFCO under this Section, whether in original or in an English translation (as relevant), </w:t>
            </w:r>
            <w:r w:rsidR="00E35344" w:rsidRPr="00983EA3">
              <w:rPr>
                <w:bCs/>
                <w:sz w:val="22"/>
                <w:szCs w:val="22"/>
                <w:lang w:val="en-GB"/>
              </w:rPr>
              <w:t>shall be procured at the cost of the Beneficiary and be satisfactory to NEFCO</w:t>
            </w:r>
            <w:r w:rsidR="002E0AA8" w:rsidRPr="00983EA3">
              <w:rPr>
                <w:bCs/>
                <w:sz w:val="22"/>
                <w:szCs w:val="22"/>
                <w:lang w:val="en-GB"/>
              </w:rPr>
              <w:t>. Any copies of documents shall, to the extent possible, be authenticated by the relevant issuer and furnished with the Beneficiary’s seal.</w:t>
            </w:r>
          </w:p>
        </w:tc>
        <w:tc>
          <w:tcPr>
            <w:tcW w:w="4874" w:type="dxa"/>
          </w:tcPr>
          <w:p w:rsidR="002E0AA8" w:rsidRPr="00B808B0" w:rsidRDefault="00A75653" w:rsidP="00140E45">
            <w:pPr>
              <w:tabs>
                <w:tab w:val="left" w:pos="567"/>
                <w:tab w:val="left" w:pos="4962"/>
                <w:tab w:val="left" w:pos="5387"/>
              </w:tabs>
              <w:jc w:val="both"/>
              <w:rPr>
                <w:sz w:val="22"/>
                <w:szCs w:val="22"/>
                <w:lang w:val="uk-UA"/>
              </w:rPr>
            </w:pPr>
            <w:r w:rsidRPr="00B808B0">
              <w:rPr>
                <w:sz w:val="22"/>
                <w:szCs w:val="22"/>
                <w:lang w:val="uk-UA"/>
              </w:rPr>
              <w:t>3</w:t>
            </w:r>
            <w:r w:rsidR="002E0AA8" w:rsidRPr="00B808B0">
              <w:rPr>
                <w:sz w:val="22"/>
                <w:szCs w:val="22"/>
                <w:lang w:val="uk-UA"/>
              </w:rPr>
              <w:t>.2</w:t>
            </w:r>
            <w:r w:rsidR="003E4987" w:rsidRPr="00B808B0">
              <w:rPr>
                <w:sz w:val="22"/>
                <w:szCs w:val="22"/>
                <w:lang w:val="uk-UA"/>
              </w:rPr>
              <w:tab/>
            </w:r>
            <w:r w:rsidR="00142212" w:rsidRPr="00983EA3">
              <w:rPr>
                <w:sz w:val="22"/>
                <w:szCs w:val="22"/>
                <w:lang w:val="uk-UA"/>
              </w:rPr>
              <w:t>За винятком юридичного висновку та якщо</w:t>
            </w:r>
            <w:r w:rsidR="002E0AA8" w:rsidRPr="00B808B0">
              <w:rPr>
                <w:sz w:val="22"/>
                <w:szCs w:val="22"/>
                <w:lang w:val="uk-UA"/>
              </w:rPr>
              <w:t xml:space="preserve"> не погоджено </w:t>
            </w:r>
            <w:r w:rsidR="002E0AA8" w:rsidRPr="00B808B0">
              <w:rPr>
                <w:bCs/>
                <w:sz w:val="22"/>
                <w:szCs w:val="22"/>
                <w:lang w:val="uk-UA"/>
              </w:rPr>
              <w:t>інше</w:t>
            </w:r>
            <w:r w:rsidR="002E0AA8" w:rsidRPr="00B808B0">
              <w:rPr>
                <w:sz w:val="22"/>
                <w:szCs w:val="22"/>
                <w:lang w:val="uk-UA"/>
              </w:rPr>
              <w:t xml:space="preserve">, усі документи надаються Одержувачем НЕФКО згідно з цим розділом чи то в оригіналі, чи в перекладі англійською мовою (у відповідних випадках) за рахунок Одержувача й мають задовольняти НЕФКО. Копії документів, наскільки це можливо, засвідчуються відповідним виконавцем і завіряються печаткою </w:t>
            </w:r>
            <w:r w:rsidR="00613E80" w:rsidRPr="00B808B0">
              <w:rPr>
                <w:sz w:val="22"/>
                <w:szCs w:val="22"/>
                <w:lang w:val="uk-UA"/>
              </w:rPr>
              <w:t>Одержувача</w:t>
            </w:r>
            <w:r w:rsidR="002E0AA8" w:rsidRPr="00B808B0">
              <w:rPr>
                <w:sz w:val="22"/>
                <w:szCs w:val="22"/>
                <w:lang w:val="uk-UA"/>
              </w:rPr>
              <w:t>.</w:t>
            </w:r>
          </w:p>
        </w:tc>
      </w:tr>
      <w:tr w:rsidR="00755D57" w:rsidRPr="006D29C7"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6D29C7" w:rsidTr="00A641EF">
        <w:tc>
          <w:tcPr>
            <w:tcW w:w="4873" w:type="dxa"/>
          </w:tcPr>
          <w:p w:rsidR="002E0AA8" w:rsidRPr="00983EA3" w:rsidRDefault="002E0AA8"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t>REPRESENTATIONS AND WARRANTIES</w:t>
            </w:r>
          </w:p>
        </w:tc>
        <w:tc>
          <w:tcPr>
            <w:tcW w:w="4874" w:type="dxa"/>
          </w:tcPr>
          <w:p w:rsidR="002E0AA8" w:rsidRPr="00B808B0" w:rsidRDefault="002E0AA8" w:rsidP="003B088F">
            <w:pPr>
              <w:keepNext/>
              <w:widowControl w:val="0"/>
              <w:tabs>
                <w:tab w:val="left" w:pos="1576"/>
              </w:tabs>
              <w:ind w:left="1559" w:hanging="1559"/>
              <w:jc w:val="both"/>
              <w:rPr>
                <w:b/>
                <w:sz w:val="22"/>
                <w:szCs w:val="22"/>
                <w:lang w:val="uk-UA"/>
              </w:rPr>
            </w:pPr>
            <w:r w:rsidRPr="00B808B0">
              <w:rPr>
                <w:b/>
                <w:sz w:val="22"/>
                <w:szCs w:val="22"/>
                <w:lang w:val="uk-UA"/>
              </w:rPr>
              <w:t xml:space="preserve">РОЗДІЛ </w:t>
            </w:r>
            <w:r w:rsidR="002E44C0" w:rsidRPr="00B808B0">
              <w:rPr>
                <w:b/>
                <w:sz w:val="22"/>
                <w:szCs w:val="22"/>
                <w:lang w:val="uk-UA"/>
              </w:rPr>
              <w:t>4</w:t>
            </w:r>
            <w:r w:rsidRPr="00B808B0">
              <w:rPr>
                <w:b/>
                <w:sz w:val="22"/>
                <w:szCs w:val="22"/>
                <w:lang w:val="uk-UA"/>
              </w:rPr>
              <w:t>.</w:t>
            </w:r>
            <w:r w:rsidR="003B088F" w:rsidRPr="00B808B0">
              <w:rPr>
                <w:b/>
                <w:sz w:val="22"/>
                <w:szCs w:val="22"/>
                <w:lang w:val="uk-UA"/>
              </w:rPr>
              <w:tab/>
            </w:r>
            <w:r w:rsidRPr="00B808B0">
              <w:rPr>
                <w:b/>
                <w:sz w:val="22"/>
                <w:szCs w:val="22"/>
                <w:lang w:val="uk-UA"/>
              </w:rPr>
              <w:t xml:space="preserve">ЗАЯВИ І ГАРАНТІЇ </w:t>
            </w:r>
          </w:p>
        </w:tc>
      </w:tr>
      <w:tr w:rsidR="00755D57" w:rsidRPr="006D29C7" w:rsidTr="00A641EF">
        <w:tc>
          <w:tcPr>
            <w:tcW w:w="4873" w:type="dxa"/>
          </w:tcPr>
          <w:p w:rsidR="00755D57" w:rsidRPr="00983EA3" w:rsidRDefault="00755D57" w:rsidP="00BD3F0D">
            <w:pPr>
              <w:keepNext/>
              <w:widowControl w:val="0"/>
              <w:tabs>
                <w:tab w:val="left" w:pos="0"/>
              </w:tabs>
              <w:jc w:val="both"/>
              <w:rPr>
                <w:b/>
                <w:bCs/>
                <w:sz w:val="22"/>
                <w:szCs w:val="22"/>
                <w:lang w:val="en-GB"/>
              </w:rPr>
            </w:pPr>
          </w:p>
        </w:tc>
        <w:tc>
          <w:tcPr>
            <w:tcW w:w="4874" w:type="dxa"/>
          </w:tcPr>
          <w:p w:rsidR="00755D57" w:rsidRPr="00B808B0" w:rsidRDefault="00755D57" w:rsidP="00BD3F0D">
            <w:pPr>
              <w:keepNext/>
              <w:widowControl w:val="0"/>
              <w:tabs>
                <w:tab w:val="left" w:pos="0"/>
              </w:tabs>
              <w:jc w:val="both"/>
              <w:rPr>
                <w:b/>
                <w:sz w:val="22"/>
                <w:szCs w:val="22"/>
                <w:lang w:val="uk-UA"/>
              </w:rPr>
            </w:pPr>
          </w:p>
        </w:tc>
      </w:tr>
      <w:tr w:rsidR="002E0AA8" w:rsidRPr="00AE28C4" w:rsidTr="00A641EF">
        <w:tc>
          <w:tcPr>
            <w:tcW w:w="4873" w:type="dxa"/>
          </w:tcPr>
          <w:p w:rsidR="002E0AA8" w:rsidRPr="00983EA3" w:rsidRDefault="007D25B1" w:rsidP="0098652D">
            <w:pPr>
              <w:tabs>
                <w:tab w:val="left" w:pos="567"/>
                <w:tab w:val="left" w:pos="4962"/>
                <w:tab w:val="left" w:pos="5387"/>
              </w:tabs>
              <w:jc w:val="both"/>
              <w:rPr>
                <w:b/>
                <w:bCs/>
                <w:sz w:val="22"/>
                <w:szCs w:val="22"/>
                <w:lang w:val="en-GB"/>
              </w:rPr>
            </w:pPr>
            <w:r w:rsidRPr="00983EA3">
              <w:rPr>
                <w:bCs/>
                <w:sz w:val="22"/>
                <w:szCs w:val="22"/>
                <w:lang w:val="en-GB"/>
              </w:rPr>
              <w:t>4.1</w:t>
            </w:r>
            <w:r w:rsidRPr="00983EA3">
              <w:rPr>
                <w:bCs/>
                <w:sz w:val="22"/>
                <w:szCs w:val="22"/>
                <w:lang w:val="en-GB"/>
              </w:rPr>
              <w:tab/>
            </w:r>
            <w:r w:rsidR="00883F35" w:rsidRPr="00983EA3">
              <w:rPr>
                <w:bCs/>
                <w:sz w:val="22"/>
                <w:szCs w:val="22"/>
                <w:lang w:val="en-GB"/>
              </w:rPr>
              <w:t>All of the representations and warranties of t</w:t>
            </w:r>
            <w:r w:rsidR="002E0AA8" w:rsidRPr="00983EA3">
              <w:rPr>
                <w:bCs/>
                <w:sz w:val="22"/>
                <w:szCs w:val="22"/>
                <w:lang w:val="en-GB"/>
              </w:rPr>
              <w:t xml:space="preserve">he Beneficiary </w:t>
            </w:r>
            <w:r w:rsidR="00883F35" w:rsidRPr="00983EA3">
              <w:rPr>
                <w:bCs/>
                <w:sz w:val="22"/>
                <w:szCs w:val="22"/>
                <w:lang w:val="en-GB"/>
              </w:rPr>
              <w:t xml:space="preserve">in its capacity as </w:t>
            </w:r>
            <w:r w:rsidR="00F337F1" w:rsidRPr="00983EA3">
              <w:rPr>
                <w:bCs/>
                <w:sz w:val="22"/>
                <w:szCs w:val="22"/>
                <w:lang w:val="en-GB"/>
              </w:rPr>
              <w:t xml:space="preserve">the </w:t>
            </w:r>
            <w:r w:rsidR="0098652D" w:rsidRPr="00983EA3">
              <w:rPr>
                <w:bCs/>
                <w:sz w:val="22"/>
                <w:szCs w:val="22"/>
                <w:lang w:val="en-GB"/>
              </w:rPr>
              <w:t>bor</w:t>
            </w:r>
            <w:r w:rsidR="00883F35" w:rsidRPr="00983EA3">
              <w:rPr>
                <w:bCs/>
                <w:sz w:val="22"/>
                <w:szCs w:val="22"/>
                <w:lang w:val="en-GB"/>
              </w:rPr>
              <w:t xml:space="preserve">rower under the Loan Agreement are repeated by the Beneficiary as if set out herein in full </w:t>
            </w:r>
            <w:r w:rsidR="00BE60E5" w:rsidRPr="00983EA3">
              <w:rPr>
                <w:bCs/>
                <w:i/>
                <w:sz w:val="22"/>
                <w:szCs w:val="22"/>
                <w:lang w:val="en-GB"/>
              </w:rPr>
              <w:t>mutadis mutandis</w:t>
            </w:r>
            <w:r w:rsidR="00883F35" w:rsidRPr="00983EA3">
              <w:rPr>
                <w:bCs/>
                <w:sz w:val="22"/>
                <w:szCs w:val="22"/>
                <w:lang w:val="en-GB"/>
              </w:rPr>
              <w:t xml:space="preserve">. The Beneficiary further </w:t>
            </w:r>
            <w:r w:rsidR="002E0AA8" w:rsidRPr="00983EA3">
              <w:rPr>
                <w:bCs/>
                <w:sz w:val="22"/>
                <w:szCs w:val="22"/>
                <w:lang w:val="en-GB"/>
              </w:rPr>
              <w:t>acknowledges that NEFCO is entering into th</w:t>
            </w:r>
            <w:r w:rsidR="00883F35" w:rsidRPr="00983EA3">
              <w:rPr>
                <w:bCs/>
                <w:sz w:val="22"/>
                <w:szCs w:val="22"/>
                <w:lang w:val="en-GB"/>
              </w:rPr>
              <w:t>is</w:t>
            </w:r>
            <w:r w:rsidR="002E0AA8" w:rsidRPr="00983EA3">
              <w:rPr>
                <w:bCs/>
                <w:sz w:val="22"/>
                <w:szCs w:val="22"/>
                <w:lang w:val="en-GB"/>
              </w:rPr>
              <w:t xml:space="preserve"> Grant Agreement in full reliance on the following representations and warranties, which the Beneficiary hereby undertakes:</w:t>
            </w:r>
          </w:p>
        </w:tc>
        <w:tc>
          <w:tcPr>
            <w:tcW w:w="4874" w:type="dxa"/>
          </w:tcPr>
          <w:p w:rsidR="002E0AA8" w:rsidRPr="00B808B0" w:rsidRDefault="00A75653" w:rsidP="003912B7">
            <w:pPr>
              <w:tabs>
                <w:tab w:val="left" w:pos="567"/>
                <w:tab w:val="left" w:pos="4962"/>
                <w:tab w:val="left" w:pos="5387"/>
              </w:tabs>
              <w:jc w:val="both"/>
              <w:rPr>
                <w:sz w:val="22"/>
                <w:szCs w:val="22"/>
                <w:lang w:val="uk-UA"/>
              </w:rPr>
            </w:pPr>
            <w:r w:rsidRPr="00B808B0">
              <w:rPr>
                <w:sz w:val="22"/>
                <w:szCs w:val="22"/>
                <w:lang w:val="uk-UA"/>
              </w:rPr>
              <w:t>4</w:t>
            </w:r>
            <w:r w:rsidR="002E0AA8" w:rsidRPr="00B808B0">
              <w:rPr>
                <w:sz w:val="22"/>
                <w:szCs w:val="22"/>
                <w:lang w:val="uk-UA"/>
              </w:rPr>
              <w:t>.1</w:t>
            </w:r>
            <w:r w:rsidR="007D25B1" w:rsidRPr="00B808B0">
              <w:rPr>
                <w:sz w:val="22"/>
                <w:szCs w:val="22"/>
                <w:lang w:val="uk-UA"/>
              </w:rPr>
              <w:tab/>
            </w:r>
            <w:r w:rsidR="00BE60E5" w:rsidRPr="00B808B0">
              <w:rPr>
                <w:sz w:val="22"/>
                <w:szCs w:val="22"/>
                <w:lang w:val="uk-UA"/>
              </w:rPr>
              <w:t>Усі</w:t>
            </w:r>
            <w:r w:rsidR="00AA327C" w:rsidRPr="00AA327C">
              <w:rPr>
                <w:sz w:val="22"/>
                <w:szCs w:val="22"/>
                <w:lang w:val="ru-RU"/>
              </w:rPr>
              <w:t xml:space="preserve"> </w:t>
            </w:r>
            <w:r w:rsidR="00BE60E5" w:rsidRPr="00B808B0">
              <w:rPr>
                <w:sz w:val="22"/>
                <w:szCs w:val="22"/>
                <w:lang w:val="uk-UA"/>
              </w:rPr>
              <w:t>запевнення</w:t>
            </w:r>
            <w:r w:rsidR="00881D98" w:rsidRPr="00B808B0">
              <w:rPr>
                <w:sz w:val="22"/>
                <w:szCs w:val="22"/>
                <w:lang w:val="uk-UA"/>
              </w:rPr>
              <w:t xml:space="preserve"> та гарантії </w:t>
            </w:r>
            <w:r w:rsidR="002E0AA8" w:rsidRPr="00B808B0">
              <w:rPr>
                <w:sz w:val="22"/>
                <w:szCs w:val="22"/>
                <w:lang w:val="uk-UA"/>
              </w:rPr>
              <w:t>Одержувач</w:t>
            </w:r>
            <w:r w:rsidR="00881D98" w:rsidRPr="00B808B0">
              <w:rPr>
                <w:sz w:val="22"/>
                <w:szCs w:val="22"/>
                <w:lang w:val="uk-UA"/>
              </w:rPr>
              <w:t>а</w:t>
            </w:r>
            <w:r w:rsidR="00103864" w:rsidRPr="00B808B0">
              <w:rPr>
                <w:sz w:val="22"/>
                <w:szCs w:val="22"/>
                <w:lang w:val="uk-UA"/>
              </w:rPr>
              <w:t xml:space="preserve"> у його якості </w:t>
            </w:r>
            <w:r w:rsidR="00F94196" w:rsidRPr="00B808B0">
              <w:rPr>
                <w:sz w:val="22"/>
                <w:szCs w:val="22"/>
                <w:lang w:val="uk-UA"/>
              </w:rPr>
              <w:t xml:space="preserve">позичальника </w:t>
            </w:r>
            <w:r w:rsidR="00103864" w:rsidRPr="00B808B0">
              <w:rPr>
                <w:sz w:val="22"/>
                <w:szCs w:val="22"/>
                <w:lang w:val="uk-UA"/>
              </w:rPr>
              <w:t xml:space="preserve">за Кредитним договором повторюються Одержувачем так ніби вони в повному обсязі </w:t>
            </w:r>
            <w:r w:rsidR="00E02ECE" w:rsidRPr="00B808B0">
              <w:rPr>
                <w:sz w:val="22"/>
                <w:szCs w:val="22"/>
                <w:lang w:val="uk-UA"/>
              </w:rPr>
              <w:t xml:space="preserve">з відповідними змінами </w:t>
            </w:r>
            <w:r w:rsidR="00103864" w:rsidRPr="00B808B0">
              <w:rPr>
                <w:sz w:val="22"/>
                <w:szCs w:val="22"/>
                <w:lang w:val="uk-UA"/>
              </w:rPr>
              <w:t xml:space="preserve">викладені в цьому Договорі. Одержувач далі </w:t>
            </w:r>
            <w:r w:rsidR="00722E67" w:rsidRPr="00B808B0">
              <w:rPr>
                <w:sz w:val="22"/>
                <w:szCs w:val="22"/>
                <w:lang w:val="uk-UA"/>
              </w:rPr>
              <w:t>визнає</w:t>
            </w:r>
            <w:r w:rsidR="00EF0065" w:rsidRPr="00B808B0">
              <w:rPr>
                <w:sz w:val="22"/>
                <w:szCs w:val="22"/>
                <w:lang w:val="uk-UA"/>
              </w:rPr>
              <w:t xml:space="preserve">, </w:t>
            </w:r>
            <w:r w:rsidR="002E0AA8" w:rsidRPr="00B808B0">
              <w:rPr>
                <w:sz w:val="22"/>
                <w:szCs w:val="22"/>
                <w:lang w:val="uk-UA"/>
              </w:rPr>
              <w:t xml:space="preserve">що НЕФКО, укладаючи </w:t>
            </w:r>
            <w:r w:rsidR="00103864" w:rsidRPr="00B808B0">
              <w:rPr>
                <w:sz w:val="22"/>
                <w:szCs w:val="22"/>
                <w:lang w:val="uk-UA"/>
              </w:rPr>
              <w:t xml:space="preserve">цей </w:t>
            </w:r>
            <w:r w:rsidR="002E0AA8" w:rsidRPr="00B808B0">
              <w:rPr>
                <w:sz w:val="22"/>
                <w:szCs w:val="22"/>
                <w:lang w:val="uk-UA"/>
              </w:rPr>
              <w:t xml:space="preserve">Договір про грант, повністю покладається на наступні заяви й </w:t>
            </w:r>
            <w:r w:rsidR="002E0AA8" w:rsidRPr="00B808B0">
              <w:rPr>
                <w:bCs/>
                <w:sz w:val="22"/>
                <w:szCs w:val="22"/>
                <w:lang w:val="uk-UA"/>
              </w:rPr>
              <w:t>запевнення</w:t>
            </w:r>
            <w:r w:rsidR="002E0AA8" w:rsidRPr="00B808B0">
              <w:rPr>
                <w:sz w:val="22"/>
                <w:szCs w:val="22"/>
                <w:lang w:val="uk-UA"/>
              </w:rPr>
              <w:t xml:space="preserve">, які робить Одержувач у Договорі про грант: </w:t>
            </w:r>
          </w:p>
        </w:tc>
      </w:tr>
      <w:tr w:rsidR="00755D57" w:rsidRPr="00C93A6D" w:rsidTr="00A641EF">
        <w:tc>
          <w:tcPr>
            <w:tcW w:w="4873" w:type="dxa"/>
          </w:tcPr>
          <w:p w:rsidR="00755D57" w:rsidRPr="00C93A6D" w:rsidRDefault="00755D57" w:rsidP="000E0AF7">
            <w:pPr>
              <w:widowControl w:val="0"/>
              <w:tabs>
                <w:tab w:val="left" w:pos="0"/>
              </w:tabs>
              <w:jc w:val="both"/>
              <w:rPr>
                <w:b/>
                <w:bCs/>
                <w:sz w:val="16"/>
                <w:szCs w:val="16"/>
                <w:lang w:val="ru-RU"/>
              </w:rPr>
            </w:pPr>
          </w:p>
        </w:tc>
        <w:tc>
          <w:tcPr>
            <w:tcW w:w="4874" w:type="dxa"/>
          </w:tcPr>
          <w:p w:rsidR="00755D57" w:rsidRPr="00C93A6D" w:rsidRDefault="00755D57" w:rsidP="000E0AF7">
            <w:pPr>
              <w:widowControl w:val="0"/>
              <w:tabs>
                <w:tab w:val="left" w:pos="0"/>
              </w:tabs>
              <w:jc w:val="both"/>
              <w:rPr>
                <w:b/>
                <w:sz w:val="16"/>
                <w:szCs w:val="16"/>
                <w:lang w:val="uk-UA"/>
              </w:rPr>
            </w:pPr>
          </w:p>
        </w:tc>
      </w:tr>
      <w:tr w:rsidR="002E0AA8" w:rsidRPr="00AE28C4" w:rsidTr="00A641EF">
        <w:tc>
          <w:tcPr>
            <w:tcW w:w="4873" w:type="dxa"/>
          </w:tcPr>
          <w:p w:rsidR="002E0AA8" w:rsidRPr="00983EA3" w:rsidRDefault="002E0AA8" w:rsidP="007F4172">
            <w:pPr>
              <w:widowControl w:val="0"/>
              <w:numPr>
                <w:ilvl w:val="0"/>
                <w:numId w:val="6"/>
              </w:numPr>
              <w:tabs>
                <w:tab w:val="left" w:pos="567"/>
              </w:tabs>
              <w:ind w:left="567" w:hanging="567"/>
              <w:jc w:val="both"/>
              <w:rPr>
                <w:sz w:val="22"/>
                <w:szCs w:val="22"/>
                <w:lang w:val="en-GB"/>
              </w:rPr>
            </w:pPr>
            <w:r w:rsidRPr="00983EA3">
              <w:rPr>
                <w:sz w:val="22"/>
                <w:szCs w:val="22"/>
                <w:lang w:val="en-GB"/>
              </w:rPr>
              <w:t xml:space="preserve">the Beneficiary is duly organized, validly existing and has full authority to execute and deliver the Grant Agreement and any other documents related to the </w:t>
            </w:r>
            <w:r w:rsidR="00E668A8" w:rsidRPr="00983EA3">
              <w:rPr>
                <w:sz w:val="22"/>
                <w:szCs w:val="22"/>
                <w:lang w:val="en-GB"/>
              </w:rPr>
              <w:t xml:space="preserve">Grant </w:t>
            </w:r>
            <w:r w:rsidRPr="00983EA3">
              <w:rPr>
                <w:sz w:val="22"/>
                <w:szCs w:val="22"/>
                <w:lang w:val="en-GB"/>
              </w:rPr>
              <w:t>Agreement, and to perform its obligations thereunder;</w:t>
            </w:r>
          </w:p>
        </w:tc>
        <w:tc>
          <w:tcPr>
            <w:tcW w:w="4874" w:type="dxa"/>
          </w:tcPr>
          <w:p w:rsidR="002E0AA8" w:rsidRPr="00B808B0" w:rsidRDefault="002E0AA8" w:rsidP="007F4172">
            <w:pPr>
              <w:widowControl w:val="0"/>
              <w:numPr>
                <w:ilvl w:val="0"/>
                <w:numId w:val="13"/>
              </w:numPr>
              <w:tabs>
                <w:tab w:val="left" w:pos="0"/>
                <w:tab w:val="left" w:pos="567"/>
              </w:tabs>
              <w:ind w:left="567" w:hanging="567"/>
              <w:jc w:val="both"/>
              <w:rPr>
                <w:sz w:val="22"/>
                <w:szCs w:val="22"/>
                <w:lang w:val="uk-UA"/>
              </w:rPr>
            </w:pPr>
            <w:r w:rsidRPr="00B808B0">
              <w:rPr>
                <w:sz w:val="22"/>
                <w:szCs w:val="22"/>
                <w:lang w:val="uk-UA"/>
              </w:rPr>
              <w:t>Одержувач створений</w:t>
            </w:r>
            <w:r w:rsidR="00AA327C" w:rsidRPr="00AA327C">
              <w:rPr>
                <w:sz w:val="22"/>
                <w:szCs w:val="22"/>
                <w:lang w:val="ru-RU"/>
              </w:rPr>
              <w:t xml:space="preserve"> </w:t>
            </w:r>
            <w:r w:rsidRPr="00B808B0">
              <w:rPr>
                <w:sz w:val="22"/>
                <w:szCs w:val="22"/>
                <w:lang w:val="uk-UA"/>
              </w:rPr>
              <w:t>належним чином, існує на законних підставах і має всі повноваження для укладання й підписання Договору про грант і всіх інших документів, які стосуються Договору про грант, а також для виконання своїх зобов’язань</w:t>
            </w:r>
            <w:r w:rsidR="00C33CEF" w:rsidRPr="00B808B0">
              <w:rPr>
                <w:sz w:val="22"/>
                <w:szCs w:val="22"/>
                <w:lang w:val="uk-UA"/>
              </w:rPr>
              <w:t xml:space="preserve"> за Договором про грант</w:t>
            </w:r>
            <w:r w:rsidRPr="00B808B0">
              <w:rPr>
                <w:sz w:val="22"/>
                <w:szCs w:val="22"/>
                <w:lang w:val="uk-UA"/>
              </w:rPr>
              <w:t xml:space="preserve">;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6"/>
              </w:numPr>
              <w:tabs>
                <w:tab w:val="left" w:pos="0"/>
                <w:tab w:val="left" w:pos="567"/>
              </w:tabs>
              <w:ind w:left="567" w:hanging="567"/>
              <w:jc w:val="both"/>
              <w:rPr>
                <w:sz w:val="22"/>
                <w:szCs w:val="22"/>
                <w:lang w:val="en-GB"/>
              </w:rPr>
            </w:pPr>
            <w:r w:rsidRPr="00983EA3">
              <w:rPr>
                <w:sz w:val="22"/>
                <w:szCs w:val="22"/>
                <w:lang w:val="en-GB"/>
              </w:rPr>
              <w:t>the person</w:t>
            </w:r>
            <w:r w:rsidR="00EA4611" w:rsidRPr="00983EA3">
              <w:rPr>
                <w:sz w:val="22"/>
                <w:szCs w:val="22"/>
                <w:lang w:val="en-GB"/>
              </w:rPr>
              <w:t>(</w:t>
            </w:r>
            <w:r w:rsidRPr="00983EA3">
              <w:rPr>
                <w:sz w:val="22"/>
                <w:szCs w:val="22"/>
                <w:lang w:val="en-GB"/>
              </w:rPr>
              <w:t xml:space="preserve">s) signing the Grant Agreement on behalf of the </w:t>
            </w:r>
            <w:r w:rsidR="00AF3882" w:rsidRPr="00983EA3">
              <w:rPr>
                <w:sz w:val="22"/>
                <w:szCs w:val="22"/>
                <w:lang w:val="en-GB"/>
              </w:rPr>
              <w:t>Beneficiary</w:t>
            </w:r>
            <w:r w:rsidR="00E95F12" w:rsidRPr="00983EA3">
              <w:rPr>
                <w:sz w:val="22"/>
                <w:szCs w:val="22"/>
                <w:lang w:val="en-GB"/>
              </w:rPr>
              <w:t xml:space="preserve"> (i)</w:t>
            </w:r>
            <w:r w:rsidRPr="00983EA3">
              <w:rPr>
                <w:sz w:val="22"/>
                <w:szCs w:val="22"/>
                <w:lang w:val="en-GB"/>
              </w:rPr>
              <w:t>is(are)</w:t>
            </w:r>
            <w:r w:rsidR="00E95F12" w:rsidRPr="00983EA3">
              <w:rPr>
                <w:sz w:val="22"/>
                <w:szCs w:val="22"/>
                <w:lang w:val="en-GB"/>
              </w:rPr>
              <w:t xml:space="preserve"> not subject to sanctions imposed by the European Union or the United Nations Security Council</w:t>
            </w:r>
            <w:r w:rsidR="00A954AB" w:rsidRPr="00983EA3">
              <w:rPr>
                <w:sz w:val="22"/>
                <w:szCs w:val="22"/>
                <w:lang w:val="en-GB"/>
              </w:rPr>
              <w:t xml:space="preserve"> or the United States of America or any of its states</w:t>
            </w:r>
            <w:r w:rsidR="00E95F12" w:rsidRPr="00983EA3">
              <w:rPr>
                <w:sz w:val="22"/>
                <w:szCs w:val="22"/>
                <w:lang w:val="en-GB"/>
              </w:rPr>
              <w:t>, and (ii) are</w:t>
            </w:r>
            <w:r w:rsidRPr="00983EA3">
              <w:rPr>
                <w:sz w:val="22"/>
                <w:szCs w:val="22"/>
                <w:lang w:val="en-GB"/>
              </w:rPr>
              <w:t xml:space="preserve"> duly authorized to enter into the Grant Agreement and execute other documents, which may be necessary for the purpose of the Grant Agreement;</w:t>
            </w:r>
          </w:p>
        </w:tc>
        <w:tc>
          <w:tcPr>
            <w:tcW w:w="4874" w:type="dxa"/>
          </w:tcPr>
          <w:p w:rsidR="00CF32C7" w:rsidRPr="00B808B0" w:rsidRDefault="002E0AA8" w:rsidP="0002695D">
            <w:pPr>
              <w:widowControl w:val="0"/>
              <w:numPr>
                <w:ilvl w:val="0"/>
                <w:numId w:val="13"/>
              </w:numPr>
              <w:tabs>
                <w:tab w:val="left" w:pos="0"/>
                <w:tab w:val="left" w:pos="567"/>
              </w:tabs>
              <w:ind w:left="567" w:hanging="567"/>
              <w:jc w:val="both"/>
              <w:rPr>
                <w:sz w:val="22"/>
                <w:szCs w:val="22"/>
                <w:lang w:val="uk-UA"/>
              </w:rPr>
            </w:pPr>
            <w:r w:rsidRPr="00B808B0">
              <w:rPr>
                <w:sz w:val="22"/>
                <w:szCs w:val="22"/>
                <w:lang w:val="uk-UA"/>
              </w:rPr>
              <w:t xml:space="preserve">особа(и), яка(і) підписує(ють) Договір про грант від імені Одержувача </w:t>
            </w:r>
            <w:r w:rsidR="0002695D" w:rsidRPr="00983EA3">
              <w:rPr>
                <w:sz w:val="22"/>
                <w:szCs w:val="22"/>
                <w:lang w:val="uk-UA"/>
              </w:rPr>
              <w:t xml:space="preserve">(і) не підпадає(ють) під санкції, введені Європейським Союзом або Радою Безпеки ООН або Сполученими Штатами Америки або будь-яким її штатом, та (іі) </w:t>
            </w:r>
            <w:r w:rsidRPr="00B808B0">
              <w:rPr>
                <w:sz w:val="22"/>
                <w:szCs w:val="22"/>
                <w:lang w:val="uk-UA"/>
              </w:rPr>
              <w:t>належним чином уповноважена(і) укладати Договір про гран</w:t>
            </w:r>
            <w:r w:rsidR="00AA327C">
              <w:rPr>
                <w:sz w:val="22"/>
                <w:szCs w:val="22"/>
                <w:lang w:val="uk-UA"/>
              </w:rPr>
              <w:t>т і підписувати інші документи,</w:t>
            </w:r>
            <w:r w:rsidRPr="00B808B0">
              <w:rPr>
                <w:sz w:val="22"/>
                <w:szCs w:val="22"/>
                <w:lang w:val="uk-UA"/>
              </w:rPr>
              <w:t xml:space="preserve">які можуть бути необхідними </w:t>
            </w:r>
            <w:r w:rsidR="00A65AFD" w:rsidRPr="00B808B0">
              <w:rPr>
                <w:sz w:val="22"/>
                <w:szCs w:val="22"/>
                <w:lang w:val="uk-UA"/>
              </w:rPr>
              <w:t xml:space="preserve">для цілей цього Договору </w:t>
            </w:r>
            <w:r w:rsidRPr="00B808B0">
              <w:rPr>
                <w:sz w:val="22"/>
                <w:szCs w:val="22"/>
                <w:lang w:val="uk-UA"/>
              </w:rPr>
              <w:t>про грант;</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E95F12">
            <w:pPr>
              <w:widowControl w:val="0"/>
              <w:numPr>
                <w:ilvl w:val="0"/>
                <w:numId w:val="6"/>
              </w:numPr>
              <w:tabs>
                <w:tab w:val="left" w:pos="0"/>
                <w:tab w:val="left" w:pos="567"/>
              </w:tabs>
              <w:ind w:left="567" w:hanging="567"/>
              <w:jc w:val="both"/>
              <w:rPr>
                <w:sz w:val="22"/>
                <w:szCs w:val="22"/>
                <w:lang w:val="en-GB"/>
              </w:rPr>
            </w:pPr>
            <w:r w:rsidRPr="00983EA3">
              <w:rPr>
                <w:sz w:val="22"/>
                <w:szCs w:val="22"/>
                <w:lang w:val="en-GB"/>
              </w:rPr>
              <w:t xml:space="preserve">all statements and financial representations made by or on behalf of the Beneficiary in connection with entering into the Grant Agreement are true and accurate in all material respects, as of the date </w:t>
            </w:r>
            <w:r w:rsidR="00E95F12" w:rsidRPr="00983EA3">
              <w:rPr>
                <w:sz w:val="22"/>
                <w:szCs w:val="22"/>
                <w:lang w:val="en-GB"/>
              </w:rPr>
              <w:t xml:space="preserve">when </w:t>
            </w:r>
            <w:r w:rsidRPr="00983EA3">
              <w:rPr>
                <w:sz w:val="22"/>
                <w:szCs w:val="22"/>
                <w:lang w:val="en-GB"/>
              </w:rPr>
              <w:t>they were made or given;</w:t>
            </w:r>
          </w:p>
        </w:tc>
        <w:tc>
          <w:tcPr>
            <w:tcW w:w="4874" w:type="dxa"/>
          </w:tcPr>
          <w:p w:rsidR="002E0AA8" w:rsidRPr="00B808B0" w:rsidRDefault="002E0AA8" w:rsidP="007F4172">
            <w:pPr>
              <w:widowControl w:val="0"/>
              <w:numPr>
                <w:ilvl w:val="0"/>
                <w:numId w:val="13"/>
              </w:numPr>
              <w:tabs>
                <w:tab w:val="left" w:pos="0"/>
                <w:tab w:val="left" w:pos="567"/>
              </w:tabs>
              <w:ind w:left="567" w:hanging="567"/>
              <w:jc w:val="both"/>
              <w:rPr>
                <w:sz w:val="22"/>
                <w:szCs w:val="22"/>
                <w:lang w:val="uk-UA"/>
              </w:rPr>
            </w:pPr>
            <w:r w:rsidRPr="00B808B0">
              <w:rPr>
                <w:sz w:val="22"/>
                <w:szCs w:val="22"/>
                <w:lang w:val="uk-UA"/>
              </w:rPr>
              <w:t>усі документи й фінансова звітність, розроблені самим Одержувачем або від його імені у зв’язку з укладанням Договору про грант, є достовірними й точними у всіх істотних аспектах на момент їх вчинення або подання;</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AF3882" w:rsidRPr="00AE28C4" w:rsidTr="00A641EF">
        <w:tc>
          <w:tcPr>
            <w:tcW w:w="4873" w:type="dxa"/>
          </w:tcPr>
          <w:p w:rsidR="00AF3882" w:rsidRPr="00983EA3" w:rsidRDefault="00AF3882" w:rsidP="00470113">
            <w:pPr>
              <w:widowControl w:val="0"/>
              <w:numPr>
                <w:ilvl w:val="0"/>
                <w:numId w:val="6"/>
              </w:numPr>
              <w:tabs>
                <w:tab w:val="left" w:pos="0"/>
                <w:tab w:val="left" w:pos="567"/>
              </w:tabs>
              <w:ind w:left="567" w:hanging="567"/>
              <w:jc w:val="both"/>
              <w:rPr>
                <w:sz w:val="22"/>
                <w:szCs w:val="22"/>
                <w:lang w:val="en-GB"/>
              </w:rPr>
            </w:pPr>
            <w:r w:rsidRPr="00983EA3">
              <w:rPr>
                <w:sz w:val="22"/>
                <w:szCs w:val="22"/>
                <w:lang w:val="en-GB"/>
              </w:rPr>
              <w:t>Ukrainian state authorities have granted all necessary consents, approvals, licenses and registrations related to the Project, and there are no further material legal requirements which have to be fulfilled to implement the Project;</w:t>
            </w:r>
          </w:p>
        </w:tc>
        <w:tc>
          <w:tcPr>
            <w:tcW w:w="4874" w:type="dxa"/>
          </w:tcPr>
          <w:p w:rsidR="00AF3882" w:rsidRPr="00B808B0" w:rsidRDefault="00B23835" w:rsidP="00470113">
            <w:pPr>
              <w:widowControl w:val="0"/>
              <w:numPr>
                <w:ilvl w:val="0"/>
                <w:numId w:val="13"/>
              </w:numPr>
              <w:tabs>
                <w:tab w:val="left" w:pos="0"/>
                <w:tab w:val="left" w:pos="567"/>
              </w:tabs>
              <w:ind w:left="567" w:hanging="567"/>
              <w:jc w:val="both"/>
              <w:rPr>
                <w:sz w:val="22"/>
                <w:szCs w:val="22"/>
                <w:lang w:val="uk-UA"/>
              </w:rPr>
            </w:pPr>
            <w:r w:rsidRPr="00B808B0">
              <w:rPr>
                <w:sz w:val="22"/>
                <w:szCs w:val="22"/>
                <w:lang w:val="uk-UA"/>
              </w:rPr>
              <w:t>державні органи України надали усі необхідні погодження, схвалення, ліцензії та реєстрації, які стосуються Проекту, і не існує жодних подальших суттєвих нормативних вимог, які необхідно виконати для впровадження Проекту</w:t>
            </w:r>
            <w:r w:rsidR="00796634" w:rsidRPr="00983EA3">
              <w:rPr>
                <w:sz w:val="22"/>
                <w:szCs w:val="22"/>
                <w:lang w:val="uk-UA"/>
              </w:rPr>
              <w:t>;</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B23835" w:rsidRPr="00983EA3" w:rsidRDefault="002E0AA8" w:rsidP="00E95F12">
            <w:pPr>
              <w:widowControl w:val="0"/>
              <w:numPr>
                <w:ilvl w:val="0"/>
                <w:numId w:val="6"/>
              </w:numPr>
              <w:tabs>
                <w:tab w:val="left" w:pos="0"/>
                <w:tab w:val="left" w:pos="567"/>
              </w:tabs>
              <w:ind w:left="567" w:hanging="567"/>
              <w:jc w:val="both"/>
              <w:rPr>
                <w:sz w:val="22"/>
                <w:szCs w:val="22"/>
                <w:lang w:val="en-GB"/>
              </w:rPr>
            </w:pPr>
            <w:r w:rsidRPr="00983EA3">
              <w:rPr>
                <w:sz w:val="22"/>
                <w:szCs w:val="22"/>
                <w:lang w:val="en-GB"/>
              </w:rPr>
              <w:t xml:space="preserve">the Beneficiary is not in default under the Loan Agreement or any other agreement, where such default under any other agreement could have a Material Adverse Effect (as defined below), </w:t>
            </w:r>
            <w:r w:rsidR="00E95F12" w:rsidRPr="00983EA3">
              <w:rPr>
                <w:sz w:val="22"/>
                <w:szCs w:val="22"/>
                <w:lang w:val="en-GB"/>
              </w:rPr>
              <w:t xml:space="preserve">no </w:t>
            </w:r>
            <w:r w:rsidRPr="00983EA3">
              <w:rPr>
                <w:sz w:val="22"/>
                <w:szCs w:val="22"/>
                <w:lang w:val="en-GB"/>
              </w:rPr>
              <w:t xml:space="preserve"> legal action or administrative proceeding been instituted or threatened against the Beneficiary, which could have a Material Adverse Effect;</w:t>
            </w:r>
          </w:p>
        </w:tc>
        <w:tc>
          <w:tcPr>
            <w:tcW w:w="4874" w:type="dxa"/>
          </w:tcPr>
          <w:p w:rsidR="002E0AA8" w:rsidRPr="00B808B0" w:rsidRDefault="002E0AA8" w:rsidP="007F4172">
            <w:pPr>
              <w:widowControl w:val="0"/>
              <w:numPr>
                <w:ilvl w:val="0"/>
                <w:numId w:val="13"/>
              </w:numPr>
              <w:tabs>
                <w:tab w:val="left" w:pos="0"/>
                <w:tab w:val="left" w:pos="567"/>
              </w:tabs>
              <w:ind w:left="567" w:hanging="567"/>
              <w:jc w:val="both"/>
              <w:rPr>
                <w:sz w:val="22"/>
                <w:szCs w:val="22"/>
                <w:lang w:val="uk-UA"/>
              </w:rPr>
            </w:pPr>
            <w:r w:rsidRPr="00B808B0">
              <w:rPr>
                <w:sz w:val="22"/>
                <w:szCs w:val="22"/>
                <w:lang w:val="uk-UA"/>
              </w:rPr>
              <w:t>Одержувач не перебуває в стані дефолту за Кредитним договором або за будь-яким іншим договором, за яким дефолт може мати Істотний негативний вплив (як визначено нижче), проти Одержувача не порушено (і не загрожує порушенням) жодної судової справи або адміністративного провадження, які можуть мати Істотний негативний вплив;</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AF3882" w:rsidRPr="00AE28C4" w:rsidTr="00A641EF">
        <w:tc>
          <w:tcPr>
            <w:tcW w:w="4873" w:type="dxa"/>
          </w:tcPr>
          <w:p w:rsidR="00A14B26" w:rsidRPr="00983EA3" w:rsidRDefault="005C2D38" w:rsidP="00E95F12">
            <w:pPr>
              <w:pStyle w:val="af1"/>
              <w:tabs>
                <w:tab w:val="left" w:pos="0"/>
                <w:tab w:val="left" w:pos="567"/>
              </w:tabs>
              <w:suppressAutoHyphens/>
              <w:ind w:left="0"/>
              <w:contextualSpacing w:val="0"/>
              <w:jc w:val="both"/>
              <w:rPr>
                <w:sz w:val="22"/>
                <w:szCs w:val="22"/>
                <w:lang w:val="en-GB"/>
              </w:rPr>
            </w:pPr>
            <w:r w:rsidRPr="00B808B0">
              <w:rPr>
                <w:sz w:val="22"/>
                <w:szCs w:val="22"/>
                <w:lang w:val="en-GB"/>
              </w:rPr>
              <w:t>F</w:t>
            </w:r>
            <w:r w:rsidR="00B23835" w:rsidRPr="00983EA3">
              <w:rPr>
                <w:sz w:val="22"/>
                <w:szCs w:val="22"/>
                <w:lang w:val="en-GB"/>
              </w:rPr>
              <w:t xml:space="preserve">or the purposes of the Grant Agreement, a </w:t>
            </w:r>
            <w:r w:rsidR="000738F6" w:rsidRPr="00983EA3">
              <w:rPr>
                <w:sz w:val="22"/>
                <w:szCs w:val="22"/>
                <w:lang w:val="en-GB"/>
              </w:rPr>
              <w:t>"</w:t>
            </w:r>
            <w:r w:rsidR="00B23835" w:rsidRPr="00983EA3">
              <w:rPr>
                <w:b/>
                <w:sz w:val="22"/>
                <w:szCs w:val="22"/>
                <w:lang w:val="en-GB"/>
              </w:rPr>
              <w:t>Material Adverse Effect</w:t>
            </w:r>
            <w:r w:rsidR="000738F6" w:rsidRPr="00983EA3">
              <w:rPr>
                <w:sz w:val="22"/>
                <w:szCs w:val="22"/>
                <w:lang w:val="en-GB"/>
              </w:rPr>
              <w:t>"</w:t>
            </w:r>
            <w:r w:rsidR="00B23835" w:rsidRPr="00983EA3">
              <w:rPr>
                <w:sz w:val="22"/>
                <w:szCs w:val="22"/>
                <w:lang w:val="en-GB"/>
              </w:rPr>
              <w:t xml:space="preserve"> shall mean a material adverse change in or effect on: (i) the ability of the Beneficiary to perform or comply with any of its obligations under the Grant Agreement</w:t>
            </w:r>
            <w:r w:rsidR="00E95F12" w:rsidRPr="00983EA3">
              <w:rPr>
                <w:sz w:val="22"/>
                <w:szCs w:val="22"/>
                <w:lang w:val="en-GB"/>
              </w:rPr>
              <w:t xml:space="preserve"> and/or any document related to the Project</w:t>
            </w:r>
            <w:r w:rsidR="00B23835" w:rsidRPr="00983EA3">
              <w:rPr>
                <w:sz w:val="22"/>
                <w:szCs w:val="22"/>
                <w:lang w:val="en-GB"/>
              </w:rPr>
              <w:t xml:space="preserve">, (ii) the Beneficiary’s ability to implement or operate the Project within the terms and in the manner contemplated in </w:t>
            </w:r>
            <w:r w:rsidR="00E95F12" w:rsidRPr="00983EA3">
              <w:rPr>
                <w:sz w:val="22"/>
                <w:szCs w:val="22"/>
                <w:lang w:val="en-GB"/>
              </w:rPr>
              <w:t>Annex 1</w:t>
            </w:r>
            <w:r w:rsidR="00B23835" w:rsidRPr="00983EA3">
              <w:rPr>
                <w:sz w:val="22"/>
                <w:szCs w:val="22"/>
                <w:lang w:val="en-GB"/>
              </w:rPr>
              <w:t>, and/or (iii) the Beneficiary’s business, operations and/or financial condition</w:t>
            </w:r>
            <w:r w:rsidR="004A17C3" w:rsidRPr="00983EA3">
              <w:rPr>
                <w:sz w:val="22"/>
                <w:szCs w:val="22"/>
                <w:lang w:val="en-GB"/>
              </w:rPr>
              <w:t>, and/or (iv) the recognition of the validity, legality, enforceability or binding nature of the Grant Agreement or the rights, remedies and priorities of NEFCO under the Grant Agreement</w:t>
            </w:r>
            <w:r w:rsidR="0033266C" w:rsidRPr="00B808B0">
              <w:rPr>
                <w:sz w:val="22"/>
                <w:szCs w:val="22"/>
                <w:lang w:val="en-GB"/>
              </w:rPr>
              <w:t>.</w:t>
            </w:r>
          </w:p>
        </w:tc>
        <w:tc>
          <w:tcPr>
            <w:tcW w:w="4874" w:type="dxa"/>
          </w:tcPr>
          <w:p w:rsidR="00A14B26" w:rsidRPr="00B808B0" w:rsidRDefault="00DD009C" w:rsidP="00A14B26">
            <w:pPr>
              <w:pStyle w:val="af1"/>
              <w:tabs>
                <w:tab w:val="left" w:pos="0"/>
                <w:tab w:val="left" w:pos="567"/>
              </w:tabs>
              <w:suppressAutoHyphens/>
              <w:ind w:left="0"/>
              <w:contextualSpacing w:val="0"/>
              <w:jc w:val="both"/>
              <w:rPr>
                <w:sz w:val="22"/>
                <w:szCs w:val="22"/>
                <w:lang w:val="uk-UA"/>
              </w:rPr>
            </w:pPr>
            <w:r w:rsidRPr="00B808B0">
              <w:rPr>
                <w:sz w:val="22"/>
                <w:szCs w:val="22"/>
                <w:lang w:val="uk-UA"/>
              </w:rPr>
              <w:t xml:space="preserve">Для цілей </w:t>
            </w:r>
            <w:r w:rsidR="0060393D" w:rsidRPr="00B808B0">
              <w:rPr>
                <w:sz w:val="22"/>
                <w:szCs w:val="22"/>
                <w:lang w:val="uk-UA"/>
              </w:rPr>
              <w:t>Д</w:t>
            </w:r>
            <w:r w:rsidRPr="00B808B0">
              <w:rPr>
                <w:sz w:val="22"/>
                <w:szCs w:val="22"/>
                <w:lang w:val="uk-UA"/>
              </w:rPr>
              <w:t xml:space="preserve">оговору </w:t>
            </w:r>
            <w:r w:rsidR="0060393D" w:rsidRPr="00B808B0">
              <w:rPr>
                <w:sz w:val="22"/>
                <w:szCs w:val="22"/>
                <w:lang w:val="uk-UA"/>
              </w:rPr>
              <w:t xml:space="preserve">про грант </w:t>
            </w:r>
            <w:r w:rsidR="000738F6" w:rsidRPr="00B808B0">
              <w:rPr>
                <w:sz w:val="22"/>
                <w:szCs w:val="22"/>
                <w:lang w:val="uk-UA"/>
              </w:rPr>
              <w:t>"</w:t>
            </w:r>
            <w:r w:rsidRPr="00B808B0">
              <w:rPr>
                <w:b/>
                <w:sz w:val="22"/>
                <w:szCs w:val="22"/>
                <w:lang w:val="uk-UA"/>
              </w:rPr>
              <w:t>Істотний негативний вплив</w:t>
            </w:r>
            <w:r w:rsidR="000738F6" w:rsidRPr="00B808B0">
              <w:rPr>
                <w:sz w:val="22"/>
                <w:szCs w:val="22"/>
                <w:lang w:val="uk-UA"/>
              </w:rPr>
              <w:t>"</w:t>
            </w:r>
            <w:r w:rsidRPr="00B808B0">
              <w:rPr>
                <w:sz w:val="22"/>
                <w:szCs w:val="22"/>
                <w:lang w:val="uk-UA"/>
              </w:rPr>
              <w:t xml:space="preserve"> означає істотну негативну зміну або вплив на: (і) здатність </w:t>
            </w:r>
            <w:r w:rsidR="0060393D" w:rsidRPr="00B808B0">
              <w:rPr>
                <w:sz w:val="22"/>
                <w:szCs w:val="22"/>
                <w:lang w:val="uk-UA"/>
              </w:rPr>
              <w:t xml:space="preserve">Одержувача </w:t>
            </w:r>
            <w:r w:rsidRPr="00B808B0">
              <w:rPr>
                <w:sz w:val="22"/>
                <w:szCs w:val="22"/>
                <w:lang w:val="uk-UA"/>
              </w:rPr>
              <w:t xml:space="preserve">виконувати свої зобов’язання за </w:t>
            </w:r>
            <w:r w:rsidR="0060393D" w:rsidRPr="00B808B0">
              <w:rPr>
                <w:sz w:val="22"/>
                <w:szCs w:val="22"/>
                <w:lang w:val="uk-UA"/>
              </w:rPr>
              <w:t>Д</w:t>
            </w:r>
            <w:r w:rsidRPr="00B808B0">
              <w:rPr>
                <w:sz w:val="22"/>
                <w:szCs w:val="22"/>
                <w:lang w:val="uk-UA"/>
              </w:rPr>
              <w:t>оговором</w:t>
            </w:r>
            <w:r w:rsidR="0060393D" w:rsidRPr="00B808B0">
              <w:rPr>
                <w:sz w:val="22"/>
                <w:szCs w:val="22"/>
                <w:lang w:val="uk-UA"/>
              </w:rPr>
              <w:t xml:space="preserve"> про грант</w:t>
            </w:r>
            <w:r w:rsidRPr="00B808B0">
              <w:rPr>
                <w:sz w:val="22"/>
                <w:szCs w:val="22"/>
                <w:lang w:val="uk-UA"/>
              </w:rPr>
              <w:t xml:space="preserve"> або дотримуватися їх</w:t>
            </w:r>
            <w:r w:rsidR="006803FD" w:rsidRPr="00983EA3">
              <w:rPr>
                <w:sz w:val="22"/>
                <w:szCs w:val="22"/>
                <w:lang w:val="uk-UA"/>
              </w:rPr>
              <w:t xml:space="preserve"> та/або за будь-яким документом, пов’язаним з Проектом</w:t>
            </w:r>
            <w:r w:rsidRPr="00B808B0">
              <w:rPr>
                <w:sz w:val="22"/>
                <w:szCs w:val="22"/>
                <w:lang w:val="uk-UA"/>
              </w:rPr>
              <w:t>;(іі</w:t>
            </w:r>
            <w:r w:rsidR="0060393D" w:rsidRPr="00B808B0">
              <w:rPr>
                <w:sz w:val="22"/>
                <w:szCs w:val="22"/>
                <w:lang w:val="uk-UA"/>
              </w:rPr>
              <w:t>) здатність</w:t>
            </w:r>
            <w:r w:rsidR="00AA327C" w:rsidRPr="00AA327C">
              <w:rPr>
                <w:sz w:val="22"/>
                <w:szCs w:val="22"/>
                <w:lang w:val="ru-RU"/>
              </w:rPr>
              <w:t xml:space="preserve"> </w:t>
            </w:r>
            <w:r w:rsidR="0060393D" w:rsidRPr="00B808B0">
              <w:rPr>
                <w:sz w:val="22"/>
                <w:szCs w:val="22"/>
                <w:lang w:val="uk-UA"/>
              </w:rPr>
              <w:t>Одержувача впроваджувати</w:t>
            </w:r>
            <w:r w:rsidRPr="00B808B0">
              <w:rPr>
                <w:sz w:val="22"/>
                <w:szCs w:val="22"/>
                <w:lang w:val="uk-UA"/>
              </w:rPr>
              <w:t xml:space="preserve"> або реалізовувати Проект у строки й у спосіб, передбачені у </w:t>
            </w:r>
            <w:r w:rsidR="006803FD" w:rsidRPr="00B808B0">
              <w:rPr>
                <w:sz w:val="22"/>
                <w:szCs w:val="22"/>
                <w:lang w:val="uk-UA"/>
              </w:rPr>
              <w:t>Описі проекту</w:t>
            </w:r>
            <w:r w:rsidR="006803FD" w:rsidRPr="00983EA3">
              <w:rPr>
                <w:sz w:val="22"/>
                <w:szCs w:val="22"/>
                <w:lang w:val="uk-UA"/>
              </w:rPr>
              <w:t xml:space="preserve"> (Додаток 1 до цього Договору)</w:t>
            </w:r>
            <w:r w:rsidR="007A25BD" w:rsidRPr="00983EA3">
              <w:rPr>
                <w:sz w:val="22"/>
                <w:szCs w:val="22"/>
                <w:lang w:val="uk-UA"/>
              </w:rPr>
              <w:t>,</w:t>
            </w:r>
            <w:r w:rsidRPr="00B808B0">
              <w:rPr>
                <w:sz w:val="22"/>
                <w:szCs w:val="22"/>
                <w:lang w:val="uk-UA"/>
              </w:rPr>
              <w:t xml:space="preserve"> і/або (i</w:t>
            </w:r>
            <w:r w:rsidR="0060393D" w:rsidRPr="00B808B0">
              <w:rPr>
                <w:sz w:val="22"/>
                <w:szCs w:val="22"/>
                <w:lang w:val="uk-UA"/>
              </w:rPr>
              <w:t>іі</w:t>
            </w:r>
            <w:r w:rsidR="0033266C" w:rsidRPr="00B808B0">
              <w:rPr>
                <w:sz w:val="22"/>
                <w:szCs w:val="22"/>
                <w:lang w:val="uk-UA"/>
              </w:rPr>
              <w:t>) діяльність</w:t>
            </w:r>
            <w:r w:rsidR="00AA327C" w:rsidRPr="00AA327C">
              <w:rPr>
                <w:sz w:val="22"/>
                <w:szCs w:val="22"/>
                <w:lang w:val="ru-RU"/>
              </w:rPr>
              <w:t xml:space="preserve"> </w:t>
            </w:r>
            <w:r w:rsidR="0060393D" w:rsidRPr="00B808B0">
              <w:rPr>
                <w:sz w:val="22"/>
                <w:szCs w:val="22"/>
                <w:lang w:val="uk-UA"/>
              </w:rPr>
              <w:t>Одержувача</w:t>
            </w:r>
            <w:r w:rsidRPr="00B808B0">
              <w:rPr>
                <w:sz w:val="22"/>
                <w:szCs w:val="22"/>
                <w:lang w:val="uk-UA"/>
              </w:rPr>
              <w:t>, операції й/або фінансовий стан</w:t>
            </w:r>
            <w:r w:rsidR="004A17C3" w:rsidRPr="00B808B0">
              <w:rPr>
                <w:sz w:val="22"/>
                <w:szCs w:val="22"/>
                <w:lang w:val="uk-UA"/>
              </w:rPr>
              <w:t>, Одержувача, та/або (iv) на визнання чинності, законності, забезпечення виконання або обов’язковий характер виконання цього Договору про грант, або прав, інструментів і пріоритетів НЕФКО в рамках цього Договору про грант</w:t>
            </w:r>
            <w:r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6D29C7" w:rsidTr="00A641EF">
        <w:tc>
          <w:tcPr>
            <w:tcW w:w="4873" w:type="dxa"/>
          </w:tcPr>
          <w:p w:rsidR="002E0AA8" w:rsidRPr="00983EA3" w:rsidRDefault="002E0AA8"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t>PROJECT UNDERTAKINGS</w:t>
            </w:r>
          </w:p>
        </w:tc>
        <w:tc>
          <w:tcPr>
            <w:tcW w:w="4874" w:type="dxa"/>
          </w:tcPr>
          <w:p w:rsidR="002E0AA8" w:rsidRPr="00B808B0" w:rsidRDefault="002E0AA8" w:rsidP="003B088F">
            <w:pPr>
              <w:keepNext/>
              <w:widowControl w:val="0"/>
              <w:tabs>
                <w:tab w:val="left" w:pos="1576"/>
              </w:tabs>
              <w:ind w:left="1559" w:hanging="1559"/>
              <w:jc w:val="both"/>
              <w:rPr>
                <w:b/>
                <w:sz w:val="22"/>
                <w:szCs w:val="22"/>
                <w:lang w:val="uk-UA"/>
              </w:rPr>
            </w:pPr>
            <w:r w:rsidRPr="00B808B0">
              <w:rPr>
                <w:b/>
                <w:sz w:val="22"/>
                <w:szCs w:val="22"/>
                <w:lang w:val="uk-UA"/>
              </w:rPr>
              <w:t xml:space="preserve">РОЗДІЛ </w:t>
            </w:r>
            <w:r w:rsidR="002E44C0" w:rsidRPr="00B808B0">
              <w:rPr>
                <w:b/>
                <w:sz w:val="22"/>
                <w:szCs w:val="22"/>
                <w:lang w:val="uk-UA"/>
              </w:rPr>
              <w:t>5</w:t>
            </w:r>
            <w:r w:rsidRPr="00B808B0">
              <w:rPr>
                <w:b/>
                <w:sz w:val="22"/>
                <w:szCs w:val="22"/>
                <w:lang w:val="uk-UA"/>
              </w:rPr>
              <w:t>.</w:t>
            </w:r>
            <w:r w:rsidR="003B088F" w:rsidRPr="00B808B0">
              <w:rPr>
                <w:b/>
                <w:sz w:val="22"/>
                <w:szCs w:val="22"/>
                <w:lang w:val="uk-UA"/>
              </w:rPr>
              <w:tab/>
            </w:r>
            <w:r w:rsidRPr="00B808B0">
              <w:rPr>
                <w:b/>
                <w:sz w:val="22"/>
                <w:szCs w:val="22"/>
                <w:lang w:val="uk-UA"/>
              </w:rPr>
              <w:t xml:space="preserve">ЗОБОВ’ЯЗАННЯ ЩОДО ПРОЕКТУ </w:t>
            </w:r>
          </w:p>
        </w:tc>
      </w:tr>
      <w:tr w:rsidR="00755D57" w:rsidRPr="006D29C7" w:rsidTr="00A641EF">
        <w:tc>
          <w:tcPr>
            <w:tcW w:w="4873" w:type="dxa"/>
          </w:tcPr>
          <w:p w:rsidR="00755D57" w:rsidRPr="00983EA3" w:rsidRDefault="00755D57" w:rsidP="00BD3F0D">
            <w:pPr>
              <w:keepNext/>
              <w:widowControl w:val="0"/>
              <w:tabs>
                <w:tab w:val="left" w:pos="0"/>
              </w:tabs>
              <w:jc w:val="both"/>
              <w:rPr>
                <w:b/>
                <w:bCs/>
                <w:sz w:val="22"/>
                <w:szCs w:val="22"/>
                <w:lang w:val="en-GB"/>
              </w:rPr>
            </w:pPr>
          </w:p>
        </w:tc>
        <w:tc>
          <w:tcPr>
            <w:tcW w:w="4874" w:type="dxa"/>
          </w:tcPr>
          <w:p w:rsidR="00755D57" w:rsidRPr="00B808B0" w:rsidRDefault="00755D57" w:rsidP="00BD3F0D">
            <w:pPr>
              <w:keepNext/>
              <w:widowControl w:val="0"/>
              <w:tabs>
                <w:tab w:val="left" w:pos="0"/>
              </w:tabs>
              <w:jc w:val="both"/>
              <w:rPr>
                <w:b/>
                <w:sz w:val="22"/>
                <w:szCs w:val="22"/>
                <w:lang w:val="uk-UA"/>
              </w:rPr>
            </w:pPr>
          </w:p>
        </w:tc>
      </w:tr>
      <w:tr w:rsidR="002E0AA8" w:rsidRPr="00AE28C4" w:rsidTr="00A641EF">
        <w:tc>
          <w:tcPr>
            <w:tcW w:w="4873" w:type="dxa"/>
          </w:tcPr>
          <w:p w:rsidR="002E0AA8" w:rsidRPr="00983EA3" w:rsidRDefault="002D691A" w:rsidP="002D691A">
            <w:pPr>
              <w:tabs>
                <w:tab w:val="left" w:pos="567"/>
                <w:tab w:val="left" w:pos="4962"/>
                <w:tab w:val="left" w:pos="5387"/>
              </w:tabs>
              <w:jc w:val="both"/>
              <w:rPr>
                <w:bCs/>
                <w:sz w:val="22"/>
                <w:szCs w:val="22"/>
                <w:lang w:val="en-GB"/>
              </w:rPr>
            </w:pPr>
            <w:r w:rsidRPr="00983EA3">
              <w:rPr>
                <w:bCs/>
                <w:sz w:val="22"/>
                <w:szCs w:val="22"/>
                <w:lang w:val="en-GB"/>
              </w:rPr>
              <w:t>5.1</w:t>
            </w:r>
            <w:r w:rsidRPr="00983EA3">
              <w:rPr>
                <w:bCs/>
                <w:sz w:val="22"/>
                <w:szCs w:val="22"/>
                <w:lang w:val="en-GB"/>
              </w:rPr>
              <w:tab/>
            </w:r>
            <w:r w:rsidR="002E0AA8" w:rsidRPr="00983EA3">
              <w:rPr>
                <w:bCs/>
                <w:sz w:val="22"/>
                <w:szCs w:val="22"/>
                <w:lang w:val="en-GB"/>
              </w:rPr>
              <w:t>The Beneficiary shall be fully responsible for the implementation of the Project. Without limiting the generality of what is said elsewhere in the Grant Agreement, the Beneficiary specifically warrants, undertakes and covenants that:</w:t>
            </w:r>
          </w:p>
        </w:tc>
        <w:tc>
          <w:tcPr>
            <w:tcW w:w="4874" w:type="dxa"/>
          </w:tcPr>
          <w:p w:rsidR="002E0AA8" w:rsidRPr="00B808B0" w:rsidRDefault="002D691A" w:rsidP="000E0AF7">
            <w:pPr>
              <w:widowControl w:val="0"/>
              <w:tabs>
                <w:tab w:val="left" w:pos="0"/>
              </w:tabs>
              <w:jc w:val="both"/>
              <w:rPr>
                <w:sz w:val="22"/>
                <w:szCs w:val="22"/>
                <w:lang w:val="uk-UA"/>
              </w:rPr>
            </w:pPr>
            <w:r w:rsidRPr="00B808B0">
              <w:rPr>
                <w:sz w:val="22"/>
                <w:szCs w:val="22"/>
                <w:lang w:val="uk-UA"/>
              </w:rPr>
              <w:t>5.1</w:t>
            </w:r>
            <w:r w:rsidRPr="00B808B0">
              <w:rPr>
                <w:sz w:val="22"/>
                <w:szCs w:val="22"/>
                <w:lang w:val="uk-UA"/>
              </w:rPr>
              <w:tab/>
            </w:r>
            <w:r w:rsidR="002E0AA8" w:rsidRPr="00B808B0">
              <w:rPr>
                <w:sz w:val="22"/>
                <w:szCs w:val="22"/>
                <w:lang w:val="uk-UA"/>
              </w:rPr>
              <w:t>Одержувач несе повну відповідальність за реалізацію Проекту. Окрім інших загальних положень Договору про грант, Одержувач, зокрема, запевняє, погоджується</w:t>
            </w:r>
            <w:r w:rsidR="00AA327C" w:rsidRPr="00AA327C">
              <w:rPr>
                <w:sz w:val="22"/>
                <w:szCs w:val="22"/>
                <w:lang w:val="ru-RU"/>
              </w:rPr>
              <w:t xml:space="preserve"> </w:t>
            </w:r>
            <w:r w:rsidR="002E0AA8" w:rsidRPr="00B808B0">
              <w:rPr>
                <w:sz w:val="22"/>
                <w:szCs w:val="22"/>
                <w:lang w:val="uk-UA"/>
              </w:rPr>
              <w:t xml:space="preserve">й зобов’язується: </w:t>
            </w:r>
          </w:p>
        </w:tc>
      </w:tr>
      <w:tr w:rsidR="00755D57" w:rsidRPr="00C93A6D" w:rsidTr="00A641EF">
        <w:tc>
          <w:tcPr>
            <w:tcW w:w="4873" w:type="dxa"/>
          </w:tcPr>
          <w:p w:rsidR="00755D57" w:rsidRPr="00C93A6D" w:rsidRDefault="00755D57" w:rsidP="000E0AF7">
            <w:pPr>
              <w:widowControl w:val="0"/>
              <w:tabs>
                <w:tab w:val="left" w:pos="0"/>
              </w:tabs>
              <w:jc w:val="both"/>
              <w:rPr>
                <w:b/>
                <w:bCs/>
                <w:sz w:val="16"/>
                <w:szCs w:val="16"/>
                <w:lang w:val="ru-RU"/>
              </w:rPr>
            </w:pPr>
          </w:p>
        </w:tc>
        <w:tc>
          <w:tcPr>
            <w:tcW w:w="4874" w:type="dxa"/>
          </w:tcPr>
          <w:p w:rsidR="00755D57" w:rsidRPr="00C93A6D" w:rsidRDefault="00755D57" w:rsidP="000E0AF7">
            <w:pPr>
              <w:widowControl w:val="0"/>
              <w:tabs>
                <w:tab w:val="left" w:pos="0"/>
              </w:tabs>
              <w:jc w:val="both"/>
              <w:rPr>
                <w:b/>
                <w:sz w:val="16"/>
                <w:szCs w:val="16"/>
                <w:lang w:val="uk-UA"/>
              </w:rPr>
            </w:pPr>
          </w:p>
        </w:tc>
      </w:tr>
      <w:tr w:rsidR="002E0AA8" w:rsidRPr="00AE28C4" w:rsidTr="00A641EF">
        <w:tc>
          <w:tcPr>
            <w:tcW w:w="4873" w:type="dxa"/>
          </w:tcPr>
          <w:p w:rsidR="002E0AA8" w:rsidRPr="00983EA3" w:rsidRDefault="002E0AA8" w:rsidP="007F4172">
            <w:pPr>
              <w:widowControl w:val="0"/>
              <w:numPr>
                <w:ilvl w:val="0"/>
                <w:numId w:val="7"/>
              </w:numPr>
              <w:tabs>
                <w:tab w:val="left" w:pos="567"/>
              </w:tabs>
              <w:ind w:left="567" w:hanging="567"/>
              <w:jc w:val="both"/>
              <w:rPr>
                <w:sz w:val="22"/>
                <w:szCs w:val="22"/>
                <w:lang w:val="en-GB"/>
              </w:rPr>
            </w:pPr>
            <w:r w:rsidRPr="00983EA3">
              <w:rPr>
                <w:sz w:val="22"/>
                <w:szCs w:val="22"/>
                <w:lang w:val="en-GB"/>
              </w:rPr>
              <w:t xml:space="preserve">it shall ensure that the proceeds of the Grant shall be used solely for the payment of reasonable cost of goods, works and services required for the implementation of the Project; </w:t>
            </w:r>
          </w:p>
        </w:tc>
        <w:tc>
          <w:tcPr>
            <w:tcW w:w="4874" w:type="dxa"/>
          </w:tcPr>
          <w:p w:rsidR="002E0AA8" w:rsidRPr="00B808B0" w:rsidRDefault="002E0AA8" w:rsidP="003912B7">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забезпечити, щоб</w:t>
            </w:r>
            <w:r w:rsidR="003912B7" w:rsidRPr="00983EA3">
              <w:rPr>
                <w:sz w:val="22"/>
                <w:szCs w:val="22"/>
                <w:lang w:val="uk-UA"/>
              </w:rPr>
              <w:t xml:space="preserve"> кошти</w:t>
            </w:r>
            <w:r w:rsidRPr="00B808B0">
              <w:rPr>
                <w:sz w:val="22"/>
                <w:szCs w:val="22"/>
                <w:lang w:val="uk-UA"/>
              </w:rPr>
              <w:t xml:space="preserve"> Гранту використовувалися виключно на оплату обґрунтованої вартості товарів, робіт і послуг, необхідних для цілей Проекту; </w:t>
            </w:r>
          </w:p>
        </w:tc>
      </w:tr>
      <w:tr w:rsidR="002E0AA8" w:rsidRPr="00AE28C4" w:rsidTr="00A641EF">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lastRenderedPageBreak/>
              <w:t>it shall take, or cause to be taken all actions which are necessary to implement the Project with due diligence and efficiency and in accordance with the Grant Agreement, as well as in conformity with appropriate administrative, financial, engineering, social and environmental practices;</w:t>
            </w:r>
          </w:p>
        </w:tc>
        <w:tc>
          <w:tcPr>
            <w:tcW w:w="4874" w:type="dxa"/>
          </w:tcPr>
          <w:p w:rsidR="002E0AA8" w:rsidRPr="00B808B0" w:rsidRDefault="002E0AA8" w:rsidP="002D5BB5">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здійснити або забезпечити вжиття всіх заходів, необхідних для реалізації Проекту з належними ретельністю, ефективністю й згідно з Договором про грант, а також відповідно до належного адміністративного, фінансового, інженерного, соціального й екологічного досвіду; </w:t>
            </w:r>
          </w:p>
        </w:tc>
      </w:tr>
      <w:tr w:rsidR="00755D57" w:rsidRPr="00C93A6D" w:rsidTr="00A641EF">
        <w:tc>
          <w:tcPr>
            <w:tcW w:w="4873" w:type="dxa"/>
          </w:tcPr>
          <w:p w:rsidR="00755D57" w:rsidRPr="00C93A6D" w:rsidRDefault="00755D57" w:rsidP="000E0AF7">
            <w:pPr>
              <w:widowControl w:val="0"/>
              <w:tabs>
                <w:tab w:val="left" w:pos="0"/>
              </w:tabs>
              <w:jc w:val="both"/>
              <w:rPr>
                <w:b/>
                <w:bCs/>
                <w:sz w:val="16"/>
                <w:szCs w:val="16"/>
                <w:lang w:val="en-GB"/>
              </w:rPr>
            </w:pPr>
          </w:p>
        </w:tc>
        <w:tc>
          <w:tcPr>
            <w:tcW w:w="4874" w:type="dxa"/>
          </w:tcPr>
          <w:p w:rsidR="00755D57" w:rsidRPr="00C93A6D" w:rsidRDefault="00755D57" w:rsidP="000E0AF7">
            <w:pPr>
              <w:widowControl w:val="0"/>
              <w:tabs>
                <w:tab w:val="left" w:pos="0"/>
              </w:tabs>
              <w:jc w:val="both"/>
              <w:rPr>
                <w:b/>
                <w:sz w:val="16"/>
                <w:szCs w:val="16"/>
                <w:lang w:val="uk-UA"/>
              </w:rPr>
            </w:pPr>
          </w:p>
        </w:tc>
      </w:tr>
      <w:tr w:rsidR="002E0AA8" w:rsidRPr="00AE28C4" w:rsidTr="00A641EF">
        <w:tc>
          <w:tcPr>
            <w:tcW w:w="4873" w:type="dxa"/>
          </w:tcPr>
          <w:p w:rsidR="002E0AA8" w:rsidRPr="00983EA3" w:rsidRDefault="002E0AA8" w:rsidP="00AC2A19">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it shall comply with all applicable laws, statutes and regulations as well as with relevant agreement</w:t>
            </w:r>
            <w:r w:rsidR="0033266C" w:rsidRPr="00983EA3">
              <w:rPr>
                <w:sz w:val="22"/>
                <w:szCs w:val="22"/>
                <w:lang w:val="en-GB"/>
              </w:rPr>
              <w:t>s</w:t>
            </w:r>
            <w:r w:rsidRPr="00983EA3">
              <w:rPr>
                <w:sz w:val="22"/>
                <w:szCs w:val="22"/>
                <w:lang w:val="en-GB"/>
              </w:rPr>
              <w:t xml:space="preserve"> to which it is a party, including in particular the Loan Agreement</w:t>
            </w:r>
            <w:r w:rsidR="004A17C3" w:rsidRPr="00983EA3">
              <w:rPr>
                <w:sz w:val="22"/>
                <w:szCs w:val="22"/>
                <w:lang w:val="en-GB"/>
              </w:rPr>
              <w:t>, and follow recognized and sound occupational health and safety standards and be guided throughout its activities by the principle of equality of opportunity and treatment in employment</w:t>
            </w:r>
            <w:r w:rsidRPr="00983EA3">
              <w:rPr>
                <w:sz w:val="22"/>
                <w:szCs w:val="22"/>
                <w:lang w:val="en-GB"/>
              </w:rPr>
              <w:t>;</w:t>
            </w:r>
          </w:p>
        </w:tc>
        <w:tc>
          <w:tcPr>
            <w:tcW w:w="4874" w:type="dxa"/>
          </w:tcPr>
          <w:p w:rsidR="002E0AA8" w:rsidRPr="00B808B0" w:rsidRDefault="002E0AA8" w:rsidP="00AC2A19">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дотримуватися всіх відповідних законів, статутів і правил, а також пов’язаних договорів, у яких він є стороною, включаючи, зокрема, Кредитний договір</w:t>
            </w:r>
            <w:r w:rsidR="004A17C3" w:rsidRPr="00B808B0">
              <w:rPr>
                <w:sz w:val="22"/>
                <w:szCs w:val="22"/>
                <w:lang w:val="uk-UA"/>
              </w:rPr>
              <w:t>, слідувати визнаним і раціональним професійним стандартам охорони здоров'я та безпеки та керуватися протягом своєї діяльності принципом рівності можливостей і умов в сфері зайнятості;</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4A17C3" w:rsidRPr="00AE28C4" w:rsidTr="00A641EF">
        <w:tc>
          <w:tcPr>
            <w:tcW w:w="4873" w:type="dxa"/>
          </w:tcPr>
          <w:p w:rsidR="004A17C3" w:rsidRPr="00983EA3" w:rsidRDefault="004A17C3" w:rsidP="00AC2A19">
            <w:pPr>
              <w:widowControl w:val="0"/>
              <w:numPr>
                <w:ilvl w:val="0"/>
                <w:numId w:val="7"/>
              </w:numPr>
              <w:tabs>
                <w:tab w:val="left" w:pos="0"/>
                <w:tab w:val="left" w:pos="567"/>
              </w:tabs>
              <w:ind w:left="567" w:hanging="567"/>
              <w:jc w:val="both"/>
              <w:rPr>
                <w:b/>
                <w:bCs/>
                <w:sz w:val="22"/>
                <w:szCs w:val="22"/>
                <w:lang w:val="en-GB"/>
              </w:rPr>
            </w:pPr>
            <w:r w:rsidRPr="00983EA3">
              <w:rPr>
                <w:sz w:val="22"/>
                <w:szCs w:val="22"/>
                <w:lang w:val="en-GB"/>
              </w:rPr>
              <w:t>it shall take all actions which are necessary to ensure that the property, equipment and/or assets, provided to the Beneficiary through the Grant within the Project, will be used for the intended purpose as described in Annex 1 and remain the property of the Beneficiary for not less than five (5) years from the date of the completion of the Project unless otherwise agreed by NEFCO;</w:t>
            </w:r>
          </w:p>
        </w:tc>
        <w:tc>
          <w:tcPr>
            <w:tcW w:w="4874" w:type="dxa"/>
          </w:tcPr>
          <w:p w:rsidR="004A17C3" w:rsidRPr="00B808B0" w:rsidRDefault="004A17C3" w:rsidP="00AC2A19">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вжити усіх необхідних заходів, щоб забезпечити, що майно, обладнання та/або активи, надані Одержувачу через Грант в рамках Проекту, будуть використані за призначенням, як описано у Додатку 1, та залишатимуться власністю Одержувача не менш ніж п’ять (5) років з дати завершення Проекту, якщо інше не узгоджено НЕФКО;</w:t>
            </w:r>
          </w:p>
        </w:tc>
      </w:tr>
      <w:tr w:rsidR="004A17C3" w:rsidRPr="00C93A6D" w:rsidTr="00A641EF">
        <w:tc>
          <w:tcPr>
            <w:tcW w:w="4873" w:type="dxa"/>
          </w:tcPr>
          <w:p w:rsidR="004A17C3" w:rsidRPr="00C93A6D" w:rsidRDefault="004A17C3" w:rsidP="000E0AF7">
            <w:pPr>
              <w:widowControl w:val="0"/>
              <w:tabs>
                <w:tab w:val="left" w:pos="0"/>
              </w:tabs>
              <w:jc w:val="both"/>
              <w:rPr>
                <w:b/>
                <w:bCs/>
                <w:sz w:val="16"/>
                <w:szCs w:val="16"/>
                <w:lang w:val="ru-RU"/>
              </w:rPr>
            </w:pPr>
          </w:p>
        </w:tc>
        <w:tc>
          <w:tcPr>
            <w:tcW w:w="4874" w:type="dxa"/>
          </w:tcPr>
          <w:p w:rsidR="004A17C3" w:rsidRPr="00C93A6D" w:rsidRDefault="004A17C3" w:rsidP="000E0AF7">
            <w:pPr>
              <w:widowControl w:val="0"/>
              <w:tabs>
                <w:tab w:val="left" w:pos="0"/>
              </w:tabs>
              <w:jc w:val="both"/>
              <w:rPr>
                <w:b/>
                <w:sz w:val="16"/>
                <w:szCs w:val="16"/>
                <w:lang w:val="uk-UA"/>
              </w:rPr>
            </w:pPr>
          </w:p>
        </w:tc>
      </w:tr>
      <w:tr w:rsidR="002E0AA8" w:rsidRPr="00AE28C4" w:rsidTr="00A641EF">
        <w:tc>
          <w:tcPr>
            <w:tcW w:w="4873" w:type="dxa"/>
          </w:tcPr>
          <w:p w:rsidR="002E0AA8" w:rsidRPr="00983EA3" w:rsidRDefault="002E0AA8" w:rsidP="007F4172">
            <w:pPr>
              <w:widowControl w:val="0"/>
              <w:numPr>
                <w:ilvl w:val="0"/>
                <w:numId w:val="7"/>
              </w:numPr>
              <w:tabs>
                <w:tab w:val="left" w:pos="0"/>
              </w:tabs>
              <w:ind w:left="567" w:hanging="567"/>
              <w:jc w:val="both"/>
              <w:rPr>
                <w:sz w:val="22"/>
                <w:szCs w:val="22"/>
                <w:lang w:val="en-GB"/>
              </w:rPr>
            </w:pPr>
            <w:r w:rsidRPr="00983EA3">
              <w:rPr>
                <w:sz w:val="22"/>
                <w:szCs w:val="22"/>
                <w:lang w:val="en-GB"/>
              </w:rPr>
              <w:t>it has taken, or shall promptly take action within its powers to approve and provide, or make to be approved and provided, all rights, licenses, filings, registration and authorizations that are necessary for the implementation of the Project;</w:t>
            </w:r>
          </w:p>
        </w:tc>
        <w:tc>
          <w:tcPr>
            <w:tcW w:w="4874" w:type="dxa"/>
          </w:tcPr>
          <w:p w:rsidR="002E0AA8" w:rsidRPr="00B808B0" w:rsidRDefault="002E0AA8" w:rsidP="007F4172">
            <w:pPr>
              <w:widowControl w:val="0"/>
              <w:numPr>
                <w:ilvl w:val="0"/>
                <w:numId w:val="11"/>
              </w:numPr>
              <w:tabs>
                <w:tab w:val="left" w:pos="0"/>
              </w:tabs>
              <w:ind w:left="567" w:hanging="567"/>
              <w:jc w:val="both"/>
              <w:rPr>
                <w:sz w:val="22"/>
                <w:szCs w:val="22"/>
                <w:lang w:val="uk-UA"/>
              </w:rPr>
            </w:pPr>
            <w:r w:rsidRPr="00B808B0">
              <w:rPr>
                <w:sz w:val="22"/>
                <w:szCs w:val="22"/>
                <w:lang w:val="uk-UA"/>
              </w:rPr>
              <w:t xml:space="preserve">що вжив або своєчасно вживатиме заходів у межах своїх повноважень, щоб схвалити й отримати або забезпечити схвалення й отримання всіх дозволів, ліцензій, заяв, реєстрацій і повноважень, необхідних для реалізації Проекту; </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it shall ensure that the scope of the Project is not, and will not be materially changed, unless NEFCO shall otherwise approve in writing;</w:t>
            </w:r>
          </w:p>
        </w:tc>
        <w:tc>
          <w:tcPr>
            <w:tcW w:w="4874" w:type="dxa"/>
          </w:tcPr>
          <w:p w:rsidR="002E0AA8" w:rsidRPr="00B808B0" w:rsidRDefault="002E0AA8" w:rsidP="007F4172">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забезпечити, щоб заходи Проекту не змінювалися й не були</w:t>
            </w:r>
            <w:r w:rsidR="005505FE" w:rsidRPr="00B808B0">
              <w:rPr>
                <w:sz w:val="22"/>
                <w:szCs w:val="22"/>
                <w:lang w:val="uk-UA"/>
              </w:rPr>
              <w:t xml:space="preserve"> істотно змінені, якщо НЕФКО не </w:t>
            </w:r>
            <w:r w:rsidRPr="00B808B0">
              <w:rPr>
                <w:sz w:val="22"/>
                <w:szCs w:val="22"/>
                <w:lang w:val="uk-UA"/>
              </w:rPr>
              <w:t xml:space="preserve">погодить інше в письмовій формі; </w:t>
            </w:r>
          </w:p>
        </w:tc>
      </w:tr>
      <w:tr w:rsidR="00755D57" w:rsidRPr="00C93A6D" w:rsidTr="00A641EF">
        <w:tc>
          <w:tcPr>
            <w:tcW w:w="4873" w:type="dxa"/>
          </w:tcPr>
          <w:p w:rsidR="00755D57" w:rsidRPr="00C93A6D" w:rsidRDefault="00755D57" w:rsidP="000E0AF7">
            <w:pPr>
              <w:widowControl w:val="0"/>
              <w:tabs>
                <w:tab w:val="left" w:pos="0"/>
              </w:tabs>
              <w:jc w:val="both"/>
              <w:rPr>
                <w:b/>
                <w:bCs/>
                <w:sz w:val="16"/>
                <w:szCs w:val="16"/>
                <w:lang w:val="ru-RU"/>
              </w:rPr>
            </w:pPr>
          </w:p>
        </w:tc>
        <w:tc>
          <w:tcPr>
            <w:tcW w:w="4874" w:type="dxa"/>
          </w:tcPr>
          <w:p w:rsidR="00755D57" w:rsidRPr="00C93A6D" w:rsidRDefault="00755D57" w:rsidP="000E0AF7">
            <w:pPr>
              <w:widowControl w:val="0"/>
              <w:tabs>
                <w:tab w:val="left" w:pos="0"/>
              </w:tabs>
              <w:jc w:val="both"/>
              <w:rPr>
                <w:b/>
                <w:sz w:val="16"/>
                <w:szCs w:val="16"/>
                <w:lang w:val="uk-UA"/>
              </w:rPr>
            </w:pPr>
          </w:p>
        </w:tc>
      </w:tr>
      <w:tr w:rsidR="002E0AA8" w:rsidRPr="00AE28C4" w:rsidTr="00AA327C">
        <w:trPr>
          <w:trHeight w:val="1375"/>
        </w:trPr>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it shall comply with </w:t>
            </w:r>
            <w:r w:rsidR="002061D1" w:rsidRPr="00983EA3">
              <w:rPr>
                <w:sz w:val="22"/>
                <w:szCs w:val="22"/>
                <w:lang w:val="en-GB"/>
              </w:rPr>
              <w:t>any</w:t>
            </w:r>
            <w:r w:rsidR="006837D5" w:rsidRPr="00983EA3">
              <w:rPr>
                <w:sz w:val="22"/>
                <w:szCs w:val="22"/>
                <w:lang w:val="en-GB"/>
              </w:rPr>
              <w:t xml:space="preserve"> reporting obligations specified in the Project </w:t>
            </w:r>
            <w:r w:rsidR="00703579" w:rsidRPr="00983EA3">
              <w:rPr>
                <w:sz w:val="22"/>
                <w:szCs w:val="22"/>
                <w:lang w:val="en-GB"/>
              </w:rPr>
              <w:t>D</w:t>
            </w:r>
            <w:r w:rsidR="006837D5" w:rsidRPr="00983EA3">
              <w:rPr>
                <w:sz w:val="22"/>
                <w:szCs w:val="22"/>
                <w:lang w:val="en-GB"/>
              </w:rPr>
              <w:t xml:space="preserve">escription </w:t>
            </w:r>
            <w:r w:rsidR="00D82E47" w:rsidRPr="00B808B0">
              <w:rPr>
                <w:sz w:val="22"/>
                <w:szCs w:val="22"/>
                <w:lang w:val="en-GB"/>
              </w:rPr>
              <w:t>and Reporting</w:t>
            </w:r>
            <w:r w:rsidR="006837D5" w:rsidRPr="00983EA3">
              <w:rPr>
                <w:sz w:val="22"/>
                <w:szCs w:val="22"/>
                <w:lang w:val="en-GB"/>
              </w:rPr>
              <w:t>(Annex 1)</w:t>
            </w:r>
            <w:r w:rsidR="00632378" w:rsidRPr="00983EA3">
              <w:rPr>
                <w:sz w:val="22"/>
                <w:szCs w:val="22"/>
                <w:lang w:val="en-GB"/>
              </w:rPr>
              <w:t xml:space="preserve"> and in the Loan Agreement</w:t>
            </w:r>
            <w:r w:rsidR="006837D5" w:rsidRPr="00983EA3">
              <w:rPr>
                <w:sz w:val="22"/>
                <w:szCs w:val="22"/>
                <w:lang w:val="en-GB"/>
              </w:rPr>
              <w:t>,</w:t>
            </w:r>
            <w:r w:rsidRPr="00983EA3">
              <w:rPr>
                <w:sz w:val="22"/>
                <w:szCs w:val="22"/>
                <w:lang w:val="en-GB"/>
              </w:rPr>
              <w:t xml:space="preserve"> including in particular the environmental reporting obligations;</w:t>
            </w:r>
          </w:p>
        </w:tc>
        <w:tc>
          <w:tcPr>
            <w:tcW w:w="4874" w:type="dxa"/>
          </w:tcPr>
          <w:p w:rsidR="007E2709" w:rsidRPr="00B808B0" w:rsidRDefault="002E0AA8">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дотримуватися</w:t>
            </w:r>
            <w:r w:rsidR="00AA327C">
              <w:rPr>
                <w:sz w:val="22"/>
                <w:szCs w:val="22"/>
                <w:lang w:val="en-US"/>
              </w:rPr>
              <w:t xml:space="preserve"> </w:t>
            </w:r>
            <w:r w:rsidR="00140E45" w:rsidRPr="00983EA3">
              <w:rPr>
                <w:sz w:val="22"/>
                <w:szCs w:val="22"/>
                <w:lang w:val="uk-UA"/>
              </w:rPr>
              <w:t xml:space="preserve">будь-яких </w:t>
            </w:r>
            <w:r w:rsidRPr="00B808B0">
              <w:rPr>
                <w:sz w:val="22"/>
                <w:szCs w:val="22"/>
                <w:lang w:val="uk-UA"/>
              </w:rPr>
              <w:t>вимог</w:t>
            </w:r>
            <w:r w:rsidR="00AA327C">
              <w:rPr>
                <w:sz w:val="22"/>
                <w:szCs w:val="22"/>
                <w:lang w:val="en-US"/>
              </w:rPr>
              <w:t xml:space="preserve"> </w:t>
            </w:r>
            <w:r w:rsidRPr="00B808B0">
              <w:rPr>
                <w:sz w:val="22"/>
                <w:szCs w:val="22"/>
                <w:lang w:val="uk-UA"/>
              </w:rPr>
              <w:t>до</w:t>
            </w:r>
            <w:r w:rsidR="00AA327C">
              <w:rPr>
                <w:sz w:val="22"/>
                <w:szCs w:val="22"/>
                <w:lang w:val="en-US"/>
              </w:rPr>
              <w:t xml:space="preserve"> </w:t>
            </w:r>
            <w:r w:rsidRPr="00B808B0">
              <w:rPr>
                <w:sz w:val="22"/>
                <w:szCs w:val="22"/>
                <w:lang w:val="uk-UA"/>
              </w:rPr>
              <w:t>звітності</w:t>
            </w:r>
            <w:r w:rsidR="004A41C6" w:rsidRPr="00B808B0">
              <w:rPr>
                <w:sz w:val="22"/>
                <w:szCs w:val="22"/>
                <w:lang w:val="uk-UA"/>
              </w:rPr>
              <w:t xml:space="preserve">, </w:t>
            </w:r>
            <w:r w:rsidRPr="00B808B0">
              <w:rPr>
                <w:sz w:val="22"/>
                <w:szCs w:val="22"/>
                <w:lang w:val="uk-UA"/>
              </w:rPr>
              <w:t>які</w:t>
            </w:r>
            <w:r w:rsidR="00AA327C">
              <w:rPr>
                <w:sz w:val="22"/>
                <w:szCs w:val="22"/>
                <w:lang w:val="en-US"/>
              </w:rPr>
              <w:t xml:space="preserve"> </w:t>
            </w:r>
            <w:r w:rsidRPr="00B808B0">
              <w:rPr>
                <w:sz w:val="22"/>
                <w:szCs w:val="22"/>
                <w:lang w:val="uk-UA"/>
              </w:rPr>
              <w:t>вказані</w:t>
            </w:r>
            <w:r w:rsidR="00AA327C">
              <w:rPr>
                <w:sz w:val="22"/>
                <w:szCs w:val="22"/>
                <w:lang w:val="en-US"/>
              </w:rPr>
              <w:t xml:space="preserve"> </w:t>
            </w:r>
            <w:r w:rsidRPr="00B808B0">
              <w:rPr>
                <w:sz w:val="22"/>
                <w:szCs w:val="22"/>
                <w:lang w:val="uk-UA"/>
              </w:rPr>
              <w:t>в</w:t>
            </w:r>
            <w:r w:rsidR="00AA327C">
              <w:rPr>
                <w:sz w:val="22"/>
                <w:szCs w:val="22"/>
                <w:lang w:val="en-US"/>
              </w:rPr>
              <w:t xml:space="preserve"> </w:t>
            </w:r>
            <w:r w:rsidRPr="00B808B0">
              <w:rPr>
                <w:sz w:val="22"/>
                <w:szCs w:val="22"/>
                <w:lang w:val="uk-UA"/>
              </w:rPr>
              <w:t>Описі</w:t>
            </w:r>
            <w:r w:rsidR="00AA327C">
              <w:rPr>
                <w:sz w:val="22"/>
                <w:szCs w:val="22"/>
                <w:lang w:val="en-US"/>
              </w:rPr>
              <w:t xml:space="preserve"> </w:t>
            </w:r>
            <w:r w:rsidRPr="00B808B0">
              <w:rPr>
                <w:sz w:val="22"/>
                <w:szCs w:val="22"/>
                <w:lang w:val="uk-UA"/>
              </w:rPr>
              <w:t>проекту</w:t>
            </w:r>
            <w:r w:rsidR="00AA327C">
              <w:rPr>
                <w:sz w:val="22"/>
                <w:szCs w:val="22"/>
                <w:lang w:val="en-US"/>
              </w:rPr>
              <w:t xml:space="preserve"> </w:t>
            </w:r>
            <w:r w:rsidR="00D82E47" w:rsidRPr="00983EA3">
              <w:rPr>
                <w:sz w:val="22"/>
                <w:szCs w:val="22"/>
                <w:lang w:val="uk-UA"/>
              </w:rPr>
              <w:t>та звітн</w:t>
            </w:r>
            <w:r w:rsidR="00553F76" w:rsidRPr="00983EA3">
              <w:rPr>
                <w:sz w:val="22"/>
                <w:szCs w:val="22"/>
                <w:lang w:val="uk-UA"/>
              </w:rPr>
              <w:t>ості</w:t>
            </w:r>
            <w:r w:rsidR="00AA327C">
              <w:rPr>
                <w:sz w:val="22"/>
                <w:szCs w:val="22"/>
                <w:lang w:val="en-US"/>
              </w:rPr>
              <w:t xml:space="preserve"> </w:t>
            </w:r>
            <w:r w:rsidR="004A41C6" w:rsidRPr="00B808B0">
              <w:rPr>
                <w:sz w:val="22"/>
                <w:szCs w:val="22"/>
                <w:lang w:val="uk-UA"/>
              </w:rPr>
              <w:t>(</w:t>
            </w:r>
            <w:r w:rsidRPr="00B808B0">
              <w:rPr>
                <w:sz w:val="22"/>
                <w:szCs w:val="22"/>
                <w:lang w:val="uk-UA"/>
              </w:rPr>
              <w:t>Додаток</w:t>
            </w:r>
            <w:r w:rsidR="004A41C6" w:rsidRPr="00B808B0">
              <w:rPr>
                <w:sz w:val="22"/>
                <w:szCs w:val="22"/>
                <w:lang w:val="uk-UA"/>
              </w:rPr>
              <w:t xml:space="preserve"> 1)</w:t>
            </w:r>
            <w:r w:rsidR="003A51ED" w:rsidRPr="00983EA3">
              <w:rPr>
                <w:sz w:val="22"/>
                <w:szCs w:val="22"/>
                <w:lang w:val="uk-UA"/>
              </w:rPr>
              <w:t xml:space="preserve"> та Кредитному договорі</w:t>
            </w:r>
            <w:r w:rsidR="004A41C6" w:rsidRPr="00B808B0">
              <w:rPr>
                <w:sz w:val="22"/>
                <w:szCs w:val="22"/>
                <w:lang w:val="uk-UA"/>
              </w:rPr>
              <w:t xml:space="preserve">, </w:t>
            </w:r>
            <w:r w:rsidRPr="00B808B0">
              <w:rPr>
                <w:sz w:val="22"/>
                <w:szCs w:val="22"/>
                <w:lang w:val="uk-UA"/>
              </w:rPr>
              <w:t>включаючи</w:t>
            </w:r>
            <w:r w:rsidR="004A41C6" w:rsidRPr="00B808B0">
              <w:rPr>
                <w:sz w:val="22"/>
                <w:szCs w:val="22"/>
                <w:lang w:val="uk-UA"/>
              </w:rPr>
              <w:t xml:space="preserve">, </w:t>
            </w:r>
            <w:r w:rsidRPr="00B808B0">
              <w:rPr>
                <w:sz w:val="22"/>
                <w:szCs w:val="22"/>
                <w:lang w:val="uk-UA"/>
              </w:rPr>
              <w:t>зокрема</w:t>
            </w:r>
            <w:r w:rsidR="004A41C6" w:rsidRPr="00B808B0">
              <w:rPr>
                <w:sz w:val="22"/>
                <w:szCs w:val="22"/>
                <w:lang w:val="uk-UA"/>
              </w:rPr>
              <w:t xml:space="preserve">, </w:t>
            </w:r>
            <w:r w:rsidRPr="00B808B0">
              <w:rPr>
                <w:sz w:val="22"/>
                <w:szCs w:val="22"/>
                <w:lang w:val="uk-UA"/>
              </w:rPr>
              <w:t>вимоги</w:t>
            </w:r>
            <w:r w:rsidR="00AA327C">
              <w:rPr>
                <w:sz w:val="22"/>
                <w:szCs w:val="22"/>
                <w:lang w:val="en-US"/>
              </w:rPr>
              <w:t xml:space="preserve"> </w:t>
            </w:r>
            <w:r w:rsidRPr="00B808B0">
              <w:rPr>
                <w:sz w:val="22"/>
                <w:szCs w:val="22"/>
                <w:lang w:val="uk-UA"/>
              </w:rPr>
              <w:t>до</w:t>
            </w:r>
            <w:r w:rsidR="00AA327C">
              <w:rPr>
                <w:sz w:val="22"/>
                <w:szCs w:val="22"/>
                <w:lang w:val="en-US"/>
              </w:rPr>
              <w:t xml:space="preserve"> </w:t>
            </w:r>
            <w:r w:rsidRPr="00B808B0">
              <w:rPr>
                <w:sz w:val="22"/>
                <w:szCs w:val="22"/>
                <w:lang w:val="uk-UA"/>
              </w:rPr>
              <w:t>екологічної</w:t>
            </w:r>
            <w:r w:rsidR="00AA327C">
              <w:rPr>
                <w:sz w:val="22"/>
                <w:szCs w:val="22"/>
                <w:lang w:val="en-US"/>
              </w:rPr>
              <w:t xml:space="preserve"> </w:t>
            </w:r>
            <w:r w:rsidRPr="00B808B0">
              <w:rPr>
                <w:sz w:val="22"/>
                <w:szCs w:val="22"/>
                <w:lang w:val="uk-UA"/>
              </w:rPr>
              <w:t>звітності</w:t>
            </w:r>
            <w:r w:rsidR="004A41C6" w:rsidRPr="00B808B0">
              <w:rPr>
                <w:sz w:val="22"/>
                <w:szCs w:val="22"/>
                <w:lang w:val="uk-UA"/>
              </w:rPr>
              <w:t>;</w:t>
            </w:r>
          </w:p>
        </w:tc>
      </w:tr>
      <w:tr w:rsidR="00755D57" w:rsidRPr="00C93A6D" w:rsidTr="00A641EF">
        <w:tc>
          <w:tcPr>
            <w:tcW w:w="4873" w:type="dxa"/>
          </w:tcPr>
          <w:p w:rsidR="00755D57" w:rsidRPr="00C93A6D" w:rsidRDefault="00755D57" w:rsidP="000E0AF7">
            <w:pPr>
              <w:widowControl w:val="0"/>
              <w:tabs>
                <w:tab w:val="left" w:pos="0"/>
              </w:tabs>
              <w:jc w:val="both"/>
              <w:rPr>
                <w:b/>
                <w:bCs/>
                <w:sz w:val="16"/>
                <w:szCs w:val="16"/>
                <w:lang w:val="en-GB"/>
              </w:rPr>
            </w:pPr>
          </w:p>
        </w:tc>
        <w:tc>
          <w:tcPr>
            <w:tcW w:w="4874" w:type="dxa"/>
          </w:tcPr>
          <w:p w:rsidR="00755D57" w:rsidRPr="00C93A6D" w:rsidRDefault="00755D57" w:rsidP="000E0AF7">
            <w:pPr>
              <w:widowControl w:val="0"/>
              <w:tabs>
                <w:tab w:val="left" w:pos="0"/>
              </w:tabs>
              <w:jc w:val="both"/>
              <w:rPr>
                <w:b/>
                <w:sz w:val="16"/>
                <w:szCs w:val="16"/>
                <w:lang w:val="en-US"/>
              </w:rPr>
            </w:pPr>
          </w:p>
        </w:tc>
      </w:tr>
      <w:tr w:rsidR="002E0AA8" w:rsidRPr="00AE28C4" w:rsidTr="00A641EF">
        <w:tc>
          <w:tcPr>
            <w:tcW w:w="4873" w:type="dxa"/>
          </w:tcPr>
          <w:p w:rsidR="002E0AA8" w:rsidRPr="00983EA3" w:rsidRDefault="006837D5" w:rsidP="00422094">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it shall furnish to NEFCO, or cause to be </w:t>
            </w:r>
            <w:r w:rsidR="002061D1" w:rsidRPr="00983EA3">
              <w:rPr>
                <w:sz w:val="22"/>
                <w:szCs w:val="22"/>
                <w:lang w:val="en-GB"/>
              </w:rPr>
              <w:t>furnished in a timely manner any</w:t>
            </w:r>
            <w:r w:rsidRPr="00983EA3">
              <w:rPr>
                <w:sz w:val="22"/>
                <w:szCs w:val="22"/>
                <w:lang w:val="en-GB"/>
              </w:rPr>
              <w:t xml:space="preserve"> reports and information required under Annex 1</w:t>
            </w:r>
            <w:r w:rsidR="00632378" w:rsidRPr="00983EA3">
              <w:rPr>
                <w:sz w:val="22"/>
                <w:szCs w:val="22"/>
                <w:lang w:val="en-GB"/>
              </w:rPr>
              <w:t xml:space="preserve"> and in the Loan Agreement</w:t>
            </w:r>
            <w:r w:rsidR="002E0AA8" w:rsidRPr="00983EA3">
              <w:rPr>
                <w:sz w:val="22"/>
                <w:szCs w:val="22"/>
                <w:lang w:val="en-GB"/>
              </w:rPr>
              <w:t>, as well as any such other reports and information relating to the implementation of the Project as NEFCO</w:t>
            </w:r>
            <w:r w:rsidR="00AA327C">
              <w:rPr>
                <w:sz w:val="22"/>
                <w:szCs w:val="22"/>
                <w:lang w:val="en-GB"/>
              </w:rPr>
              <w:t xml:space="preserve"> </w:t>
            </w:r>
            <w:r w:rsidR="002E0AA8" w:rsidRPr="00983EA3">
              <w:rPr>
                <w:sz w:val="22"/>
                <w:szCs w:val="22"/>
                <w:lang w:val="en-GB"/>
              </w:rPr>
              <w:t>may reasonably request, including, without limitation, a final report following the completion of the Project;</w:t>
            </w:r>
          </w:p>
        </w:tc>
        <w:tc>
          <w:tcPr>
            <w:tcW w:w="4874" w:type="dxa"/>
          </w:tcPr>
          <w:p w:rsidR="00B73E94" w:rsidRPr="00B808B0" w:rsidRDefault="002E0AA8" w:rsidP="002E2FA8">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надавати НЕФКО або забезпечувати надання без затримок </w:t>
            </w:r>
            <w:r w:rsidR="00140E45" w:rsidRPr="00983EA3">
              <w:rPr>
                <w:sz w:val="22"/>
                <w:szCs w:val="22"/>
                <w:lang w:val="uk-UA"/>
              </w:rPr>
              <w:t>будь-яких</w:t>
            </w:r>
            <w:r w:rsidR="00AA327C">
              <w:rPr>
                <w:sz w:val="22"/>
                <w:szCs w:val="22"/>
                <w:lang w:val="en-US"/>
              </w:rPr>
              <w:t xml:space="preserve"> </w:t>
            </w:r>
            <w:r w:rsidRPr="00B808B0">
              <w:rPr>
                <w:sz w:val="22"/>
                <w:szCs w:val="22"/>
                <w:lang w:val="uk-UA"/>
              </w:rPr>
              <w:t>звітів й інформації згідно з вимогами Додатку 1</w:t>
            </w:r>
            <w:r w:rsidR="003A51ED" w:rsidRPr="00983EA3">
              <w:rPr>
                <w:sz w:val="22"/>
                <w:szCs w:val="22"/>
                <w:lang w:val="uk-UA"/>
              </w:rPr>
              <w:t xml:space="preserve"> та Кредитно</w:t>
            </w:r>
            <w:r w:rsidR="00897EEB" w:rsidRPr="00983EA3">
              <w:rPr>
                <w:sz w:val="22"/>
                <w:szCs w:val="22"/>
                <w:lang w:val="uk-UA"/>
              </w:rPr>
              <w:t>го</w:t>
            </w:r>
            <w:r w:rsidR="003A51ED" w:rsidRPr="00983EA3">
              <w:rPr>
                <w:sz w:val="22"/>
                <w:szCs w:val="22"/>
                <w:lang w:val="uk-UA"/>
              </w:rPr>
              <w:t xml:space="preserve"> договор</w:t>
            </w:r>
            <w:r w:rsidR="00897EEB" w:rsidRPr="00983EA3">
              <w:rPr>
                <w:sz w:val="22"/>
                <w:szCs w:val="22"/>
                <w:lang w:val="uk-UA"/>
              </w:rPr>
              <w:t>у</w:t>
            </w:r>
            <w:r w:rsidR="00AA327C">
              <w:rPr>
                <w:sz w:val="22"/>
                <w:szCs w:val="22"/>
                <w:lang w:val="uk-UA"/>
              </w:rPr>
              <w:t>,</w:t>
            </w:r>
            <w:r w:rsidRPr="00B808B0">
              <w:rPr>
                <w:sz w:val="22"/>
                <w:szCs w:val="22"/>
                <w:lang w:val="uk-UA"/>
              </w:rPr>
              <w:t>а також будь-які інші звіти й інформацію, пов’язані з реалізацією Проекту,яку</w:t>
            </w:r>
            <w:r w:rsidR="00AA327C">
              <w:rPr>
                <w:sz w:val="22"/>
                <w:szCs w:val="22"/>
                <w:lang w:val="uk-UA"/>
              </w:rPr>
              <w:t xml:space="preserve"> </w:t>
            </w:r>
            <w:r w:rsidRPr="00B808B0">
              <w:rPr>
                <w:sz w:val="22"/>
                <w:szCs w:val="22"/>
                <w:lang w:val="uk-UA"/>
              </w:rPr>
              <w:t>НЕФКО</w:t>
            </w:r>
            <w:r w:rsidR="00AA327C" w:rsidRPr="00AA327C">
              <w:rPr>
                <w:sz w:val="22"/>
                <w:szCs w:val="22"/>
                <w:lang w:val="ru-RU"/>
              </w:rPr>
              <w:t xml:space="preserve">  </w:t>
            </w:r>
            <w:r w:rsidR="00AA327C">
              <w:rPr>
                <w:sz w:val="22"/>
                <w:szCs w:val="22"/>
                <w:lang w:val="uk-UA"/>
              </w:rPr>
              <w:t>м</w:t>
            </w:r>
            <w:r w:rsidRPr="00B808B0">
              <w:rPr>
                <w:sz w:val="22"/>
                <w:szCs w:val="22"/>
                <w:lang w:val="uk-UA"/>
              </w:rPr>
              <w:t xml:space="preserve">оже обґрунтовано вимагати,включаючи, зокрема, остаточний звіт після завершення Проекту;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4A17C3" w:rsidP="00B617D1">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during the Project implementation and not less than five (5) years after the date of completion of the Project, </w:t>
            </w:r>
            <w:r w:rsidR="002E0AA8" w:rsidRPr="00983EA3">
              <w:rPr>
                <w:sz w:val="22"/>
                <w:szCs w:val="22"/>
                <w:lang w:val="en-GB"/>
              </w:rPr>
              <w:t>it shall provide, or cause to provide access and make other arrangements for NEFCO or NEFCO’s</w:t>
            </w:r>
            <w:r w:rsidR="00EB1032" w:rsidRPr="00983EA3">
              <w:rPr>
                <w:sz w:val="22"/>
                <w:szCs w:val="22"/>
                <w:lang w:val="en-GB"/>
              </w:rPr>
              <w:t>,</w:t>
            </w:r>
            <w:r w:rsidR="002E0AA8" w:rsidRPr="00983EA3">
              <w:rPr>
                <w:sz w:val="22"/>
                <w:szCs w:val="22"/>
                <w:lang w:val="en-GB"/>
              </w:rPr>
              <w:t xml:space="preserve"> representative(s)</w:t>
            </w:r>
            <w:r w:rsidR="00EB1032" w:rsidRPr="00983EA3">
              <w:rPr>
                <w:sz w:val="22"/>
                <w:szCs w:val="22"/>
                <w:lang w:val="en-GB"/>
              </w:rPr>
              <w:t xml:space="preserve">, </w:t>
            </w:r>
            <w:r w:rsidR="002E0AA8" w:rsidRPr="00983EA3">
              <w:rPr>
                <w:sz w:val="22"/>
                <w:szCs w:val="22"/>
                <w:lang w:val="en-GB"/>
              </w:rPr>
              <w:t xml:space="preserve">to visit all relevant construction and/or </w:t>
            </w:r>
            <w:r w:rsidRPr="00983EA3">
              <w:rPr>
                <w:sz w:val="22"/>
                <w:szCs w:val="22"/>
                <w:lang w:val="en-GB"/>
              </w:rPr>
              <w:t xml:space="preserve">other </w:t>
            </w:r>
            <w:r w:rsidR="002E0AA8" w:rsidRPr="00983EA3">
              <w:rPr>
                <w:sz w:val="22"/>
                <w:szCs w:val="22"/>
                <w:lang w:val="en-GB"/>
              </w:rPr>
              <w:t>sites of the Project and review all books of account relating to the use of the Grant to ascertain that the proceeds of the Grant are applied in accordance with the Grant Agreement;</w:t>
            </w:r>
          </w:p>
        </w:tc>
        <w:tc>
          <w:tcPr>
            <w:tcW w:w="4874" w:type="dxa"/>
          </w:tcPr>
          <w:p w:rsidR="002E0AA8" w:rsidRPr="00B808B0" w:rsidRDefault="004A17C3" w:rsidP="002E2FA8">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протягом впровадження Проекту та не менш ніж п’ять (5) років після дати завершення Проекту, </w:t>
            </w:r>
            <w:r w:rsidR="002E0AA8" w:rsidRPr="00B808B0">
              <w:rPr>
                <w:sz w:val="22"/>
                <w:szCs w:val="22"/>
                <w:lang w:val="uk-UA"/>
              </w:rPr>
              <w:t>надати або забезпечити надання доступу і вжити інших заходів, щоб НЕФКО або представник(и) НЕФКО</w:t>
            </w:r>
            <w:r w:rsidR="002E2FA8">
              <w:rPr>
                <w:sz w:val="22"/>
                <w:szCs w:val="22"/>
                <w:lang w:val="uk-UA"/>
              </w:rPr>
              <w:t xml:space="preserve"> </w:t>
            </w:r>
            <w:r w:rsidR="002E0AA8" w:rsidRPr="00B808B0">
              <w:rPr>
                <w:sz w:val="22"/>
                <w:szCs w:val="22"/>
                <w:lang w:val="uk-UA"/>
              </w:rPr>
              <w:t>відвідували відповідне будівництво й/або майданчики Проекту й перевірили всі бухгалтерські книги,пов’язані з використанням Гранту, які дозволяють впевнитися, що кошти Гранту використовуються відповідно до Договору про грант;</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it shall promptly notify NEFCO of any event or situation that might affect the implementation of the Project or which may require the Parties’ assessment of the need to agree on a modification or an alteration in the scope, character or execution of the Project or </w:t>
            </w:r>
            <w:r w:rsidR="002061D1" w:rsidRPr="00983EA3">
              <w:rPr>
                <w:sz w:val="22"/>
                <w:szCs w:val="22"/>
                <w:lang w:val="en-GB"/>
              </w:rPr>
              <w:t>in the foreseen financing</w:t>
            </w:r>
            <w:r w:rsidRPr="00983EA3">
              <w:rPr>
                <w:sz w:val="22"/>
                <w:szCs w:val="22"/>
                <w:lang w:val="en-GB"/>
              </w:rPr>
              <w:t>;</w:t>
            </w:r>
          </w:p>
        </w:tc>
        <w:tc>
          <w:tcPr>
            <w:tcW w:w="4874" w:type="dxa"/>
          </w:tcPr>
          <w:p w:rsidR="00C46381" w:rsidRPr="00B808B0" w:rsidRDefault="002E0AA8" w:rsidP="005505FE">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негайно повідомляти НЕФКО про всі події чи ситуації, які можуть вплинути на реалізацію Проекту або які можуть потребувати, щоб сторони проаналізували необхідність домовитися про вдосконалення або зміну обсягу, характеру або порядку виконання Проекту або </w:t>
            </w:r>
            <w:r w:rsidR="00140E45" w:rsidRPr="00B808B0">
              <w:rPr>
                <w:sz w:val="22"/>
                <w:szCs w:val="22"/>
                <w:lang w:val="uk-UA"/>
              </w:rPr>
              <w:t xml:space="preserve">прогнозованого </w:t>
            </w:r>
            <w:r w:rsidRPr="00B808B0">
              <w:rPr>
                <w:sz w:val="22"/>
                <w:szCs w:val="22"/>
                <w:lang w:val="uk-UA"/>
              </w:rPr>
              <w:t xml:space="preserve">кошторису; </w:t>
            </w:r>
          </w:p>
        </w:tc>
      </w:tr>
      <w:tr w:rsidR="00755D57" w:rsidRPr="00AE28C4" w:rsidTr="00A65F42">
        <w:trPr>
          <w:trHeight w:val="105"/>
        </w:trPr>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DF3EE3">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it shall </w:t>
            </w:r>
            <w:r w:rsidR="00837D6E" w:rsidRPr="00983EA3">
              <w:rPr>
                <w:sz w:val="22"/>
                <w:szCs w:val="22"/>
                <w:lang w:val="en-GB"/>
              </w:rPr>
              <w:t xml:space="preserve">ensure </w:t>
            </w:r>
            <w:r w:rsidR="000400DC" w:rsidRPr="00983EA3">
              <w:rPr>
                <w:sz w:val="22"/>
                <w:szCs w:val="22"/>
                <w:lang w:val="en-GB"/>
              </w:rPr>
              <w:t>that the</w:t>
            </w:r>
            <w:r w:rsidRPr="00983EA3">
              <w:rPr>
                <w:sz w:val="22"/>
                <w:szCs w:val="22"/>
                <w:lang w:val="en-GB"/>
              </w:rPr>
              <w:t xml:space="preserve"> Project accounts </w:t>
            </w:r>
            <w:r w:rsidR="000400DC" w:rsidRPr="00983EA3">
              <w:rPr>
                <w:sz w:val="22"/>
                <w:szCs w:val="22"/>
                <w:lang w:val="en-GB"/>
              </w:rPr>
              <w:t xml:space="preserve">are kept </w:t>
            </w:r>
            <w:r w:rsidRPr="00983EA3">
              <w:rPr>
                <w:sz w:val="22"/>
                <w:szCs w:val="22"/>
                <w:lang w:val="en-GB"/>
              </w:rPr>
              <w:t xml:space="preserve">in accordance with generally </w:t>
            </w:r>
            <w:r w:rsidR="00BC4885" w:rsidRPr="00983EA3">
              <w:rPr>
                <w:sz w:val="22"/>
                <w:szCs w:val="22"/>
                <w:lang w:val="en-GB"/>
              </w:rPr>
              <w:t>accept</w:t>
            </w:r>
            <w:r w:rsidR="00BC4885" w:rsidRPr="00B808B0">
              <w:rPr>
                <w:sz w:val="22"/>
                <w:szCs w:val="22"/>
                <w:lang w:val="en-GB"/>
              </w:rPr>
              <w:t>ed Ukrainian</w:t>
            </w:r>
            <w:r w:rsidRPr="00983EA3">
              <w:rPr>
                <w:sz w:val="22"/>
                <w:szCs w:val="22"/>
                <w:lang w:val="en-GB"/>
              </w:rPr>
              <w:t xml:space="preserve">accounting </w:t>
            </w:r>
            <w:r w:rsidR="00BC4885" w:rsidRPr="00983EA3">
              <w:rPr>
                <w:sz w:val="22"/>
                <w:szCs w:val="22"/>
                <w:lang w:val="en-GB"/>
              </w:rPr>
              <w:t xml:space="preserve">standards </w:t>
            </w:r>
            <w:r w:rsidRPr="00983EA3">
              <w:rPr>
                <w:sz w:val="22"/>
                <w:szCs w:val="22"/>
                <w:lang w:val="en-GB"/>
              </w:rPr>
              <w:t>and allow them to be audited</w:t>
            </w:r>
            <w:r w:rsidR="00632378" w:rsidRPr="00983EA3">
              <w:rPr>
                <w:sz w:val="22"/>
                <w:szCs w:val="22"/>
                <w:lang w:val="en-GB"/>
              </w:rPr>
              <w:t xml:space="preserve"> and inspected by the State Treasury Service of Ukraine or another body, as from time to time required by law in Ukraine</w:t>
            </w:r>
            <w:r w:rsidRPr="00983EA3">
              <w:rPr>
                <w:sz w:val="22"/>
                <w:szCs w:val="22"/>
                <w:lang w:val="en-GB"/>
              </w:rPr>
              <w:t>;</w:t>
            </w:r>
          </w:p>
        </w:tc>
        <w:tc>
          <w:tcPr>
            <w:tcW w:w="4874" w:type="dxa"/>
          </w:tcPr>
          <w:p w:rsidR="00CF4537" w:rsidRPr="00B808B0" w:rsidRDefault="00CB116C" w:rsidP="002C3405">
            <w:pPr>
              <w:widowControl w:val="0"/>
              <w:numPr>
                <w:ilvl w:val="0"/>
                <w:numId w:val="11"/>
              </w:numPr>
              <w:tabs>
                <w:tab w:val="left" w:pos="0"/>
                <w:tab w:val="left" w:pos="567"/>
              </w:tabs>
              <w:ind w:left="567" w:hanging="567"/>
              <w:jc w:val="both"/>
              <w:rPr>
                <w:bCs/>
                <w:sz w:val="22"/>
                <w:szCs w:val="22"/>
                <w:lang w:val="uk-UA"/>
              </w:rPr>
            </w:pPr>
            <w:r w:rsidRPr="00983EA3">
              <w:rPr>
                <w:sz w:val="22"/>
                <w:szCs w:val="22"/>
                <w:lang w:val="uk-UA"/>
              </w:rPr>
              <w:t>забезпечити</w:t>
            </w:r>
            <w:r w:rsidR="00140E45" w:rsidRPr="00983EA3">
              <w:rPr>
                <w:sz w:val="22"/>
                <w:szCs w:val="22"/>
                <w:lang w:val="uk-UA"/>
              </w:rPr>
              <w:t>, що</w:t>
            </w:r>
            <w:r w:rsidR="001975EF" w:rsidRPr="00983EA3">
              <w:rPr>
                <w:sz w:val="22"/>
                <w:szCs w:val="22"/>
                <w:lang w:val="uk-UA"/>
              </w:rPr>
              <w:t>б</w:t>
            </w:r>
            <w:r w:rsidRPr="00983EA3">
              <w:rPr>
                <w:sz w:val="22"/>
                <w:szCs w:val="22"/>
                <w:lang w:val="uk-UA"/>
              </w:rPr>
              <w:t xml:space="preserve"> ведення рахунків Проекту </w:t>
            </w:r>
            <w:r w:rsidR="00140E45" w:rsidRPr="00983EA3">
              <w:rPr>
                <w:sz w:val="22"/>
                <w:szCs w:val="22"/>
                <w:lang w:val="uk-UA"/>
              </w:rPr>
              <w:t>здійсню</w:t>
            </w:r>
            <w:r w:rsidR="001975EF" w:rsidRPr="00983EA3">
              <w:rPr>
                <w:sz w:val="22"/>
                <w:szCs w:val="22"/>
                <w:lang w:val="uk-UA"/>
              </w:rPr>
              <w:t>валось</w:t>
            </w:r>
            <w:r w:rsidR="002E2FA8">
              <w:rPr>
                <w:sz w:val="22"/>
                <w:szCs w:val="22"/>
                <w:lang w:val="uk-UA"/>
              </w:rPr>
              <w:t xml:space="preserve"> </w:t>
            </w:r>
            <w:r w:rsidRPr="00983EA3">
              <w:rPr>
                <w:sz w:val="22"/>
                <w:szCs w:val="22"/>
                <w:lang w:val="uk-UA"/>
              </w:rPr>
              <w:t xml:space="preserve">відповідно до загальноприйнятих українських стандартів бухгалтерського </w:t>
            </w:r>
            <w:r w:rsidR="00795E51" w:rsidRPr="00983EA3">
              <w:rPr>
                <w:sz w:val="22"/>
                <w:szCs w:val="22"/>
                <w:lang w:val="uk-UA"/>
              </w:rPr>
              <w:t>обліку</w:t>
            </w:r>
            <w:r w:rsidR="00A31C50" w:rsidRPr="00983EA3">
              <w:rPr>
                <w:sz w:val="22"/>
                <w:szCs w:val="22"/>
                <w:lang w:val="uk-UA"/>
              </w:rPr>
              <w:t xml:space="preserve"> і проведення їх аудиту та перевірок</w:t>
            </w:r>
            <w:r w:rsidR="002E2FA8">
              <w:rPr>
                <w:sz w:val="22"/>
                <w:szCs w:val="22"/>
                <w:lang w:val="uk-UA"/>
              </w:rPr>
              <w:t xml:space="preserve"> </w:t>
            </w:r>
            <w:r w:rsidR="00A31C50" w:rsidRPr="00983EA3">
              <w:rPr>
                <w:sz w:val="22"/>
                <w:szCs w:val="22"/>
                <w:lang w:val="uk-UA"/>
              </w:rPr>
              <w:t>Державною казначейською службою України або іншою державною установою за необхідності, як цього вимагає українське законодавство</w:t>
            </w:r>
            <w:r w:rsidR="004C606C"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422094">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it shall furnish NEFCO with all such information concerning the Beneficiary’s records, accounts and financial statements</w:t>
            </w:r>
            <w:r w:rsidR="00795E51" w:rsidRPr="00B808B0">
              <w:rPr>
                <w:sz w:val="22"/>
                <w:szCs w:val="22"/>
                <w:lang w:val="en-GB"/>
              </w:rPr>
              <w:t xml:space="preserve"> under the Grant Agreement</w:t>
            </w:r>
            <w:r w:rsidRPr="00983EA3">
              <w:rPr>
                <w:sz w:val="22"/>
                <w:szCs w:val="22"/>
                <w:lang w:val="en-GB"/>
              </w:rPr>
              <w:t>, as well as audits, as NEFCO shall from time to time reasonably request;</w:t>
            </w:r>
          </w:p>
        </w:tc>
        <w:tc>
          <w:tcPr>
            <w:tcW w:w="4874" w:type="dxa"/>
          </w:tcPr>
          <w:p w:rsidR="00CF32C7" w:rsidRPr="00B808B0" w:rsidRDefault="002E0AA8" w:rsidP="00076130">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надавати НЕФКО всю інформацію, яка стосується обліку, рахунків і фінансової звітності Одержувача</w:t>
            </w:r>
            <w:r w:rsidR="00795E51" w:rsidRPr="00983EA3">
              <w:rPr>
                <w:sz w:val="22"/>
                <w:szCs w:val="22"/>
                <w:lang w:val="uk-UA"/>
              </w:rPr>
              <w:t xml:space="preserve"> згідно</w:t>
            </w:r>
            <w:r w:rsidR="00886B5E" w:rsidRPr="00983EA3">
              <w:rPr>
                <w:sz w:val="22"/>
                <w:szCs w:val="22"/>
                <w:lang w:val="uk-UA"/>
              </w:rPr>
              <w:t xml:space="preserve"> з</w:t>
            </w:r>
            <w:r w:rsidR="00795E51" w:rsidRPr="00983EA3">
              <w:rPr>
                <w:sz w:val="22"/>
                <w:szCs w:val="22"/>
                <w:lang w:val="uk-UA"/>
              </w:rPr>
              <w:t xml:space="preserve"> Договор</w:t>
            </w:r>
            <w:r w:rsidR="00886B5E" w:rsidRPr="00983EA3">
              <w:rPr>
                <w:sz w:val="22"/>
                <w:szCs w:val="22"/>
                <w:lang w:val="uk-UA"/>
              </w:rPr>
              <w:t>ом</w:t>
            </w:r>
            <w:r w:rsidR="00795E51" w:rsidRPr="00983EA3">
              <w:rPr>
                <w:sz w:val="22"/>
                <w:szCs w:val="22"/>
                <w:lang w:val="uk-UA"/>
              </w:rPr>
              <w:t xml:space="preserve"> про грант</w:t>
            </w:r>
            <w:r w:rsidRPr="00B808B0">
              <w:rPr>
                <w:sz w:val="22"/>
                <w:szCs w:val="22"/>
                <w:lang w:val="uk-UA"/>
              </w:rPr>
              <w:t>, а також результатів аудитів, яку НЕФКО періодично обґрунтовано запитує;</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it shall maintain in force, renew and/or obtain all authorizations necessary for the implementation of the Project and for carrying out the </w:t>
            </w:r>
            <w:r w:rsidR="0033266C" w:rsidRPr="00983EA3">
              <w:rPr>
                <w:sz w:val="22"/>
                <w:szCs w:val="22"/>
                <w:lang w:val="en-GB"/>
              </w:rPr>
              <w:t>Beneficiary</w:t>
            </w:r>
            <w:r w:rsidRPr="00983EA3">
              <w:rPr>
                <w:sz w:val="22"/>
                <w:szCs w:val="22"/>
                <w:lang w:val="en-GB"/>
              </w:rPr>
              <w:t>’s operations generally, including the fulfilment of its contractual obligations under the Grant Agreement;</w:t>
            </w:r>
          </w:p>
        </w:tc>
        <w:tc>
          <w:tcPr>
            <w:tcW w:w="4874" w:type="dxa"/>
          </w:tcPr>
          <w:p w:rsidR="002E0AA8" w:rsidRPr="00B808B0" w:rsidRDefault="002E0AA8" w:rsidP="007F4172">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підтримувати чинними, оновлювати й отримувати всі дозволи, необхідні для виконання Проекту й для діяльності </w:t>
            </w:r>
            <w:r w:rsidR="00613E80" w:rsidRPr="00B808B0">
              <w:rPr>
                <w:sz w:val="22"/>
                <w:szCs w:val="22"/>
                <w:lang w:val="uk-UA"/>
              </w:rPr>
              <w:t xml:space="preserve">Одержувача </w:t>
            </w:r>
            <w:r w:rsidRPr="00B808B0">
              <w:rPr>
                <w:sz w:val="22"/>
                <w:szCs w:val="22"/>
                <w:lang w:val="uk-UA"/>
              </w:rPr>
              <w:t xml:space="preserve">взагалі, а також для виконання його зобов’язань за Договором про грант; </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5D021E" w:rsidRPr="00A65F42" w:rsidTr="00A641EF">
        <w:tc>
          <w:tcPr>
            <w:tcW w:w="4873" w:type="dxa"/>
          </w:tcPr>
          <w:p w:rsidR="005D021E" w:rsidRPr="00983EA3" w:rsidRDefault="005D021E"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it shall promptly notify NEFCO of any event or circumstance which may lead to suspension, as specified in Section 7 below, or any other event or circumstance which could have a Material Adverse Effect (as defined above);</w:t>
            </w:r>
          </w:p>
        </w:tc>
        <w:tc>
          <w:tcPr>
            <w:tcW w:w="4874" w:type="dxa"/>
          </w:tcPr>
          <w:p w:rsidR="008C016A" w:rsidRPr="00B808B0" w:rsidRDefault="005D021E" w:rsidP="00A65F42">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негайно пові</w:t>
            </w:r>
            <w:r w:rsidR="00A65F42">
              <w:rPr>
                <w:sz w:val="22"/>
                <w:szCs w:val="22"/>
                <w:lang w:val="uk-UA"/>
              </w:rPr>
              <w:t xml:space="preserve">домляти НЕФКО про всі події або </w:t>
            </w:r>
            <w:r w:rsidRPr="00B808B0">
              <w:rPr>
                <w:sz w:val="22"/>
                <w:szCs w:val="22"/>
                <w:lang w:val="uk-UA"/>
              </w:rPr>
              <w:t>обставини, які можуть призвести до</w:t>
            </w:r>
            <w:r w:rsidR="00A65F42">
              <w:rPr>
                <w:sz w:val="22"/>
                <w:szCs w:val="22"/>
                <w:lang w:val="uk-UA"/>
              </w:rPr>
              <w:t xml:space="preserve"> </w:t>
            </w:r>
            <w:r w:rsidRPr="00B808B0">
              <w:rPr>
                <w:sz w:val="22"/>
                <w:szCs w:val="22"/>
                <w:lang w:val="uk-UA"/>
              </w:rPr>
              <w:t xml:space="preserve">призупинення виплат, як зазначено в розділі 7 нижче, або про будь-які інші події чи обставини, які можуть мати Істотний </w:t>
            </w:r>
            <w:r w:rsidR="004B5BF3" w:rsidRPr="00B808B0">
              <w:rPr>
                <w:sz w:val="22"/>
                <w:szCs w:val="22"/>
                <w:lang w:val="uk-UA"/>
              </w:rPr>
              <w:t xml:space="preserve">негативний </w:t>
            </w:r>
            <w:r w:rsidRPr="00B808B0">
              <w:rPr>
                <w:sz w:val="22"/>
                <w:szCs w:val="22"/>
                <w:lang w:val="uk-UA"/>
              </w:rPr>
              <w:t xml:space="preserve">вплив (як визначено вище); </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5D021E" w:rsidRPr="00AE28C4" w:rsidTr="00A641EF">
        <w:tc>
          <w:tcPr>
            <w:tcW w:w="4873" w:type="dxa"/>
          </w:tcPr>
          <w:p w:rsidR="00BE60E5" w:rsidRPr="00983EA3" w:rsidRDefault="0089331E" w:rsidP="00076130">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 xml:space="preserve">it shall ensure on the construction sites established for the Project implementation with the support of the Grant, that appropriate visibility is given to the </w:t>
            </w:r>
            <w:r w:rsidR="00422094" w:rsidRPr="00983EA3">
              <w:rPr>
                <w:sz w:val="22"/>
                <w:szCs w:val="22"/>
                <w:lang w:val="en-GB"/>
              </w:rPr>
              <w:t>NIP Programme</w:t>
            </w:r>
            <w:r w:rsidRPr="00983EA3">
              <w:rPr>
                <w:sz w:val="22"/>
                <w:szCs w:val="22"/>
                <w:lang w:val="en-GB"/>
              </w:rPr>
              <w:t xml:space="preserve">, </w:t>
            </w:r>
            <w:r w:rsidR="00BE60E5" w:rsidRPr="00983EA3">
              <w:rPr>
                <w:sz w:val="22"/>
                <w:szCs w:val="22"/>
                <w:lang w:val="en-GB"/>
              </w:rPr>
              <w:t>either in official or public information,</w:t>
            </w:r>
            <w:r w:rsidR="00A65F42">
              <w:rPr>
                <w:sz w:val="22"/>
                <w:szCs w:val="22"/>
                <w:lang w:val="uk-UA"/>
              </w:rPr>
              <w:t xml:space="preserve"> </w:t>
            </w:r>
            <w:r w:rsidR="00BE60E5" w:rsidRPr="00983EA3">
              <w:rPr>
                <w:sz w:val="22"/>
                <w:szCs w:val="22"/>
                <w:lang w:val="en-GB"/>
              </w:rPr>
              <w:t>including promotional material, an acknowledgement is included and ma</w:t>
            </w:r>
            <w:r w:rsidR="00165D78" w:rsidRPr="00983EA3">
              <w:rPr>
                <w:sz w:val="22"/>
                <w:szCs w:val="22"/>
                <w:lang w:val="en-GB"/>
              </w:rPr>
              <w:t>d</w:t>
            </w:r>
            <w:r w:rsidR="00BE60E5" w:rsidRPr="00983EA3">
              <w:rPr>
                <w:sz w:val="22"/>
                <w:szCs w:val="22"/>
                <w:lang w:val="en-GB"/>
              </w:rPr>
              <w:t xml:space="preserve">e public that the activities were funded with the Grant provided by the </w:t>
            </w:r>
            <w:r w:rsidR="00422094" w:rsidRPr="00983EA3">
              <w:rPr>
                <w:sz w:val="22"/>
                <w:szCs w:val="22"/>
                <w:lang w:val="en-GB"/>
              </w:rPr>
              <w:t>NIP</w:t>
            </w:r>
            <w:r w:rsidR="00BE60E5" w:rsidRPr="00983EA3">
              <w:rPr>
                <w:sz w:val="22"/>
                <w:szCs w:val="22"/>
                <w:lang w:val="en-GB"/>
              </w:rPr>
              <w:t>;</w:t>
            </w:r>
          </w:p>
        </w:tc>
        <w:tc>
          <w:tcPr>
            <w:tcW w:w="4874" w:type="dxa"/>
          </w:tcPr>
          <w:p w:rsidR="00CF32C7" w:rsidRPr="00B808B0" w:rsidRDefault="005D021E" w:rsidP="007652E5">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забезпечити</w:t>
            </w:r>
            <w:r w:rsidR="00BE60E5" w:rsidRPr="00B808B0">
              <w:rPr>
                <w:sz w:val="22"/>
                <w:szCs w:val="22"/>
                <w:lang w:val="uk-UA"/>
              </w:rPr>
              <w:t xml:space="preserve">, </w:t>
            </w:r>
            <w:r w:rsidRPr="00B808B0">
              <w:rPr>
                <w:sz w:val="22"/>
                <w:szCs w:val="22"/>
                <w:lang w:val="uk-UA"/>
              </w:rPr>
              <w:t>щоб</w:t>
            </w:r>
            <w:r w:rsidR="002E2FA8">
              <w:rPr>
                <w:sz w:val="22"/>
                <w:szCs w:val="22"/>
                <w:lang w:val="uk-UA"/>
              </w:rPr>
              <w:t xml:space="preserve"> </w:t>
            </w:r>
            <w:r w:rsidR="0089331E" w:rsidRPr="00B808B0">
              <w:rPr>
                <w:sz w:val="22"/>
                <w:szCs w:val="22"/>
                <w:lang w:val="uk-UA"/>
              </w:rPr>
              <w:t>на</w:t>
            </w:r>
            <w:r w:rsidR="00BE60E5" w:rsidRPr="00B808B0">
              <w:rPr>
                <w:sz w:val="22"/>
                <w:szCs w:val="22"/>
                <w:lang w:val="uk-UA"/>
              </w:rPr>
              <w:t xml:space="preserve"> будівельних майданчиках, виділених </w:t>
            </w:r>
            <w:r w:rsidR="0089331E" w:rsidRPr="00B808B0">
              <w:rPr>
                <w:sz w:val="22"/>
                <w:szCs w:val="22"/>
                <w:lang w:val="uk-UA"/>
              </w:rPr>
              <w:t>для</w:t>
            </w:r>
            <w:r w:rsidR="00BE60E5" w:rsidRPr="00B808B0">
              <w:rPr>
                <w:sz w:val="22"/>
                <w:szCs w:val="22"/>
                <w:lang w:val="uk-UA"/>
              </w:rPr>
              <w:t xml:space="preserve"> реалізації </w:t>
            </w:r>
            <w:r w:rsidR="0089331E" w:rsidRPr="00B808B0">
              <w:rPr>
                <w:sz w:val="22"/>
                <w:szCs w:val="22"/>
                <w:lang w:val="uk-UA"/>
              </w:rPr>
              <w:t>Проекту</w:t>
            </w:r>
            <w:r w:rsidR="00A65F42">
              <w:rPr>
                <w:sz w:val="22"/>
                <w:szCs w:val="22"/>
                <w:lang w:val="uk-UA"/>
              </w:rPr>
              <w:t xml:space="preserve"> </w:t>
            </w:r>
            <w:r w:rsidR="0089331E" w:rsidRPr="00B808B0">
              <w:rPr>
                <w:sz w:val="22"/>
                <w:szCs w:val="22"/>
                <w:lang w:val="uk-UA"/>
              </w:rPr>
              <w:t xml:space="preserve">з підтримкою Гранту, </w:t>
            </w:r>
            <w:r w:rsidR="00076130" w:rsidRPr="00B808B0">
              <w:rPr>
                <w:sz w:val="22"/>
                <w:szCs w:val="22"/>
                <w:lang w:val="uk-UA"/>
              </w:rPr>
              <w:t>Програмі NIP</w:t>
            </w:r>
            <w:r w:rsidR="0089331E" w:rsidRPr="00B808B0">
              <w:rPr>
                <w:sz w:val="22"/>
                <w:szCs w:val="22"/>
                <w:lang w:val="uk-UA"/>
              </w:rPr>
              <w:t xml:space="preserve"> надано належну видимість, і що </w:t>
            </w:r>
            <w:r w:rsidR="00BE60E5" w:rsidRPr="00B808B0">
              <w:rPr>
                <w:sz w:val="22"/>
                <w:szCs w:val="22"/>
                <w:lang w:val="uk-UA"/>
              </w:rPr>
              <w:t>у випадках посилання на Проект, або в офіційн</w:t>
            </w:r>
            <w:r w:rsidR="00103864" w:rsidRPr="00B808B0">
              <w:rPr>
                <w:sz w:val="22"/>
                <w:szCs w:val="22"/>
                <w:lang w:val="uk-UA"/>
              </w:rPr>
              <w:t>і</w:t>
            </w:r>
            <w:r w:rsidR="00BE60E5" w:rsidRPr="00B808B0">
              <w:rPr>
                <w:sz w:val="22"/>
                <w:szCs w:val="22"/>
                <w:lang w:val="uk-UA"/>
              </w:rPr>
              <w:t>, або публічн</w:t>
            </w:r>
            <w:r w:rsidR="00103864" w:rsidRPr="00B808B0">
              <w:rPr>
                <w:sz w:val="22"/>
                <w:szCs w:val="22"/>
                <w:lang w:val="uk-UA"/>
              </w:rPr>
              <w:t>і</w:t>
            </w:r>
            <w:r w:rsidR="00A65F42">
              <w:rPr>
                <w:sz w:val="22"/>
                <w:szCs w:val="22"/>
                <w:lang w:val="uk-UA"/>
              </w:rPr>
              <w:t xml:space="preserve"> </w:t>
            </w:r>
            <w:r w:rsidR="00103864" w:rsidRPr="00B808B0">
              <w:rPr>
                <w:sz w:val="22"/>
                <w:szCs w:val="22"/>
                <w:lang w:val="uk-UA"/>
              </w:rPr>
              <w:t>джерела інформації, в тому числі в рекламні матеріали,</w:t>
            </w:r>
            <w:r w:rsidR="00BE60E5" w:rsidRPr="00B808B0">
              <w:rPr>
                <w:sz w:val="22"/>
                <w:szCs w:val="22"/>
                <w:lang w:val="uk-UA"/>
              </w:rPr>
              <w:t xml:space="preserve"> включалася і опубліковувалась </w:t>
            </w:r>
            <w:r w:rsidR="00A65AFD" w:rsidRPr="00B808B0">
              <w:rPr>
                <w:sz w:val="22"/>
                <w:szCs w:val="22"/>
                <w:lang w:val="uk-UA"/>
              </w:rPr>
              <w:t xml:space="preserve">вказівка </w:t>
            </w:r>
            <w:r w:rsidR="00BE60E5" w:rsidRPr="00B808B0">
              <w:rPr>
                <w:sz w:val="22"/>
                <w:szCs w:val="22"/>
                <w:lang w:val="uk-UA"/>
              </w:rPr>
              <w:t xml:space="preserve">про те, що </w:t>
            </w:r>
            <w:r w:rsidR="00103864" w:rsidRPr="00B808B0">
              <w:rPr>
                <w:sz w:val="22"/>
                <w:szCs w:val="22"/>
                <w:lang w:val="uk-UA"/>
              </w:rPr>
              <w:t xml:space="preserve">діяльність фінансувалася Грантом, наданим </w:t>
            </w:r>
            <w:r w:rsidR="00076130" w:rsidRPr="00B808B0">
              <w:rPr>
                <w:sz w:val="22"/>
                <w:szCs w:val="22"/>
                <w:lang w:val="uk-UA"/>
              </w:rPr>
              <w:t>NIP</w:t>
            </w:r>
            <w:r w:rsidR="007E2709"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uk-UA"/>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344D62" w:rsidP="00AC2A19">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at the request of NEFCO, it shall prepare reasonable documentation or material</w:t>
            </w:r>
            <w:r w:rsidR="00BD1765" w:rsidRPr="00B808B0">
              <w:rPr>
                <w:sz w:val="22"/>
                <w:szCs w:val="22"/>
                <w:lang w:val="en-GB"/>
              </w:rPr>
              <w:t xml:space="preserve"> related t</w:t>
            </w:r>
            <w:r w:rsidR="00ED6327" w:rsidRPr="00B808B0">
              <w:rPr>
                <w:sz w:val="22"/>
                <w:szCs w:val="22"/>
                <w:lang w:val="en-GB"/>
              </w:rPr>
              <w:t xml:space="preserve">o the Project implementation to be </w:t>
            </w:r>
            <w:r w:rsidRPr="00983EA3">
              <w:rPr>
                <w:sz w:val="22"/>
                <w:szCs w:val="22"/>
                <w:lang w:val="en-GB"/>
              </w:rPr>
              <w:t>used by NEFCO,</w:t>
            </w:r>
            <w:r w:rsidR="00A65F42">
              <w:rPr>
                <w:sz w:val="22"/>
                <w:szCs w:val="22"/>
                <w:lang w:val="uk-UA"/>
              </w:rPr>
              <w:t xml:space="preserve"> </w:t>
            </w:r>
            <w:r w:rsidRPr="00983EA3">
              <w:rPr>
                <w:sz w:val="22"/>
                <w:szCs w:val="22"/>
                <w:lang w:val="en-GB"/>
              </w:rPr>
              <w:t>at its discretion, for public information and dissemination purposes;</w:t>
            </w:r>
          </w:p>
        </w:tc>
        <w:tc>
          <w:tcPr>
            <w:tcW w:w="4874" w:type="dxa"/>
          </w:tcPr>
          <w:p w:rsidR="002E0AA8" w:rsidRPr="00B808B0" w:rsidRDefault="00D17528" w:rsidP="00CC313D">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на запит НЕФКО, готувати обґрунтовану документацію чи матеріали, </w:t>
            </w:r>
            <w:r w:rsidR="00BD1765" w:rsidRPr="00983EA3">
              <w:rPr>
                <w:sz w:val="22"/>
                <w:szCs w:val="22"/>
                <w:lang w:val="uk-UA"/>
              </w:rPr>
              <w:t>пов</w:t>
            </w:r>
            <w:r w:rsidR="006837D5" w:rsidRPr="00B808B0">
              <w:rPr>
                <w:sz w:val="22"/>
                <w:szCs w:val="22"/>
                <w:lang w:val="uk-UA"/>
              </w:rPr>
              <w:t>’</w:t>
            </w:r>
            <w:r w:rsidR="00BD1765" w:rsidRPr="00983EA3">
              <w:rPr>
                <w:sz w:val="22"/>
                <w:szCs w:val="22"/>
                <w:lang w:val="uk-UA"/>
              </w:rPr>
              <w:t xml:space="preserve">язані з реалізацією Проекту та </w:t>
            </w:r>
            <w:r w:rsidRPr="00B808B0">
              <w:rPr>
                <w:sz w:val="22"/>
                <w:szCs w:val="22"/>
                <w:lang w:val="uk-UA"/>
              </w:rPr>
              <w:t>які</w:t>
            </w:r>
            <w:r w:rsidR="00A65F42">
              <w:rPr>
                <w:sz w:val="22"/>
                <w:szCs w:val="22"/>
                <w:lang w:val="uk-UA"/>
              </w:rPr>
              <w:t xml:space="preserve"> </w:t>
            </w:r>
            <w:r w:rsidRPr="00B808B0">
              <w:rPr>
                <w:sz w:val="22"/>
                <w:szCs w:val="22"/>
                <w:lang w:val="uk-UA"/>
              </w:rPr>
              <w:t xml:space="preserve">використовуватимуться НЕФКО </w:t>
            </w:r>
            <w:r w:rsidR="0000785B" w:rsidRPr="00983EA3">
              <w:rPr>
                <w:sz w:val="22"/>
                <w:szCs w:val="22"/>
                <w:lang w:val="uk-UA"/>
              </w:rPr>
              <w:t>на ї</w:t>
            </w:r>
            <w:r w:rsidR="00CC313D" w:rsidRPr="00983EA3">
              <w:rPr>
                <w:sz w:val="22"/>
                <w:szCs w:val="22"/>
                <w:lang w:val="uk-UA"/>
              </w:rPr>
              <w:t>ї</w:t>
            </w:r>
            <w:r w:rsidR="00A65F42">
              <w:rPr>
                <w:sz w:val="22"/>
                <w:szCs w:val="22"/>
                <w:lang w:val="uk-UA"/>
              </w:rPr>
              <w:t xml:space="preserve"> </w:t>
            </w:r>
            <w:r w:rsidRPr="00B808B0">
              <w:rPr>
                <w:sz w:val="22"/>
                <w:szCs w:val="22"/>
                <w:lang w:val="uk-UA"/>
              </w:rPr>
              <w:t>розсуд</w:t>
            </w:r>
            <w:r w:rsidR="00140E45" w:rsidRPr="00B808B0">
              <w:rPr>
                <w:sz w:val="22"/>
                <w:szCs w:val="22"/>
                <w:lang w:val="uk-UA"/>
              </w:rPr>
              <w:t>,</w:t>
            </w:r>
            <w:r w:rsidRPr="00B808B0">
              <w:rPr>
                <w:sz w:val="22"/>
                <w:szCs w:val="22"/>
                <w:lang w:val="uk-UA"/>
              </w:rPr>
              <w:t xml:space="preserve"> для інформування громадськості й подальшого поширення</w:t>
            </w:r>
            <w:r w:rsidR="00EB5564"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6D29C7" w:rsidTr="00A641EF">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it shall not, and shall not authorize or permit any of its officers, directors, authorized employees, affiliates, agents or representatives to engage in, with respect to the Project or any transaction contemplat</w:t>
            </w:r>
            <w:r w:rsidR="006500A8" w:rsidRPr="00983EA3">
              <w:rPr>
                <w:sz w:val="22"/>
                <w:szCs w:val="22"/>
                <w:lang w:val="en-GB"/>
              </w:rPr>
              <w:t>ed by the Grant Agreement, any Prohibited P</w:t>
            </w:r>
            <w:r w:rsidRPr="00983EA3">
              <w:rPr>
                <w:sz w:val="22"/>
                <w:szCs w:val="22"/>
                <w:lang w:val="en-GB"/>
              </w:rPr>
              <w:t>ractice</w:t>
            </w:r>
            <w:r w:rsidR="00BD0776" w:rsidRPr="00983EA3">
              <w:rPr>
                <w:sz w:val="22"/>
                <w:szCs w:val="22"/>
                <w:lang w:val="en-GB"/>
              </w:rPr>
              <w:t xml:space="preserve"> (</w:t>
            </w:r>
            <w:r w:rsidR="00D17528" w:rsidRPr="00983EA3">
              <w:rPr>
                <w:sz w:val="22"/>
                <w:szCs w:val="22"/>
                <w:lang w:val="en-GB"/>
              </w:rPr>
              <w:t>as defined below</w:t>
            </w:r>
            <w:r w:rsidR="00BD0776" w:rsidRPr="00983EA3">
              <w:rPr>
                <w:sz w:val="22"/>
                <w:szCs w:val="22"/>
                <w:lang w:val="en-GB"/>
              </w:rPr>
              <w:t>)</w:t>
            </w:r>
            <w:r w:rsidRPr="00983EA3">
              <w:rPr>
                <w:sz w:val="22"/>
                <w:szCs w:val="22"/>
                <w:lang w:val="en-GB"/>
              </w:rPr>
              <w:t>;</w:t>
            </w:r>
          </w:p>
        </w:tc>
        <w:tc>
          <w:tcPr>
            <w:tcW w:w="4874" w:type="dxa"/>
          </w:tcPr>
          <w:p w:rsidR="002E0AA8" w:rsidRPr="00B808B0" w:rsidRDefault="002E0AA8" w:rsidP="007F4172">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 xml:space="preserve">не буде сам, не дозволить або не дасть можливості будь-якій із його посадових осіб, директорів, уповноважених співробітників, пов’язаних осіб, агентів або представників займатися по відношенню до Проекту або до будь-якої операції, передбаченої </w:t>
            </w:r>
            <w:r w:rsidR="00D17528" w:rsidRPr="00B808B0">
              <w:rPr>
                <w:sz w:val="22"/>
                <w:szCs w:val="22"/>
                <w:lang w:val="uk-UA"/>
              </w:rPr>
              <w:t>Д</w:t>
            </w:r>
            <w:r w:rsidRPr="00B808B0">
              <w:rPr>
                <w:sz w:val="22"/>
                <w:szCs w:val="22"/>
                <w:lang w:val="uk-UA"/>
              </w:rPr>
              <w:t>оговором</w:t>
            </w:r>
            <w:r w:rsidR="00D17528" w:rsidRPr="00B808B0">
              <w:rPr>
                <w:sz w:val="22"/>
                <w:szCs w:val="22"/>
                <w:lang w:val="uk-UA"/>
              </w:rPr>
              <w:t xml:space="preserve"> про грант</w:t>
            </w:r>
            <w:r w:rsidRPr="00B808B0">
              <w:rPr>
                <w:sz w:val="22"/>
                <w:szCs w:val="22"/>
                <w:lang w:val="uk-UA"/>
              </w:rPr>
              <w:t xml:space="preserve">, </w:t>
            </w:r>
            <w:r w:rsidR="007A25BD" w:rsidRPr="00B808B0">
              <w:rPr>
                <w:sz w:val="22"/>
                <w:szCs w:val="22"/>
                <w:lang w:val="uk-UA"/>
              </w:rPr>
              <w:t>З</w:t>
            </w:r>
            <w:r w:rsidRPr="00B808B0">
              <w:rPr>
                <w:sz w:val="22"/>
                <w:szCs w:val="22"/>
                <w:lang w:val="uk-UA"/>
              </w:rPr>
              <w:t xml:space="preserve">абороненою діяльністю </w:t>
            </w:r>
            <w:r w:rsidR="00BD0776" w:rsidRPr="00B808B0">
              <w:rPr>
                <w:sz w:val="22"/>
                <w:szCs w:val="22"/>
                <w:lang w:val="uk-UA"/>
              </w:rPr>
              <w:t>(</w:t>
            </w:r>
            <w:r w:rsidR="00D17528" w:rsidRPr="00B808B0">
              <w:rPr>
                <w:sz w:val="22"/>
                <w:szCs w:val="22"/>
                <w:lang w:val="uk-UA"/>
              </w:rPr>
              <w:t>яка визначена нижче</w:t>
            </w:r>
            <w:r w:rsidR="00BD0776" w:rsidRPr="00B808B0">
              <w:rPr>
                <w:sz w:val="22"/>
                <w:szCs w:val="22"/>
                <w:lang w:val="uk-UA"/>
              </w:rPr>
              <w:t>)</w:t>
            </w:r>
            <w:r w:rsidR="00D17528" w:rsidRPr="00B808B0">
              <w:rPr>
                <w:sz w:val="22"/>
                <w:szCs w:val="22"/>
                <w:lang w:val="uk-UA"/>
              </w:rPr>
              <w:t>;</w:t>
            </w:r>
          </w:p>
        </w:tc>
      </w:tr>
      <w:tr w:rsidR="00755D57" w:rsidRPr="006D29C7"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2E0AA8" w:rsidRPr="00AE28C4" w:rsidTr="00A641EF">
        <w:tc>
          <w:tcPr>
            <w:tcW w:w="4873" w:type="dxa"/>
          </w:tcPr>
          <w:p w:rsidR="002E0AA8" w:rsidRPr="00983EA3" w:rsidRDefault="002E0AA8" w:rsidP="007F4172">
            <w:pPr>
              <w:widowControl w:val="0"/>
              <w:numPr>
                <w:ilvl w:val="0"/>
                <w:numId w:val="7"/>
              </w:numPr>
              <w:tabs>
                <w:tab w:val="left" w:pos="0"/>
                <w:tab w:val="left" w:pos="567"/>
              </w:tabs>
              <w:ind w:left="567" w:hanging="567"/>
              <w:jc w:val="both"/>
              <w:rPr>
                <w:sz w:val="22"/>
                <w:szCs w:val="22"/>
                <w:lang w:val="en-GB"/>
              </w:rPr>
            </w:pPr>
            <w:r w:rsidRPr="00983EA3">
              <w:rPr>
                <w:sz w:val="22"/>
                <w:szCs w:val="22"/>
                <w:lang w:val="en-GB"/>
              </w:rPr>
              <w:t>it shall use its best effort to monitor and counteract any perceived Prohibited Practice engaged in by any consultants, suppliers and/or other partners taking part in the implementation of the Project</w:t>
            </w:r>
            <w:r w:rsidR="00B842C1" w:rsidRPr="00983EA3">
              <w:rPr>
                <w:sz w:val="22"/>
                <w:szCs w:val="22"/>
                <w:lang w:val="en-GB"/>
              </w:rPr>
              <w:t>:</w:t>
            </w:r>
          </w:p>
        </w:tc>
        <w:tc>
          <w:tcPr>
            <w:tcW w:w="4874" w:type="dxa"/>
          </w:tcPr>
          <w:p w:rsidR="002E0AA8" w:rsidRPr="00B808B0" w:rsidRDefault="002E0AA8" w:rsidP="007F4172">
            <w:pPr>
              <w:widowControl w:val="0"/>
              <w:numPr>
                <w:ilvl w:val="0"/>
                <w:numId w:val="11"/>
              </w:numPr>
              <w:tabs>
                <w:tab w:val="left" w:pos="0"/>
                <w:tab w:val="left" w:pos="567"/>
              </w:tabs>
              <w:ind w:left="567" w:hanging="567"/>
              <w:jc w:val="both"/>
              <w:rPr>
                <w:sz w:val="22"/>
                <w:szCs w:val="22"/>
                <w:lang w:val="uk-UA"/>
              </w:rPr>
            </w:pPr>
            <w:r w:rsidRPr="00B808B0">
              <w:rPr>
                <w:sz w:val="22"/>
                <w:szCs w:val="22"/>
                <w:lang w:val="uk-UA"/>
              </w:rPr>
              <w:t>докладати всіх зусиль, щоб контролювати й протидіяти очевидній Забороненій діяльності будь-яких консультантів, постачальників і/або інших партнерів, які беру</w:t>
            </w:r>
            <w:r w:rsidR="00B842C1" w:rsidRPr="00B808B0">
              <w:rPr>
                <w:sz w:val="22"/>
                <w:szCs w:val="22"/>
                <w:lang w:val="uk-UA"/>
              </w:rPr>
              <w:t>ть участь у реалізації Проекту:</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D17528" w:rsidRPr="00AE28C4" w:rsidTr="00A641EF">
        <w:tc>
          <w:tcPr>
            <w:tcW w:w="4873" w:type="dxa"/>
          </w:tcPr>
          <w:p w:rsidR="0097316C" w:rsidRPr="00983EA3" w:rsidRDefault="002D691A" w:rsidP="00FF4E87">
            <w:pPr>
              <w:tabs>
                <w:tab w:val="left" w:pos="567"/>
                <w:tab w:val="left" w:pos="4962"/>
                <w:tab w:val="left" w:pos="5387"/>
              </w:tabs>
              <w:jc w:val="both"/>
              <w:rPr>
                <w:bCs/>
                <w:sz w:val="22"/>
                <w:szCs w:val="22"/>
                <w:lang w:val="en-GB"/>
              </w:rPr>
            </w:pPr>
            <w:r w:rsidRPr="00983EA3">
              <w:rPr>
                <w:bCs/>
                <w:sz w:val="22"/>
                <w:szCs w:val="22"/>
                <w:lang w:val="en-GB"/>
              </w:rPr>
              <w:t>5.</w:t>
            </w:r>
            <w:r w:rsidR="009F7414" w:rsidRPr="00983EA3">
              <w:rPr>
                <w:bCs/>
                <w:sz w:val="22"/>
                <w:szCs w:val="22"/>
                <w:lang w:val="en-GB"/>
              </w:rPr>
              <w:t>2</w:t>
            </w:r>
            <w:r w:rsidRPr="00983EA3">
              <w:rPr>
                <w:bCs/>
                <w:sz w:val="22"/>
                <w:szCs w:val="22"/>
                <w:lang w:val="en-GB"/>
              </w:rPr>
              <w:tab/>
            </w:r>
            <w:r w:rsidR="0097316C" w:rsidRPr="00983EA3">
              <w:rPr>
                <w:bCs/>
                <w:sz w:val="22"/>
                <w:szCs w:val="22"/>
                <w:lang w:val="en-GB"/>
              </w:rPr>
              <w:t>Without limiting the generality of what is said elsewhere in this Agreement, the Beneficiary shall furthermore ensure, that it has the necessary employees to the project implementation unit, having skills of project management, engineering and English language.</w:t>
            </w:r>
          </w:p>
          <w:p w:rsidR="0097316C" w:rsidRPr="00983EA3" w:rsidRDefault="0097316C" w:rsidP="00FF4E87">
            <w:pPr>
              <w:tabs>
                <w:tab w:val="left" w:pos="567"/>
                <w:tab w:val="left" w:pos="4962"/>
                <w:tab w:val="left" w:pos="5387"/>
              </w:tabs>
              <w:jc w:val="both"/>
              <w:rPr>
                <w:bCs/>
                <w:sz w:val="22"/>
                <w:szCs w:val="22"/>
                <w:lang w:val="en-GB"/>
              </w:rPr>
            </w:pPr>
          </w:p>
          <w:p w:rsidR="00D17528" w:rsidRPr="00983EA3" w:rsidRDefault="005A73EB" w:rsidP="00FF4E87">
            <w:pPr>
              <w:tabs>
                <w:tab w:val="left" w:pos="567"/>
                <w:tab w:val="left" w:pos="4962"/>
                <w:tab w:val="left" w:pos="5387"/>
              </w:tabs>
              <w:jc w:val="both"/>
              <w:rPr>
                <w:bCs/>
                <w:sz w:val="22"/>
                <w:szCs w:val="22"/>
                <w:lang w:val="en-GB"/>
              </w:rPr>
            </w:pPr>
            <w:r w:rsidRPr="00983EA3">
              <w:rPr>
                <w:bCs/>
                <w:sz w:val="22"/>
                <w:szCs w:val="22"/>
                <w:lang w:val="en-GB"/>
              </w:rPr>
              <w:t xml:space="preserve">5.3   </w:t>
            </w:r>
            <w:r w:rsidR="00EE5778" w:rsidRPr="00983EA3">
              <w:rPr>
                <w:bCs/>
                <w:sz w:val="22"/>
                <w:szCs w:val="22"/>
                <w:lang w:val="en-GB"/>
              </w:rPr>
              <w:t xml:space="preserve">For the purpose of the Grant Agreement and the above points </w:t>
            </w:r>
            <w:r w:rsidR="00BE015D" w:rsidRPr="00983EA3">
              <w:rPr>
                <w:bCs/>
                <w:sz w:val="22"/>
                <w:szCs w:val="22"/>
                <w:lang w:val="en-GB"/>
              </w:rPr>
              <w:t>q</w:t>
            </w:r>
            <w:r w:rsidR="004A41C6" w:rsidRPr="00983EA3">
              <w:rPr>
                <w:bCs/>
                <w:sz w:val="22"/>
                <w:szCs w:val="22"/>
                <w:lang w:val="en-GB"/>
              </w:rPr>
              <w:t xml:space="preserve">) and </w:t>
            </w:r>
            <w:r w:rsidR="00BE015D" w:rsidRPr="00983EA3">
              <w:rPr>
                <w:bCs/>
                <w:sz w:val="22"/>
                <w:szCs w:val="22"/>
                <w:lang w:val="en-GB"/>
              </w:rPr>
              <w:t>r</w:t>
            </w:r>
            <w:r w:rsidR="004A41C6" w:rsidRPr="00983EA3">
              <w:rPr>
                <w:bCs/>
                <w:sz w:val="22"/>
                <w:szCs w:val="22"/>
                <w:lang w:val="en-GB"/>
              </w:rPr>
              <w:t>)</w:t>
            </w:r>
            <w:r w:rsidR="00EE5778" w:rsidRPr="00983EA3">
              <w:rPr>
                <w:bCs/>
                <w:sz w:val="22"/>
                <w:szCs w:val="22"/>
                <w:lang w:val="en-GB"/>
              </w:rPr>
              <w:t xml:space="preserve">of Section 5.1 </w:t>
            </w:r>
            <w:r w:rsidR="000738F6" w:rsidRPr="00983EA3">
              <w:rPr>
                <w:bCs/>
                <w:sz w:val="22"/>
                <w:szCs w:val="22"/>
                <w:lang w:val="en-GB"/>
              </w:rPr>
              <w:t>"</w:t>
            </w:r>
            <w:r w:rsidR="00EE5778" w:rsidRPr="00983EA3">
              <w:rPr>
                <w:b/>
                <w:bCs/>
                <w:sz w:val="22"/>
                <w:szCs w:val="22"/>
                <w:lang w:val="en-GB"/>
              </w:rPr>
              <w:t>Prohibited Practice</w:t>
            </w:r>
            <w:r w:rsidR="000738F6" w:rsidRPr="00983EA3">
              <w:rPr>
                <w:bCs/>
                <w:sz w:val="22"/>
                <w:szCs w:val="22"/>
                <w:lang w:val="en-GB"/>
              </w:rPr>
              <w:t>"</w:t>
            </w:r>
            <w:r w:rsidR="00EE5778" w:rsidRPr="00983EA3">
              <w:rPr>
                <w:bCs/>
                <w:sz w:val="22"/>
                <w:szCs w:val="22"/>
                <w:lang w:val="en-GB"/>
              </w:rPr>
              <w:t xml:space="preserve"> shall mean</w:t>
            </w:r>
            <w:r w:rsidR="00FF4E87" w:rsidRPr="00983EA3">
              <w:rPr>
                <w:bCs/>
                <w:sz w:val="22"/>
                <w:szCs w:val="22"/>
                <w:lang w:val="en-GB"/>
              </w:rPr>
              <w:t>one or more of the following</w:t>
            </w:r>
            <w:r w:rsidR="00EE5778" w:rsidRPr="00983EA3">
              <w:rPr>
                <w:bCs/>
                <w:sz w:val="22"/>
                <w:szCs w:val="22"/>
                <w:lang w:val="en-GB"/>
              </w:rPr>
              <w:t>:</w:t>
            </w:r>
          </w:p>
        </w:tc>
        <w:tc>
          <w:tcPr>
            <w:tcW w:w="4874" w:type="dxa"/>
          </w:tcPr>
          <w:p w:rsidR="0097316C" w:rsidRPr="00B808B0" w:rsidRDefault="008D7C84" w:rsidP="00802F56">
            <w:pPr>
              <w:widowControl w:val="0"/>
              <w:tabs>
                <w:tab w:val="left" w:pos="0"/>
              </w:tabs>
              <w:spacing w:after="240"/>
              <w:jc w:val="both"/>
              <w:rPr>
                <w:sz w:val="22"/>
                <w:szCs w:val="22"/>
                <w:lang w:val="uk-UA"/>
              </w:rPr>
            </w:pPr>
            <w:r w:rsidRPr="00B808B0">
              <w:rPr>
                <w:sz w:val="22"/>
                <w:szCs w:val="22"/>
                <w:lang w:val="uk-UA"/>
              </w:rPr>
              <w:t>5.</w:t>
            </w:r>
            <w:r w:rsidR="009F7414" w:rsidRPr="00B808B0">
              <w:rPr>
                <w:sz w:val="22"/>
                <w:szCs w:val="22"/>
                <w:lang w:val="uk-UA"/>
              </w:rPr>
              <w:t>2</w:t>
            </w:r>
            <w:r w:rsidRPr="00B808B0">
              <w:rPr>
                <w:sz w:val="22"/>
                <w:szCs w:val="22"/>
                <w:lang w:val="uk-UA"/>
              </w:rPr>
              <w:tab/>
            </w:r>
            <w:r w:rsidR="0097316C" w:rsidRPr="00983EA3">
              <w:rPr>
                <w:sz w:val="22"/>
                <w:szCs w:val="22"/>
                <w:lang w:val="uk-UA"/>
              </w:rPr>
              <w:t>Не обмежуючись іншими загальними положеннями цього Договору, Одержувач також зобов'язується забезпечити, щоб у нього були необхідні працівники для реалізації проекту, які мають кваліфікацію з керування проектом, інженерії та володіють англійською мовою.</w:t>
            </w:r>
          </w:p>
          <w:p w:rsidR="00D17528" w:rsidRPr="00B808B0" w:rsidRDefault="005A73EB" w:rsidP="00A65F42">
            <w:pPr>
              <w:widowControl w:val="0"/>
              <w:tabs>
                <w:tab w:val="left" w:pos="0"/>
              </w:tabs>
              <w:spacing w:after="240"/>
              <w:jc w:val="both"/>
              <w:rPr>
                <w:sz w:val="22"/>
                <w:szCs w:val="22"/>
                <w:lang w:val="uk-UA"/>
              </w:rPr>
            </w:pPr>
            <w:r w:rsidRPr="00B808B0">
              <w:rPr>
                <w:sz w:val="22"/>
                <w:szCs w:val="22"/>
                <w:lang w:val="uk-UA"/>
              </w:rPr>
              <w:t xml:space="preserve">5.3 </w:t>
            </w:r>
            <w:r w:rsidR="00A34D5B" w:rsidRPr="00B808B0">
              <w:rPr>
                <w:sz w:val="22"/>
                <w:szCs w:val="22"/>
                <w:lang w:val="uk-UA"/>
              </w:rPr>
              <w:t xml:space="preserve">Для цілей </w:t>
            </w:r>
            <w:r w:rsidR="00EA5198" w:rsidRPr="00B808B0">
              <w:rPr>
                <w:sz w:val="22"/>
                <w:szCs w:val="22"/>
                <w:lang w:val="uk-UA"/>
              </w:rPr>
              <w:t>Д</w:t>
            </w:r>
            <w:r w:rsidR="00A34D5B" w:rsidRPr="00B808B0">
              <w:rPr>
                <w:sz w:val="22"/>
                <w:szCs w:val="22"/>
                <w:lang w:val="uk-UA"/>
              </w:rPr>
              <w:t>оговору</w:t>
            </w:r>
            <w:r w:rsidR="002C6DC7" w:rsidRPr="00B808B0">
              <w:rPr>
                <w:sz w:val="22"/>
                <w:szCs w:val="22"/>
                <w:lang w:val="uk-UA"/>
              </w:rPr>
              <w:t xml:space="preserve"> про</w:t>
            </w:r>
            <w:r w:rsidR="00A65F42">
              <w:rPr>
                <w:sz w:val="22"/>
                <w:szCs w:val="22"/>
                <w:lang w:val="uk-UA"/>
              </w:rPr>
              <w:t xml:space="preserve"> </w:t>
            </w:r>
            <w:r w:rsidR="002C6DC7" w:rsidRPr="00B808B0">
              <w:rPr>
                <w:sz w:val="22"/>
                <w:szCs w:val="22"/>
                <w:lang w:val="uk-UA"/>
              </w:rPr>
              <w:t>г</w:t>
            </w:r>
            <w:r w:rsidR="00EA5198" w:rsidRPr="00B808B0">
              <w:rPr>
                <w:sz w:val="22"/>
                <w:szCs w:val="22"/>
                <w:lang w:val="uk-UA"/>
              </w:rPr>
              <w:t>рант</w:t>
            </w:r>
            <w:r w:rsidR="00A34D5B" w:rsidRPr="00B808B0">
              <w:rPr>
                <w:sz w:val="22"/>
                <w:szCs w:val="22"/>
                <w:lang w:val="uk-UA"/>
              </w:rPr>
              <w:t xml:space="preserve"> й вищезазначених пунктів</w:t>
            </w:r>
            <w:r w:rsidR="00A65F42">
              <w:rPr>
                <w:sz w:val="22"/>
                <w:szCs w:val="22"/>
                <w:lang w:val="uk-UA"/>
              </w:rPr>
              <w:t xml:space="preserve"> </w:t>
            </w:r>
            <w:r w:rsidR="00BE015D" w:rsidRPr="00B808B0">
              <w:rPr>
                <w:sz w:val="22"/>
                <w:szCs w:val="22"/>
                <w:lang w:val="uk-UA"/>
              </w:rPr>
              <w:t>q</w:t>
            </w:r>
            <w:r w:rsidR="00A34D5B" w:rsidRPr="00B808B0">
              <w:rPr>
                <w:sz w:val="22"/>
                <w:szCs w:val="22"/>
                <w:lang w:val="uk-UA"/>
              </w:rPr>
              <w:t xml:space="preserve">) і </w:t>
            </w:r>
            <w:r w:rsidR="00BE015D" w:rsidRPr="00B808B0">
              <w:rPr>
                <w:sz w:val="22"/>
                <w:szCs w:val="22"/>
                <w:lang w:val="uk-UA"/>
              </w:rPr>
              <w:t>r</w:t>
            </w:r>
            <w:r w:rsidR="00A34D5B" w:rsidRPr="00B808B0">
              <w:rPr>
                <w:sz w:val="22"/>
                <w:szCs w:val="22"/>
                <w:lang w:val="uk-UA"/>
              </w:rPr>
              <w:t xml:space="preserve">) розділу </w:t>
            </w:r>
            <w:r w:rsidR="00EA5198" w:rsidRPr="00B808B0">
              <w:rPr>
                <w:sz w:val="22"/>
                <w:szCs w:val="22"/>
                <w:lang w:val="uk-UA"/>
              </w:rPr>
              <w:t>5</w:t>
            </w:r>
            <w:r w:rsidR="00A34D5B" w:rsidRPr="00B808B0">
              <w:rPr>
                <w:sz w:val="22"/>
                <w:szCs w:val="22"/>
                <w:lang w:val="uk-UA"/>
              </w:rPr>
              <w:t xml:space="preserve">.1 </w:t>
            </w:r>
            <w:r w:rsidR="000738F6" w:rsidRPr="00B808B0">
              <w:rPr>
                <w:bCs/>
                <w:sz w:val="22"/>
                <w:szCs w:val="22"/>
                <w:lang w:val="uk-UA"/>
              </w:rPr>
              <w:t>"</w:t>
            </w:r>
            <w:r w:rsidR="00A34D5B" w:rsidRPr="00B808B0">
              <w:rPr>
                <w:b/>
                <w:sz w:val="22"/>
                <w:szCs w:val="22"/>
                <w:lang w:val="uk-UA"/>
              </w:rPr>
              <w:t>Заборонена діяльність</w:t>
            </w:r>
            <w:r w:rsidR="000738F6" w:rsidRPr="00B808B0">
              <w:rPr>
                <w:sz w:val="22"/>
                <w:szCs w:val="22"/>
                <w:lang w:val="uk-UA"/>
              </w:rPr>
              <w:t>"</w:t>
            </w:r>
            <w:r w:rsidR="00A34D5B" w:rsidRPr="00B808B0">
              <w:rPr>
                <w:sz w:val="22"/>
                <w:szCs w:val="22"/>
                <w:lang w:val="uk-UA"/>
              </w:rPr>
              <w:t xml:space="preserve"> означає </w:t>
            </w:r>
            <w:r w:rsidR="00802F56" w:rsidRPr="00983EA3">
              <w:rPr>
                <w:sz w:val="22"/>
                <w:szCs w:val="22"/>
                <w:lang w:val="uk-UA"/>
              </w:rPr>
              <w:t>один або більше видів</w:t>
            </w:r>
            <w:r w:rsidR="00A34D5B" w:rsidRPr="00B808B0">
              <w:rPr>
                <w:sz w:val="22"/>
                <w:szCs w:val="22"/>
                <w:lang w:val="uk-UA"/>
              </w:rPr>
              <w:t xml:space="preserve"> діяльність із</w:t>
            </w:r>
            <w:r w:rsidR="00A65F42">
              <w:rPr>
                <w:sz w:val="22"/>
                <w:szCs w:val="22"/>
                <w:lang w:val="uk-UA"/>
              </w:rPr>
              <w:t xml:space="preserve"> </w:t>
            </w:r>
            <w:r w:rsidR="00A34D5B" w:rsidRPr="00B808B0">
              <w:rPr>
                <w:sz w:val="22"/>
                <w:szCs w:val="22"/>
                <w:lang w:val="uk-UA"/>
              </w:rPr>
              <w:t>перелічених нижче:</w:t>
            </w:r>
          </w:p>
        </w:tc>
      </w:tr>
      <w:tr w:rsidR="009F4864" w:rsidRPr="00AE28C4" w:rsidTr="00A641EF">
        <w:tc>
          <w:tcPr>
            <w:tcW w:w="4873" w:type="dxa"/>
          </w:tcPr>
          <w:p w:rsidR="009F4864" w:rsidRPr="00983EA3" w:rsidRDefault="000738F6" w:rsidP="007F4172">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b w:val="0"/>
                <w:sz w:val="22"/>
                <w:szCs w:val="22"/>
                <w:lang w:val="en-GB"/>
              </w:rPr>
            </w:pPr>
            <w:r w:rsidRPr="00983EA3">
              <w:rPr>
                <w:b w:val="0"/>
                <w:sz w:val="22"/>
                <w:szCs w:val="22"/>
                <w:lang w:val="en-GB"/>
              </w:rPr>
              <w:t>"</w:t>
            </w:r>
            <w:r w:rsidR="009F4864" w:rsidRPr="00983EA3">
              <w:rPr>
                <w:sz w:val="22"/>
                <w:szCs w:val="22"/>
                <w:lang w:val="en-GB"/>
              </w:rPr>
              <w:t>corrupt practice</w:t>
            </w:r>
            <w:r w:rsidRPr="00983EA3">
              <w:rPr>
                <w:b w:val="0"/>
                <w:sz w:val="22"/>
                <w:szCs w:val="22"/>
                <w:lang w:val="en-GB"/>
              </w:rPr>
              <w:t>"</w:t>
            </w:r>
            <w:r w:rsidR="009F4864" w:rsidRPr="00983EA3">
              <w:rPr>
                <w:b w:val="0"/>
                <w:sz w:val="22"/>
                <w:szCs w:val="22"/>
                <w:lang w:val="en-GB"/>
              </w:rPr>
              <w:t xml:space="preserve"> meaning the offering, giving, receiving or soliciting, directly or indirectly, of anything of value to influence improperly the actions of another party;</w:t>
            </w:r>
          </w:p>
        </w:tc>
        <w:tc>
          <w:tcPr>
            <w:tcW w:w="4874" w:type="dxa"/>
          </w:tcPr>
          <w:p w:rsidR="009F4864" w:rsidRPr="00B808B0" w:rsidRDefault="000738F6" w:rsidP="007F4172">
            <w:pPr>
              <w:widowControl w:val="0"/>
              <w:numPr>
                <w:ilvl w:val="0"/>
                <w:numId w:val="19"/>
              </w:numPr>
              <w:tabs>
                <w:tab w:val="left" w:pos="0"/>
                <w:tab w:val="left" w:pos="567"/>
              </w:tabs>
              <w:ind w:left="567" w:hanging="567"/>
              <w:jc w:val="both"/>
              <w:rPr>
                <w:sz w:val="22"/>
                <w:szCs w:val="22"/>
                <w:lang w:val="uk-UA"/>
              </w:rPr>
            </w:pPr>
            <w:r w:rsidRPr="00B808B0">
              <w:rPr>
                <w:sz w:val="22"/>
                <w:szCs w:val="22"/>
                <w:lang w:val="uk-UA"/>
              </w:rPr>
              <w:t>"</w:t>
            </w:r>
            <w:r w:rsidR="00A34D5B" w:rsidRPr="00B808B0">
              <w:rPr>
                <w:b/>
                <w:sz w:val="22"/>
                <w:szCs w:val="22"/>
                <w:lang w:val="uk-UA"/>
              </w:rPr>
              <w:t>Корумпована діяльність</w:t>
            </w:r>
            <w:r w:rsidRPr="00B808B0">
              <w:rPr>
                <w:sz w:val="22"/>
                <w:szCs w:val="22"/>
                <w:lang w:val="uk-UA"/>
              </w:rPr>
              <w:t>"</w:t>
            </w:r>
            <w:r w:rsidR="00A34D5B" w:rsidRPr="00B808B0">
              <w:rPr>
                <w:sz w:val="22"/>
                <w:szCs w:val="22"/>
                <w:lang w:val="uk-UA"/>
              </w:rPr>
              <w:t xml:space="preserve"> означає пропозицію, надання, отримання або вимагання, прямо чи опосередковано, чогось цінного для неналежного впливу на дії іншої сторони</w:t>
            </w:r>
            <w:r w:rsidR="008776A9"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9F4864" w:rsidRPr="00AE28C4" w:rsidTr="00A641EF">
        <w:tc>
          <w:tcPr>
            <w:tcW w:w="4873" w:type="dxa"/>
          </w:tcPr>
          <w:p w:rsidR="009F4864" w:rsidRPr="00983EA3" w:rsidRDefault="000738F6" w:rsidP="007F4172">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b w:val="0"/>
                <w:sz w:val="22"/>
                <w:szCs w:val="22"/>
                <w:lang w:val="en-GB"/>
              </w:rPr>
            </w:pPr>
            <w:r w:rsidRPr="00983EA3">
              <w:rPr>
                <w:b w:val="0"/>
                <w:sz w:val="22"/>
                <w:szCs w:val="22"/>
                <w:lang w:val="en-GB"/>
              </w:rPr>
              <w:t>"</w:t>
            </w:r>
            <w:r w:rsidR="009F4864" w:rsidRPr="00983EA3">
              <w:rPr>
                <w:sz w:val="22"/>
                <w:szCs w:val="22"/>
                <w:lang w:val="en-GB"/>
              </w:rPr>
              <w:t>fraudulent practice</w:t>
            </w:r>
            <w:r w:rsidRPr="00983EA3">
              <w:rPr>
                <w:b w:val="0"/>
                <w:sz w:val="22"/>
                <w:szCs w:val="22"/>
                <w:lang w:val="en-GB"/>
              </w:rPr>
              <w:t>"</w:t>
            </w:r>
            <w:r w:rsidR="009F4864" w:rsidRPr="00983EA3">
              <w:rPr>
                <w:b w:val="0"/>
                <w:sz w:val="22"/>
                <w:szCs w:val="22"/>
                <w:lang w:val="en-GB"/>
              </w:rPr>
              <w:t xml:space="preserve"> meaning any act or omission, including a misrepresentation, that knowingly or recklessly misleads, or attempts </w:t>
            </w:r>
            <w:r w:rsidR="009F4864" w:rsidRPr="00983EA3">
              <w:rPr>
                <w:b w:val="0"/>
                <w:sz w:val="22"/>
                <w:szCs w:val="22"/>
                <w:lang w:val="en-GB"/>
              </w:rPr>
              <w:lastRenderedPageBreak/>
              <w:t>to mislead, a party to obtain a financial or other benefit or to avoid an obligation;</w:t>
            </w:r>
          </w:p>
        </w:tc>
        <w:tc>
          <w:tcPr>
            <w:tcW w:w="4874" w:type="dxa"/>
          </w:tcPr>
          <w:p w:rsidR="009F4864" w:rsidRPr="00B808B0" w:rsidRDefault="000738F6" w:rsidP="007F4172">
            <w:pPr>
              <w:widowControl w:val="0"/>
              <w:numPr>
                <w:ilvl w:val="0"/>
                <w:numId w:val="19"/>
              </w:numPr>
              <w:tabs>
                <w:tab w:val="left" w:pos="0"/>
                <w:tab w:val="left" w:pos="567"/>
              </w:tabs>
              <w:ind w:left="567" w:hanging="567"/>
              <w:jc w:val="both"/>
              <w:rPr>
                <w:sz w:val="22"/>
                <w:szCs w:val="22"/>
                <w:lang w:val="uk-UA"/>
              </w:rPr>
            </w:pPr>
            <w:r w:rsidRPr="00B808B0">
              <w:rPr>
                <w:sz w:val="22"/>
                <w:szCs w:val="22"/>
                <w:lang w:val="uk-UA"/>
              </w:rPr>
              <w:lastRenderedPageBreak/>
              <w:t>"</w:t>
            </w:r>
            <w:r w:rsidR="00A34D5B" w:rsidRPr="00B808B0">
              <w:rPr>
                <w:b/>
                <w:sz w:val="22"/>
                <w:szCs w:val="22"/>
                <w:lang w:val="uk-UA"/>
              </w:rPr>
              <w:t>Шахрайство</w:t>
            </w:r>
            <w:r w:rsidRPr="00B808B0">
              <w:rPr>
                <w:sz w:val="22"/>
                <w:szCs w:val="22"/>
                <w:lang w:val="uk-UA"/>
              </w:rPr>
              <w:t>"</w:t>
            </w:r>
            <w:r w:rsidR="00A34D5B" w:rsidRPr="00B808B0">
              <w:rPr>
                <w:sz w:val="22"/>
                <w:szCs w:val="22"/>
                <w:lang w:val="uk-UA"/>
              </w:rPr>
              <w:t xml:space="preserve"> означає будь-яку дію або бездіяльність, у тому числі введення в оману,свідомо чи через недбалість, або </w:t>
            </w:r>
            <w:r w:rsidR="00A34D5B" w:rsidRPr="00B808B0">
              <w:rPr>
                <w:sz w:val="22"/>
                <w:szCs w:val="22"/>
                <w:lang w:val="uk-UA"/>
              </w:rPr>
              <w:lastRenderedPageBreak/>
              <w:t>спробу ввести в оману сторону</w:t>
            </w:r>
            <w:r w:rsidR="00A65F42">
              <w:rPr>
                <w:sz w:val="22"/>
                <w:szCs w:val="22"/>
                <w:lang w:val="uk-UA"/>
              </w:rPr>
              <w:t xml:space="preserve"> </w:t>
            </w:r>
            <w:r w:rsidR="00A34D5B" w:rsidRPr="00B808B0">
              <w:rPr>
                <w:sz w:val="22"/>
                <w:szCs w:val="22"/>
                <w:lang w:val="uk-UA"/>
              </w:rPr>
              <w:t>для отримання фінансової чи іншої вигоди або щоб</w:t>
            </w:r>
            <w:r w:rsidR="008776A9" w:rsidRPr="00B808B0">
              <w:rPr>
                <w:sz w:val="22"/>
                <w:szCs w:val="22"/>
                <w:lang w:val="uk-UA"/>
              </w:rPr>
              <w:t xml:space="preserve"> уникнути виконання зобов'язань;</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9F4864" w:rsidRPr="00AE28C4" w:rsidTr="00A641EF">
        <w:tc>
          <w:tcPr>
            <w:tcW w:w="4873" w:type="dxa"/>
          </w:tcPr>
          <w:p w:rsidR="009F4864" w:rsidRPr="00983EA3" w:rsidRDefault="000738F6" w:rsidP="007F4172">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b w:val="0"/>
                <w:bCs w:val="0"/>
                <w:sz w:val="22"/>
                <w:szCs w:val="22"/>
                <w:lang w:val="en-GB"/>
              </w:rPr>
            </w:pPr>
            <w:r w:rsidRPr="00983EA3">
              <w:rPr>
                <w:b w:val="0"/>
                <w:sz w:val="22"/>
                <w:szCs w:val="22"/>
                <w:lang w:val="en-GB"/>
              </w:rPr>
              <w:t>"</w:t>
            </w:r>
            <w:r w:rsidR="009F4864" w:rsidRPr="00983EA3">
              <w:rPr>
                <w:sz w:val="22"/>
                <w:szCs w:val="22"/>
                <w:lang w:val="en-GB"/>
              </w:rPr>
              <w:t>collusive practice</w:t>
            </w:r>
            <w:r w:rsidRPr="00983EA3">
              <w:rPr>
                <w:b w:val="0"/>
                <w:sz w:val="22"/>
                <w:szCs w:val="22"/>
                <w:lang w:val="en-GB"/>
              </w:rPr>
              <w:t>"</w:t>
            </w:r>
            <w:r w:rsidR="009F4864" w:rsidRPr="00983EA3">
              <w:rPr>
                <w:b w:val="0"/>
                <w:sz w:val="22"/>
                <w:szCs w:val="22"/>
                <w:lang w:val="en-GB"/>
              </w:rPr>
              <w:t xml:space="preserve"> meaning an arrangement between two or more parties designed to achieve an improper purpose, including to influence improperly the actions of another party;</w:t>
            </w:r>
          </w:p>
        </w:tc>
        <w:tc>
          <w:tcPr>
            <w:tcW w:w="4874" w:type="dxa"/>
          </w:tcPr>
          <w:p w:rsidR="009F4864" w:rsidRPr="00B808B0" w:rsidRDefault="000738F6" w:rsidP="007F4172">
            <w:pPr>
              <w:widowControl w:val="0"/>
              <w:numPr>
                <w:ilvl w:val="0"/>
                <w:numId w:val="19"/>
              </w:numPr>
              <w:tabs>
                <w:tab w:val="left" w:pos="0"/>
                <w:tab w:val="left" w:pos="567"/>
              </w:tabs>
              <w:ind w:left="567" w:hanging="567"/>
              <w:jc w:val="both"/>
              <w:rPr>
                <w:sz w:val="22"/>
                <w:szCs w:val="22"/>
                <w:lang w:val="uk-UA"/>
              </w:rPr>
            </w:pPr>
            <w:r w:rsidRPr="00B808B0">
              <w:rPr>
                <w:sz w:val="22"/>
                <w:szCs w:val="22"/>
                <w:lang w:val="uk-UA"/>
              </w:rPr>
              <w:t>"</w:t>
            </w:r>
            <w:r w:rsidR="00A34D5B" w:rsidRPr="00B808B0">
              <w:rPr>
                <w:b/>
                <w:sz w:val="22"/>
                <w:szCs w:val="22"/>
                <w:lang w:val="uk-UA"/>
              </w:rPr>
              <w:t>Змова</w:t>
            </w:r>
            <w:r w:rsidRPr="00B808B0">
              <w:rPr>
                <w:sz w:val="22"/>
                <w:szCs w:val="22"/>
                <w:lang w:val="uk-UA"/>
              </w:rPr>
              <w:t>"</w:t>
            </w:r>
            <w:r w:rsidR="00A34D5B" w:rsidRPr="00B808B0">
              <w:rPr>
                <w:sz w:val="22"/>
                <w:szCs w:val="22"/>
                <w:lang w:val="uk-UA"/>
              </w:rPr>
              <w:t xml:space="preserve"> означає домовленість між двома або більше сторонами, спрямовану на досягнення незаконної мети, в тому числі незако</w:t>
            </w:r>
            <w:r w:rsidR="008776A9" w:rsidRPr="00B808B0">
              <w:rPr>
                <w:sz w:val="22"/>
                <w:szCs w:val="22"/>
                <w:lang w:val="uk-UA"/>
              </w:rPr>
              <w:t>нний вплив на дії іншої сторони;</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9F4864" w:rsidRPr="00AE28C4" w:rsidTr="00A641EF">
        <w:tc>
          <w:tcPr>
            <w:tcW w:w="4873" w:type="dxa"/>
          </w:tcPr>
          <w:p w:rsidR="009F4864" w:rsidRPr="00983EA3" w:rsidRDefault="000738F6" w:rsidP="007F4172">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b w:val="0"/>
                <w:bCs w:val="0"/>
                <w:sz w:val="22"/>
                <w:szCs w:val="22"/>
                <w:lang w:val="en-GB"/>
              </w:rPr>
            </w:pPr>
            <w:r w:rsidRPr="00983EA3">
              <w:rPr>
                <w:b w:val="0"/>
                <w:sz w:val="22"/>
                <w:szCs w:val="22"/>
                <w:lang w:val="en-GB"/>
              </w:rPr>
              <w:t>"</w:t>
            </w:r>
            <w:r w:rsidR="009F4864" w:rsidRPr="00983EA3">
              <w:rPr>
                <w:sz w:val="22"/>
                <w:szCs w:val="22"/>
                <w:lang w:val="en-GB"/>
              </w:rPr>
              <w:t>coercive practice</w:t>
            </w:r>
            <w:r w:rsidRPr="00983EA3">
              <w:rPr>
                <w:b w:val="0"/>
                <w:sz w:val="22"/>
                <w:szCs w:val="22"/>
                <w:lang w:val="en-GB"/>
              </w:rPr>
              <w:t>"</w:t>
            </w:r>
            <w:r w:rsidR="009F4864" w:rsidRPr="00983EA3">
              <w:rPr>
                <w:b w:val="0"/>
                <w:sz w:val="22"/>
                <w:szCs w:val="22"/>
                <w:lang w:val="en-GB"/>
              </w:rPr>
              <w:t xml:space="preserve"> meaning impairing or harming, or threatening to impair or harm, directly or indirectly, any party or the property of the party to influence improperly the actions of a party;</w:t>
            </w:r>
          </w:p>
        </w:tc>
        <w:tc>
          <w:tcPr>
            <w:tcW w:w="4874" w:type="dxa"/>
          </w:tcPr>
          <w:p w:rsidR="009F4864" w:rsidRPr="00B808B0" w:rsidRDefault="000738F6" w:rsidP="007F4172">
            <w:pPr>
              <w:widowControl w:val="0"/>
              <w:numPr>
                <w:ilvl w:val="0"/>
                <w:numId w:val="19"/>
              </w:numPr>
              <w:tabs>
                <w:tab w:val="left" w:pos="0"/>
                <w:tab w:val="left" w:pos="567"/>
              </w:tabs>
              <w:ind w:left="567" w:hanging="567"/>
              <w:jc w:val="both"/>
              <w:rPr>
                <w:sz w:val="22"/>
                <w:szCs w:val="22"/>
                <w:lang w:val="uk-UA"/>
              </w:rPr>
            </w:pPr>
            <w:r w:rsidRPr="00B808B0">
              <w:rPr>
                <w:sz w:val="22"/>
                <w:szCs w:val="22"/>
                <w:lang w:val="uk-UA"/>
              </w:rPr>
              <w:t>"</w:t>
            </w:r>
            <w:r w:rsidR="00A34D5B" w:rsidRPr="00B808B0">
              <w:rPr>
                <w:b/>
                <w:sz w:val="22"/>
                <w:szCs w:val="22"/>
                <w:lang w:val="uk-UA"/>
              </w:rPr>
              <w:t>Примушування</w:t>
            </w:r>
            <w:r w:rsidRPr="00B808B0">
              <w:rPr>
                <w:sz w:val="22"/>
                <w:szCs w:val="22"/>
                <w:lang w:val="uk-UA"/>
              </w:rPr>
              <w:t>"</w:t>
            </w:r>
            <w:r w:rsidR="00A34D5B" w:rsidRPr="00B808B0">
              <w:rPr>
                <w:sz w:val="22"/>
                <w:szCs w:val="22"/>
                <w:lang w:val="uk-UA"/>
              </w:rPr>
              <w:t xml:space="preserve"> означає нанесення збитків</w:t>
            </w:r>
            <w:r w:rsidR="00A65F42">
              <w:rPr>
                <w:sz w:val="22"/>
                <w:szCs w:val="22"/>
                <w:lang w:val="uk-UA"/>
              </w:rPr>
              <w:t xml:space="preserve"> </w:t>
            </w:r>
            <w:r w:rsidR="00A34D5B" w:rsidRPr="00B808B0">
              <w:rPr>
                <w:sz w:val="22"/>
                <w:szCs w:val="22"/>
                <w:lang w:val="uk-UA"/>
              </w:rPr>
              <w:t>або шкоди чи загрозу нанесення</w:t>
            </w:r>
            <w:r w:rsidR="00A65F42">
              <w:rPr>
                <w:sz w:val="22"/>
                <w:szCs w:val="22"/>
                <w:lang w:val="uk-UA"/>
              </w:rPr>
              <w:t xml:space="preserve"> </w:t>
            </w:r>
            <w:r w:rsidR="00A34D5B" w:rsidRPr="00B808B0">
              <w:rPr>
                <w:sz w:val="22"/>
                <w:szCs w:val="22"/>
                <w:lang w:val="uk-UA"/>
              </w:rPr>
              <w:t>збитків або шкоди, прямо чи опосередковано, будь-якій стороні або майну сторони для</w:t>
            </w:r>
            <w:r w:rsidR="00A65F42">
              <w:rPr>
                <w:sz w:val="22"/>
                <w:szCs w:val="22"/>
                <w:lang w:val="uk-UA"/>
              </w:rPr>
              <w:t xml:space="preserve"> </w:t>
            </w:r>
            <w:r w:rsidR="00A34D5B" w:rsidRPr="00B808B0">
              <w:rPr>
                <w:sz w:val="22"/>
                <w:szCs w:val="22"/>
                <w:lang w:val="uk-UA"/>
              </w:rPr>
              <w:t>неналежн</w:t>
            </w:r>
            <w:r w:rsidR="008776A9" w:rsidRPr="00B808B0">
              <w:rPr>
                <w:sz w:val="22"/>
                <w:szCs w:val="22"/>
                <w:lang w:val="uk-UA"/>
              </w:rPr>
              <w:t>ого впливу на дії іншої сторони;</w:t>
            </w:r>
          </w:p>
        </w:tc>
      </w:tr>
      <w:tr w:rsidR="008B2B3E" w:rsidRPr="00AE28C4" w:rsidTr="00A641EF">
        <w:tc>
          <w:tcPr>
            <w:tcW w:w="4873" w:type="dxa"/>
          </w:tcPr>
          <w:p w:rsidR="006367DE" w:rsidRPr="00097D31" w:rsidRDefault="006367DE">
            <w:pPr>
              <w:pStyle w:val="StyleHeading4Sub-ClauseSub-paragraphClauseSubSubNoNameAft"/>
              <w:keepNext w:val="0"/>
              <w:tabs>
                <w:tab w:val="clear" w:pos="1512"/>
                <w:tab w:val="left" w:pos="0"/>
                <w:tab w:val="left" w:pos="567"/>
              </w:tabs>
              <w:spacing w:after="0"/>
              <w:ind w:left="567" w:right="0" w:firstLine="0"/>
              <w:rPr>
                <w:b w:val="0"/>
                <w:sz w:val="22"/>
                <w:szCs w:val="22"/>
                <w:lang w:val="ru-RU"/>
              </w:rPr>
            </w:pPr>
          </w:p>
        </w:tc>
        <w:tc>
          <w:tcPr>
            <w:tcW w:w="4874" w:type="dxa"/>
          </w:tcPr>
          <w:p w:rsidR="006367DE" w:rsidRPr="00B808B0" w:rsidRDefault="006367DE">
            <w:pPr>
              <w:widowControl w:val="0"/>
              <w:tabs>
                <w:tab w:val="left" w:pos="0"/>
                <w:tab w:val="left" w:pos="567"/>
              </w:tabs>
              <w:ind w:left="567"/>
              <w:jc w:val="both"/>
              <w:rPr>
                <w:sz w:val="22"/>
                <w:szCs w:val="22"/>
                <w:lang w:val="uk-UA"/>
              </w:rPr>
            </w:pPr>
          </w:p>
        </w:tc>
      </w:tr>
      <w:tr w:rsidR="00665BF4" w:rsidRPr="00AE28C4" w:rsidTr="00A641EF">
        <w:tc>
          <w:tcPr>
            <w:tcW w:w="4873" w:type="dxa"/>
          </w:tcPr>
          <w:p w:rsidR="00665BF4" w:rsidRPr="00B808B0" w:rsidRDefault="000738F6" w:rsidP="00665BF4">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b w:val="0"/>
                <w:sz w:val="22"/>
                <w:szCs w:val="22"/>
                <w:lang w:val="en-GB"/>
              </w:rPr>
            </w:pPr>
            <w:r w:rsidRPr="00983EA3">
              <w:rPr>
                <w:b w:val="0"/>
                <w:sz w:val="22"/>
                <w:szCs w:val="22"/>
                <w:lang w:val="en-GB"/>
              </w:rPr>
              <w:t>"</w:t>
            </w:r>
            <w:r w:rsidR="00665BF4" w:rsidRPr="00B808B0">
              <w:rPr>
                <w:sz w:val="22"/>
                <w:szCs w:val="22"/>
                <w:lang w:val="en-GB"/>
              </w:rPr>
              <w:t>misuse of the resources</w:t>
            </w:r>
            <w:r w:rsidRPr="00983EA3">
              <w:rPr>
                <w:b w:val="0"/>
                <w:sz w:val="22"/>
                <w:szCs w:val="22"/>
                <w:lang w:val="en-GB"/>
              </w:rPr>
              <w:t>"</w:t>
            </w:r>
            <w:r w:rsidR="00665BF4" w:rsidRPr="00B808B0">
              <w:rPr>
                <w:b w:val="0"/>
                <w:sz w:val="22"/>
                <w:szCs w:val="22"/>
                <w:lang w:val="en-GB"/>
              </w:rPr>
              <w:t xml:space="preserve"> meaning improper use of the resources, committed either intentionally or through reckless disregard;</w:t>
            </w:r>
          </w:p>
          <w:p w:rsidR="00665BF4" w:rsidRPr="00983EA3" w:rsidRDefault="00665BF4" w:rsidP="00665BF4">
            <w:pPr>
              <w:pStyle w:val="StyleHeading4Sub-ClauseSub-paragraphClauseSubSubNoNameAft"/>
              <w:keepNext w:val="0"/>
              <w:tabs>
                <w:tab w:val="clear" w:pos="1512"/>
                <w:tab w:val="left" w:pos="0"/>
                <w:tab w:val="left" w:pos="567"/>
              </w:tabs>
              <w:spacing w:after="0"/>
              <w:ind w:left="1571" w:right="0" w:firstLine="0"/>
              <w:rPr>
                <w:b w:val="0"/>
                <w:sz w:val="22"/>
                <w:szCs w:val="22"/>
                <w:lang w:val="en-GB"/>
              </w:rPr>
            </w:pPr>
          </w:p>
        </w:tc>
        <w:tc>
          <w:tcPr>
            <w:tcW w:w="4874" w:type="dxa"/>
          </w:tcPr>
          <w:p w:rsidR="006367DE" w:rsidRPr="00B808B0" w:rsidRDefault="000738F6">
            <w:pPr>
              <w:widowControl w:val="0"/>
              <w:numPr>
                <w:ilvl w:val="0"/>
                <w:numId w:val="19"/>
              </w:numPr>
              <w:tabs>
                <w:tab w:val="left" w:pos="0"/>
                <w:tab w:val="left" w:pos="567"/>
              </w:tabs>
              <w:ind w:left="567" w:hanging="567"/>
              <w:jc w:val="both"/>
              <w:rPr>
                <w:sz w:val="22"/>
                <w:szCs w:val="22"/>
                <w:lang w:val="uk-UA"/>
              </w:rPr>
            </w:pPr>
            <w:r w:rsidRPr="00B808B0">
              <w:rPr>
                <w:sz w:val="22"/>
                <w:szCs w:val="22"/>
                <w:lang w:val="uk-UA"/>
              </w:rPr>
              <w:t>"</w:t>
            </w:r>
            <w:r w:rsidR="002F321C" w:rsidRPr="00B808B0">
              <w:rPr>
                <w:b/>
                <w:sz w:val="22"/>
                <w:szCs w:val="22"/>
                <w:lang w:val="uk-UA"/>
              </w:rPr>
              <w:t xml:space="preserve">Зловживання </w:t>
            </w:r>
            <w:r w:rsidR="00AA109A" w:rsidRPr="00B808B0">
              <w:rPr>
                <w:b/>
                <w:sz w:val="22"/>
                <w:szCs w:val="22"/>
                <w:lang w:val="uk-UA"/>
              </w:rPr>
              <w:t>ресурсами</w:t>
            </w:r>
            <w:r w:rsidRPr="00B808B0">
              <w:rPr>
                <w:sz w:val="22"/>
                <w:szCs w:val="22"/>
                <w:lang w:val="uk-UA"/>
              </w:rPr>
              <w:t>"</w:t>
            </w:r>
            <w:r w:rsidR="00AA109A" w:rsidRPr="00B808B0">
              <w:rPr>
                <w:sz w:val="22"/>
                <w:szCs w:val="22"/>
                <w:lang w:val="uk-UA"/>
              </w:rPr>
              <w:t xml:space="preserve"> означає неправильне використання ресурсів, вчинене навмисно або через нехтування;</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ru-RU"/>
              </w:rPr>
            </w:pPr>
          </w:p>
        </w:tc>
        <w:tc>
          <w:tcPr>
            <w:tcW w:w="4874" w:type="dxa"/>
          </w:tcPr>
          <w:p w:rsidR="00755D57" w:rsidRPr="00B808B0" w:rsidRDefault="00755D57" w:rsidP="000E0AF7">
            <w:pPr>
              <w:widowControl w:val="0"/>
              <w:tabs>
                <w:tab w:val="left" w:pos="0"/>
              </w:tabs>
              <w:jc w:val="both"/>
              <w:rPr>
                <w:b/>
                <w:sz w:val="22"/>
                <w:szCs w:val="22"/>
                <w:lang w:val="uk-UA"/>
              </w:rPr>
            </w:pPr>
          </w:p>
        </w:tc>
      </w:tr>
      <w:tr w:rsidR="009F4864" w:rsidRPr="006D29C7" w:rsidTr="00A641EF">
        <w:tc>
          <w:tcPr>
            <w:tcW w:w="4873" w:type="dxa"/>
          </w:tcPr>
          <w:p w:rsidR="009F4864" w:rsidRPr="00983EA3" w:rsidRDefault="000738F6" w:rsidP="007F4172">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b w:val="0"/>
                <w:bCs w:val="0"/>
                <w:sz w:val="22"/>
                <w:szCs w:val="22"/>
                <w:lang w:val="en-GB"/>
              </w:rPr>
            </w:pPr>
            <w:r w:rsidRPr="00983EA3">
              <w:rPr>
                <w:b w:val="0"/>
                <w:sz w:val="22"/>
                <w:szCs w:val="22"/>
                <w:lang w:val="en-GB"/>
              </w:rPr>
              <w:t>"</w:t>
            </w:r>
            <w:r w:rsidR="009F4864" w:rsidRPr="00983EA3">
              <w:rPr>
                <w:sz w:val="22"/>
                <w:szCs w:val="22"/>
                <w:lang w:val="en-GB"/>
              </w:rPr>
              <w:t>obstructive practice</w:t>
            </w:r>
            <w:r w:rsidRPr="00983EA3">
              <w:rPr>
                <w:b w:val="0"/>
                <w:sz w:val="22"/>
                <w:szCs w:val="22"/>
                <w:lang w:val="en-GB"/>
              </w:rPr>
              <w:t>"</w:t>
            </w:r>
            <w:r w:rsidR="009F4864" w:rsidRPr="00983EA3">
              <w:rPr>
                <w:b w:val="0"/>
                <w:sz w:val="22"/>
                <w:szCs w:val="22"/>
                <w:lang w:val="en-GB"/>
              </w:rPr>
              <w:t xml:space="preserve"> meaning:</w:t>
            </w:r>
          </w:p>
        </w:tc>
        <w:tc>
          <w:tcPr>
            <w:tcW w:w="4874" w:type="dxa"/>
          </w:tcPr>
          <w:p w:rsidR="009F4864" w:rsidRPr="00B808B0" w:rsidRDefault="000738F6" w:rsidP="007F4172">
            <w:pPr>
              <w:pStyle w:val="af1"/>
              <w:numPr>
                <w:ilvl w:val="0"/>
                <w:numId w:val="19"/>
              </w:numPr>
              <w:tabs>
                <w:tab w:val="left" w:pos="0"/>
                <w:tab w:val="left" w:pos="567"/>
              </w:tabs>
              <w:ind w:left="567" w:hanging="567"/>
              <w:contextualSpacing w:val="0"/>
              <w:jc w:val="both"/>
              <w:rPr>
                <w:sz w:val="22"/>
                <w:szCs w:val="22"/>
                <w:lang w:val="uk-UA"/>
              </w:rPr>
            </w:pPr>
            <w:r w:rsidRPr="00B808B0">
              <w:rPr>
                <w:sz w:val="22"/>
                <w:szCs w:val="22"/>
                <w:lang w:val="uk-UA"/>
              </w:rPr>
              <w:t>"</w:t>
            </w:r>
            <w:r w:rsidR="003F6C74" w:rsidRPr="00B808B0">
              <w:rPr>
                <w:b/>
                <w:sz w:val="22"/>
                <w:szCs w:val="22"/>
                <w:lang w:val="uk-UA"/>
              </w:rPr>
              <w:t>Протидія</w:t>
            </w:r>
            <w:r w:rsidRPr="00B808B0">
              <w:rPr>
                <w:sz w:val="22"/>
                <w:szCs w:val="22"/>
                <w:lang w:val="uk-UA"/>
              </w:rPr>
              <w:t>"</w:t>
            </w:r>
            <w:r w:rsidR="00A34D5B" w:rsidRPr="00B808B0">
              <w:rPr>
                <w:sz w:val="22"/>
                <w:szCs w:val="22"/>
                <w:lang w:val="uk-UA"/>
              </w:rPr>
              <w:t xml:space="preserve"> означає</w:t>
            </w:r>
          </w:p>
        </w:tc>
      </w:tr>
      <w:tr w:rsidR="00755D57" w:rsidRPr="006D29C7"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9F4864" w:rsidRPr="00AE28C4" w:rsidTr="00A641EF">
        <w:tc>
          <w:tcPr>
            <w:tcW w:w="4873" w:type="dxa"/>
          </w:tcPr>
          <w:p w:rsidR="009F4864" w:rsidRPr="00983EA3" w:rsidRDefault="009F4864" w:rsidP="00A176BF">
            <w:pPr>
              <w:widowControl w:val="0"/>
              <w:numPr>
                <w:ilvl w:val="5"/>
                <w:numId w:val="18"/>
              </w:numPr>
              <w:ind w:left="1134" w:hanging="567"/>
              <w:jc w:val="both"/>
              <w:rPr>
                <w:bCs/>
                <w:sz w:val="22"/>
                <w:szCs w:val="22"/>
                <w:lang w:val="en-GB"/>
              </w:rPr>
            </w:pPr>
            <w:r w:rsidRPr="00983EA3">
              <w:rPr>
                <w:bCs/>
                <w:sz w:val="22"/>
                <w:szCs w:val="22"/>
                <w:lang w:val="en-GB"/>
              </w:rPr>
              <w:t xml:space="preserve">destroying, falsifying, altering or concealing of evidence material to </w:t>
            </w:r>
            <w:r w:rsidR="004326A8" w:rsidRPr="00983EA3">
              <w:rPr>
                <w:bCs/>
                <w:sz w:val="22"/>
                <w:szCs w:val="22"/>
                <w:lang w:val="en-GB"/>
              </w:rPr>
              <w:t>NEFCO’s</w:t>
            </w:r>
            <w:r w:rsidRPr="00983EA3">
              <w:rPr>
                <w:bCs/>
                <w:sz w:val="22"/>
                <w:szCs w:val="22"/>
                <w:lang w:val="en-GB"/>
              </w:rPr>
              <w:t xml:space="preserve"> investigation</w:t>
            </w:r>
            <w:r w:rsidR="004326A8" w:rsidRPr="00983EA3">
              <w:rPr>
                <w:bCs/>
                <w:sz w:val="22"/>
                <w:szCs w:val="22"/>
                <w:lang w:val="en-GB"/>
              </w:rPr>
              <w:t>, which impedes NEFCO’s investigation;</w:t>
            </w:r>
          </w:p>
        </w:tc>
        <w:tc>
          <w:tcPr>
            <w:tcW w:w="4874" w:type="dxa"/>
          </w:tcPr>
          <w:p w:rsidR="009F4864" w:rsidRPr="00B808B0" w:rsidRDefault="00CC663B" w:rsidP="00A176BF">
            <w:pPr>
              <w:widowControl w:val="0"/>
              <w:ind w:left="1293" w:hanging="567"/>
              <w:jc w:val="both"/>
              <w:rPr>
                <w:b/>
                <w:sz w:val="22"/>
                <w:szCs w:val="22"/>
                <w:lang w:val="uk-UA"/>
              </w:rPr>
            </w:pPr>
            <w:r w:rsidRPr="00B808B0">
              <w:rPr>
                <w:sz w:val="22"/>
                <w:szCs w:val="22"/>
                <w:lang w:val="uk-UA"/>
              </w:rPr>
              <w:t>(</w:t>
            </w:r>
            <w:r w:rsidR="00A34D5B" w:rsidRPr="00B808B0">
              <w:rPr>
                <w:sz w:val="22"/>
                <w:szCs w:val="22"/>
                <w:lang w:val="uk-UA"/>
              </w:rPr>
              <w:t>і)</w:t>
            </w:r>
            <w:r w:rsidR="00B94F00" w:rsidRPr="00B808B0">
              <w:rPr>
                <w:sz w:val="22"/>
                <w:szCs w:val="22"/>
                <w:lang w:val="uk-UA"/>
              </w:rPr>
              <w:tab/>
            </w:r>
            <w:r w:rsidR="00A34D5B" w:rsidRPr="00B808B0">
              <w:rPr>
                <w:sz w:val="22"/>
                <w:szCs w:val="22"/>
                <w:lang w:val="uk-UA"/>
              </w:rPr>
              <w:t>знищення, фальсифікація, зміна або приховування речових доказів для розслідування</w:t>
            </w:r>
            <w:r w:rsidR="00A176BF" w:rsidRPr="00983EA3">
              <w:rPr>
                <w:sz w:val="22"/>
                <w:szCs w:val="22"/>
                <w:lang w:val="uk-UA"/>
              </w:rPr>
              <w:t xml:space="preserve"> НЕФКО</w:t>
            </w:r>
            <w:r w:rsidR="00A34D5B" w:rsidRPr="00B808B0">
              <w:rPr>
                <w:sz w:val="22"/>
                <w:szCs w:val="22"/>
                <w:lang w:val="uk-UA"/>
              </w:rPr>
              <w:t>, щоб ускладнити розслідування</w:t>
            </w:r>
            <w:r w:rsidR="00A176BF" w:rsidRPr="00983EA3">
              <w:rPr>
                <w:sz w:val="22"/>
                <w:szCs w:val="22"/>
                <w:lang w:val="uk-UA"/>
              </w:rPr>
              <w:t xml:space="preserve"> НЕФКО;</w:t>
            </w:r>
          </w:p>
        </w:tc>
      </w:tr>
      <w:tr w:rsidR="005D6C80" w:rsidRPr="00AE28C4" w:rsidTr="00A641EF">
        <w:tc>
          <w:tcPr>
            <w:tcW w:w="4873" w:type="dxa"/>
          </w:tcPr>
          <w:p w:rsidR="005D6C80" w:rsidRPr="00983EA3" w:rsidDel="004326A8" w:rsidRDefault="005D6C80" w:rsidP="005D6C80">
            <w:pPr>
              <w:widowControl w:val="0"/>
              <w:ind w:left="1134"/>
              <w:jc w:val="both"/>
              <w:rPr>
                <w:bCs/>
                <w:sz w:val="22"/>
                <w:szCs w:val="22"/>
                <w:lang w:val="en-GB"/>
              </w:rPr>
            </w:pPr>
          </w:p>
        </w:tc>
        <w:tc>
          <w:tcPr>
            <w:tcW w:w="4874" w:type="dxa"/>
          </w:tcPr>
          <w:p w:rsidR="005D6C80" w:rsidRPr="00B808B0" w:rsidRDefault="005D6C80" w:rsidP="000E7B3C">
            <w:pPr>
              <w:widowControl w:val="0"/>
              <w:ind w:left="1293" w:hanging="567"/>
              <w:jc w:val="both"/>
              <w:rPr>
                <w:sz w:val="22"/>
                <w:szCs w:val="22"/>
                <w:lang w:val="uk-UA"/>
              </w:rPr>
            </w:pPr>
          </w:p>
        </w:tc>
      </w:tr>
      <w:tr w:rsidR="005D6C80" w:rsidRPr="00AE28C4" w:rsidTr="00A641EF">
        <w:tc>
          <w:tcPr>
            <w:tcW w:w="4873" w:type="dxa"/>
          </w:tcPr>
          <w:p w:rsidR="005D6C80" w:rsidRPr="00983EA3" w:rsidDel="004326A8" w:rsidRDefault="005D6C80" w:rsidP="004326A8">
            <w:pPr>
              <w:widowControl w:val="0"/>
              <w:numPr>
                <w:ilvl w:val="5"/>
                <w:numId w:val="18"/>
              </w:numPr>
              <w:ind w:left="1134" w:hanging="567"/>
              <w:jc w:val="both"/>
              <w:rPr>
                <w:bCs/>
                <w:sz w:val="22"/>
                <w:szCs w:val="22"/>
                <w:lang w:val="en-GB"/>
              </w:rPr>
            </w:pPr>
            <w:r w:rsidRPr="00983EA3">
              <w:rPr>
                <w:bCs/>
                <w:sz w:val="22"/>
                <w:szCs w:val="22"/>
                <w:lang w:val="en-GB"/>
              </w:rPr>
              <w:t>making false statements to investigators in order to materially impede NEFCO’s investigation into allegations of a Prohibited Practice;</w:t>
            </w:r>
          </w:p>
        </w:tc>
        <w:tc>
          <w:tcPr>
            <w:tcW w:w="4874" w:type="dxa"/>
          </w:tcPr>
          <w:p w:rsidR="005D6C80" w:rsidRPr="00983EA3" w:rsidRDefault="005D6C80" w:rsidP="000E7B3C">
            <w:pPr>
              <w:widowControl w:val="0"/>
              <w:ind w:left="1293" w:hanging="567"/>
              <w:jc w:val="both"/>
              <w:rPr>
                <w:sz w:val="22"/>
                <w:szCs w:val="22"/>
                <w:lang w:val="uk-UA"/>
              </w:rPr>
            </w:pPr>
            <w:r w:rsidRPr="00B808B0">
              <w:rPr>
                <w:sz w:val="22"/>
                <w:szCs w:val="22"/>
                <w:lang w:val="uk-UA"/>
              </w:rPr>
              <w:t>(iі)</w:t>
            </w:r>
            <w:r w:rsidRPr="00B808B0">
              <w:rPr>
                <w:sz w:val="22"/>
                <w:szCs w:val="22"/>
                <w:lang w:val="uk-UA"/>
              </w:rPr>
              <w:tab/>
              <w:t>надання неправдивих свідчень слідчим, щоб суттєво ускладнити розслідування НЕФКО щодо звинувачень</w:t>
            </w:r>
            <w:r w:rsidRPr="00983EA3">
              <w:rPr>
                <w:sz w:val="22"/>
                <w:szCs w:val="22"/>
                <w:lang w:val="uk-UA"/>
              </w:rPr>
              <w:t xml:space="preserve"> здійснення Забороненої діяльності;</w:t>
            </w:r>
          </w:p>
        </w:tc>
      </w:tr>
      <w:tr w:rsidR="005D6C80" w:rsidRPr="00AE28C4" w:rsidTr="00A641EF">
        <w:tc>
          <w:tcPr>
            <w:tcW w:w="4873" w:type="dxa"/>
          </w:tcPr>
          <w:p w:rsidR="005D6C80" w:rsidRPr="00983EA3" w:rsidRDefault="005D6C80" w:rsidP="005D6C80">
            <w:pPr>
              <w:widowControl w:val="0"/>
              <w:ind w:left="1134"/>
              <w:jc w:val="both"/>
              <w:rPr>
                <w:bCs/>
                <w:sz w:val="22"/>
                <w:szCs w:val="22"/>
                <w:lang w:val="en-GB"/>
              </w:rPr>
            </w:pPr>
          </w:p>
        </w:tc>
        <w:tc>
          <w:tcPr>
            <w:tcW w:w="4874" w:type="dxa"/>
          </w:tcPr>
          <w:p w:rsidR="005D6C80" w:rsidRPr="00B808B0" w:rsidRDefault="005D6C80" w:rsidP="000E7B3C">
            <w:pPr>
              <w:widowControl w:val="0"/>
              <w:ind w:left="1293" w:hanging="567"/>
              <w:jc w:val="both"/>
              <w:rPr>
                <w:sz w:val="22"/>
                <w:szCs w:val="22"/>
                <w:lang w:val="uk-UA"/>
              </w:rPr>
            </w:pPr>
          </w:p>
        </w:tc>
      </w:tr>
      <w:tr w:rsidR="005D6C80" w:rsidRPr="00AE28C4" w:rsidTr="00A641EF">
        <w:tc>
          <w:tcPr>
            <w:tcW w:w="4873" w:type="dxa"/>
          </w:tcPr>
          <w:p w:rsidR="005D6C80" w:rsidRPr="00983EA3" w:rsidDel="004326A8" w:rsidRDefault="005D6C80" w:rsidP="004326A8">
            <w:pPr>
              <w:widowControl w:val="0"/>
              <w:numPr>
                <w:ilvl w:val="5"/>
                <w:numId w:val="18"/>
              </w:numPr>
              <w:ind w:left="1134" w:hanging="567"/>
              <w:jc w:val="both"/>
              <w:rPr>
                <w:bCs/>
                <w:sz w:val="22"/>
                <w:szCs w:val="22"/>
                <w:lang w:val="en-GB"/>
              </w:rPr>
            </w:pPr>
            <w:r w:rsidRPr="00983EA3">
              <w:rPr>
                <w:bCs/>
                <w:sz w:val="22"/>
                <w:szCs w:val="22"/>
                <w:lang w:val="en-GB"/>
              </w:rPr>
              <w:t>failing to comply with requests to provide information, documents or records in connection with NEFCO’s investigation;</w:t>
            </w:r>
          </w:p>
        </w:tc>
        <w:tc>
          <w:tcPr>
            <w:tcW w:w="4874" w:type="dxa"/>
          </w:tcPr>
          <w:p w:rsidR="005D6C80" w:rsidRPr="00B808B0" w:rsidRDefault="006F248F" w:rsidP="006F248F">
            <w:pPr>
              <w:widowControl w:val="0"/>
              <w:ind w:left="1293" w:hanging="567"/>
              <w:jc w:val="both"/>
              <w:rPr>
                <w:sz w:val="22"/>
                <w:szCs w:val="22"/>
                <w:lang w:val="uk-UA"/>
              </w:rPr>
            </w:pPr>
            <w:r w:rsidRPr="00B808B0">
              <w:rPr>
                <w:sz w:val="22"/>
                <w:szCs w:val="22"/>
                <w:lang w:val="uk-UA"/>
              </w:rPr>
              <w:t>(</w:t>
            </w:r>
            <w:r w:rsidR="001D0EA3" w:rsidRPr="00B808B0">
              <w:rPr>
                <w:sz w:val="22"/>
                <w:szCs w:val="22"/>
                <w:lang w:val="uk-UA"/>
              </w:rPr>
              <w:t>i</w:t>
            </w:r>
            <w:r w:rsidRPr="00B808B0">
              <w:rPr>
                <w:sz w:val="22"/>
                <w:szCs w:val="22"/>
                <w:lang w:val="uk-UA"/>
              </w:rPr>
              <w:t>iі)</w:t>
            </w:r>
            <w:r w:rsidRPr="00B808B0">
              <w:rPr>
                <w:sz w:val="22"/>
                <w:szCs w:val="22"/>
                <w:lang w:val="uk-UA"/>
              </w:rPr>
              <w:tab/>
              <w:t>неможливість виконувати запити про надання інформації, документів або записів у зв'язку з розслідуванням НЕФКО;</w:t>
            </w:r>
          </w:p>
        </w:tc>
      </w:tr>
      <w:tr w:rsidR="005D6C80" w:rsidRPr="00AE28C4" w:rsidTr="00A641EF">
        <w:tc>
          <w:tcPr>
            <w:tcW w:w="4873" w:type="dxa"/>
          </w:tcPr>
          <w:p w:rsidR="005D6C80" w:rsidRPr="00097D31" w:rsidRDefault="005D6C80" w:rsidP="005D6C80">
            <w:pPr>
              <w:widowControl w:val="0"/>
              <w:ind w:left="1134"/>
              <w:jc w:val="both"/>
              <w:rPr>
                <w:bCs/>
                <w:sz w:val="22"/>
                <w:szCs w:val="22"/>
                <w:lang w:val="ru-RU"/>
              </w:rPr>
            </w:pPr>
          </w:p>
        </w:tc>
        <w:tc>
          <w:tcPr>
            <w:tcW w:w="4874" w:type="dxa"/>
          </w:tcPr>
          <w:p w:rsidR="005D6C80" w:rsidRPr="00B808B0" w:rsidRDefault="005D6C80" w:rsidP="000E7B3C">
            <w:pPr>
              <w:widowControl w:val="0"/>
              <w:ind w:left="1293" w:hanging="567"/>
              <w:jc w:val="both"/>
              <w:rPr>
                <w:sz w:val="22"/>
                <w:szCs w:val="22"/>
                <w:lang w:val="uk-UA"/>
              </w:rPr>
            </w:pPr>
          </w:p>
        </w:tc>
      </w:tr>
      <w:tr w:rsidR="005D6C80" w:rsidRPr="00AE28C4" w:rsidTr="00A641EF">
        <w:tc>
          <w:tcPr>
            <w:tcW w:w="4873" w:type="dxa"/>
          </w:tcPr>
          <w:p w:rsidR="005D6C80" w:rsidRPr="00983EA3" w:rsidDel="004326A8" w:rsidRDefault="005D6C80" w:rsidP="007277B8">
            <w:pPr>
              <w:widowControl w:val="0"/>
              <w:numPr>
                <w:ilvl w:val="5"/>
                <w:numId w:val="18"/>
              </w:numPr>
              <w:ind w:left="1134" w:hanging="567"/>
              <w:jc w:val="both"/>
              <w:rPr>
                <w:bCs/>
                <w:sz w:val="22"/>
                <w:szCs w:val="22"/>
                <w:lang w:val="en-GB"/>
              </w:rPr>
            </w:pPr>
            <w:r w:rsidRPr="00983EA3">
              <w:rPr>
                <w:bCs/>
                <w:sz w:val="22"/>
                <w:szCs w:val="22"/>
                <w:lang w:val="en-GB"/>
              </w:rPr>
              <w:t xml:space="preserve">threatening, harassing or intimidating any party to prevent it from disclosing its knowledge of matters relevant to </w:t>
            </w:r>
            <w:r w:rsidR="006F248F" w:rsidRPr="00983EA3">
              <w:rPr>
                <w:bCs/>
                <w:sz w:val="22"/>
                <w:szCs w:val="22"/>
                <w:lang w:val="en-GB"/>
              </w:rPr>
              <w:t xml:space="preserve">NEFCO’s </w:t>
            </w:r>
            <w:r w:rsidRPr="00983EA3">
              <w:rPr>
                <w:bCs/>
                <w:sz w:val="22"/>
                <w:szCs w:val="22"/>
                <w:lang w:val="en-GB"/>
              </w:rPr>
              <w:t>investigation or from pursuing the investigation</w:t>
            </w:r>
            <w:r w:rsidR="006F248F" w:rsidRPr="00B808B0">
              <w:rPr>
                <w:bCs/>
                <w:sz w:val="22"/>
                <w:szCs w:val="22"/>
                <w:lang w:val="en-GB"/>
              </w:rPr>
              <w:t>; or</w:t>
            </w:r>
          </w:p>
        </w:tc>
        <w:tc>
          <w:tcPr>
            <w:tcW w:w="4874" w:type="dxa"/>
          </w:tcPr>
          <w:p w:rsidR="005D6C80" w:rsidRPr="00983EA3" w:rsidRDefault="006F248F" w:rsidP="001D0EA3">
            <w:pPr>
              <w:widowControl w:val="0"/>
              <w:ind w:left="1293" w:hanging="567"/>
              <w:jc w:val="both"/>
              <w:rPr>
                <w:sz w:val="22"/>
                <w:szCs w:val="22"/>
                <w:lang w:val="uk-UA"/>
              </w:rPr>
            </w:pPr>
            <w:r w:rsidRPr="00B808B0">
              <w:rPr>
                <w:sz w:val="22"/>
                <w:szCs w:val="22"/>
                <w:lang w:val="uk-UA"/>
              </w:rPr>
              <w:t>(i</w:t>
            </w:r>
            <w:r w:rsidR="001D0EA3" w:rsidRPr="00B808B0">
              <w:rPr>
                <w:sz w:val="22"/>
                <w:szCs w:val="22"/>
                <w:lang w:val="uk-UA"/>
              </w:rPr>
              <w:t>v</w:t>
            </w:r>
            <w:r w:rsidRPr="00B808B0">
              <w:rPr>
                <w:sz w:val="22"/>
                <w:szCs w:val="22"/>
                <w:lang w:val="uk-UA"/>
              </w:rPr>
              <w:t>)</w:t>
            </w:r>
            <w:r w:rsidRPr="00B808B0">
              <w:rPr>
                <w:sz w:val="22"/>
                <w:szCs w:val="22"/>
                <w:lang w:val="uk-UA"/>
              </w:rPr>
              <w:tab/>
              <w:t>загрозу, домаганн</w:t>
            </w:r>
            <w:r w:rsidRPr="00983EA3">
              <w:rPr>
                <w:sz w:val="22"/>
                <w:szCs w:val="22"/>
                <w:lang w:val="uk-UA"/>
              </w:rPr>
              <w:t>я</w:t>
            </w:r>
            <w:r w:rsidRPr="00B808B0">
              <w:rPr>
                <w:sz w:val="22"/>
                <w:szCs w:val="22"/>
                <w:lang w:val="uk-UA"/>
              </w:rPr>
              <w:t xml:space="preserve"> чи залякуванн</w:t>
            </w:r>
            <w:r w:rsidRPr="00983EA3">
              <w:rPr>
                <w:sz w:val="22"/>
                <w:szCs w:val="22"/>
                <w:lang w:val="uk-UA"/>
              </w:rPr>
              <w:t>я</w:t>
            </w:r>
            <w:r w:rsidRPr="00B808B0">
              <w:rPr>
                <w:sz w:val="22"/>
                <w:szCs w:val="22"/>
                <w:lang w:val="uk-UA"/>
              </w:rPr>
              <w:t xml:space="preserve"> будь-якої сторони, щоб відвернути розкриття нею своєї інформації про питання, які мають відношення до розслідування</w:t>
            </w:r>
            <w:r w:rsidRPr="00983EA3">
              <w:rPr>
                <w:sz w:val="22"/>
                <w:szCs w:val="22"/>
                <w:lang w:val="uk-UA"/>
              </w:rPr>
              <w:t xml:space="preserve"> НЕФКО</w:t>
            </w:r>
            <w:r w:rsidRPr="00B808B0">
              <w:rPr>
                <w:sz w:val="22"/>
                <w:szCs w:val="22"/>
                <w:lang w:val="uk-UA"/>
              </w:rPr>
              <w:t xml:space="preserve">, чи проведення розслідування; </w:t>
            </w:r>
            <w:r w:rsidRPr="00983EA3">
              <w:rPr>
                <w:sz w:val="22"/>
                <w:szCs w:val="22"/>
                <w:lang w:val="uk-UA"/>
              </w:rPr>
              <w:t>або</w:t>
            </w:r>
          </w:p>
        </w:tc>
      </w:tr>
      <w:tr w:rsidR="00755D57" w:rsidRPr="00AE28C4" w:rsidTr="00A641EF">
        <w:tc>
          <w:tcPr>
            <w:tcW w:w="4873" w:type="dxa"/>
          </w:tcPr>
          <w:p w:rsidR="00755D57" w:rsidRPr="00983EA3" w:rsidRDefault="00755D57" w:rsidP="000E0AF7">
            <w:pPr>
              <w:widowControl w:val="0"/>
              <w:tabs>
                <w:tab w:val="left" w:pos="0"/>
              </w:tabs>
              <w:jc w:val="both"/>
              <w:rPr>
                <w:b/>
                <w:bCs/>
                <w:sz w:val="22"/>
                <w:szCs w:val="22"/>
                <w:lang w:val="en-GB"/>
              </w:rPr>
            </w:pPr>
          </w:p>
        </w:tc>
        <w:tc>
          <w:tcPr>
            <w:tcW w:w="4874" w:type="dxa"/>
          </w:tcPr>
          <w:p w:rsidR="00755D57" w:rsidRPr="00B808B0" w:rsidRDefault="00755D57" w:rsidP="000E0AF7">
            <w:pPr>
              <w:widowControl w:val="0"/>
              <w:tabs>
                <w:tab w:val="left" w:pos="0"/>
              </w:tabs>
              <w:jc w:val="both"/>
              <w:rPr>
                <w:b/>
                <w:sz w:val="22"/>
                <w:szCs w:val="22"/>
                <w:lang w:val="uk-UA"/>
              </w:rPr>
            </w:pPr>
          </w:p>
        </w:tc>
      </w:tr>
      <w:tr w:rsidR="009F4864" w:rsidRPr="00AE28C4" w:rsidTr="00A641EF">
        <w:tc>
          <w:tcPr>
            <w:tcW w:w="4873" w:type="dxa"/>
          </w:tcPr>
          <w:p w:rsidR="009F4864" w:rsidRPr="00983EA3" w:rsidRDefault="009F4864" w:rsidP="007277B8">
            <w:pPr>
              <w:widowControl w:val="0"/>
              <w:numPr>
                <w:ilvl w:val="5"/>
                <w:numId w:val="18"/>
              </w:numPr>
              <w:ind w:left="1134" w:hanging="567"/>
              <w:jc w:val="both"/>
              <w:rPr>
                <w:bCs/>
                <w:sz w:val="22"/>
                <w:szCs w:val="22"/>
                <w:lang w:val="en-GB"/>
              </w:rPr>
            </w:pPr>
            <w:r w:rsidRPr="00983EA3">
              <w:rPr>
                <w:bCs/>
                <w:sz w:val="22"/>
                <w:szCs w:val="22"/>
                <w:lang w:val="en-GB"/>
              </w:rPr>
              <w:t xml:space="preserve">materially impede the exercise of NEFCO’s </w:t>
            </w:r>
            <w:r w:rsidR="004326A8" w:rsidRPr="00983EA3">
              <w:rPr>
                <w:bCs/>
                <w:sz w:val="22"/>
                <w:szCs w:val="22"/>
                <w:lang w:val="en-GB"/>
              </w:rPr>
              <w:t xml:space="preserve">contractual rights of audit or </w:t>
            </w:r>
            <w:r w:rsidRPr="00983EA3">
              <w:rPr>
                <w:bCs/>
                <w:sz w:val="22"/>
                <w:szCs w:val="22"/>
                <w:lang w:val="en-GB"/>
              </w:rPr>
              <w:t>inspection</w:t>
            </w:r>
            <w:r w:rsidR="004326A8" w:rsidRPr="00983EA3">
              <w:rPr>
                <w:bCs/>
                <w:sz w:val="22"/>
                <w:szCs w:val="22"/>
                <w:lang w:val="en-GB"/>
              </w:rPr>
              <w:t xml:space="preserve">or </w:t>
            </w:r>
            <w:r w:rsidR="003E7518" w:rsidRPr="00983EA3">
              <w:rPr>
                <w:bCs/>
                <w:sz w:val="22"/>
                <w:szCs w:val="22"/>
                <w:lang w:val="en-GB"/>
              </w:rPr>
              <w:t>a</w:t>
            </w:r>
            <w:r w:rsidR="004326A8" w:rsidRPr="00983EA3">
              <w:rPr>
                <w:bCs/>
                <w:sz w:val="22"/>
                <w:szCs w:val="22"/>
                <w:lang w:val="en-GB"/>
              </w:rPr>
              <w:t>ccess to information</w:t>
            </w:r>
            <w:r w:rsidR="003E7518" w:rsidRPr="00983EA3">
              <w:rPr>
                <w:bCs/>
                <w:sz w:val="22"/>
                <w:szCs w:val="22"/>
                <w:lang w:val="en-GB"/>
              </w:rPr>
              <w:t>; and</w:t>
            </w:r>
          </w:p>
        </w:tc>
        <w:tc>
          <w:tcPr>
            <w:tcW w:w="4874" w:type="dxa"/>
          </w:tcPr>
          <w:p w:rsidR="009F4864" w:rsidRPr="00B808B0" w:rsidRDefault="00E12683" w:rsidP="001D0EA3">
            <w:pPr>
              <w:widowControl w:val="0"/>
              <w:ind w:left="1293" w:hanging="567"/>
              <w:jc w:val="both"/>
              <w:rPr>
                <w:b/>
                <w:sz w:val="22"/>
                <w:szCs w:val="22"/>
                <w:lang w:val="uk-UA"/>
              </w:rPr>
            </w:pPr>
            <w:r w:rsidRPr="00B808B0">
              <w:rPr>
                <w:sz w:val="22"/>
                <w:szCs w:val="22"/>
                <w:lang w:val="uk-UA"/>
              </w:rPr>
              <w:t>(</w:t>
            </w:r>
            <w:r w:rsidR="001D0EA3" w:rsidRPr="00B808B0">
              <w:rPr>
                <w:sz w:val="22"/>
                <w:szCs w:val="22"/>
                <w:lang w:val="uk-UA"/>
              </w:rPr>
              <w:t>v</w:t>
            </w:r>
            <w:r w:rsidRPr="00B808B0">
              <w:rPr>
                <w:sz w:val="22"/>
                <w:szCs w:val="22"/>
                <w:lang w:val="uk-UA"/>
              </w:rPr>
              <w:t>)</w:t>
            </w:r>
            <w:r w:rsidRPr="00B808B0">
              <w:rPr>
                <w:sz w:val="22"/>
                <w:szCs w:val="22"/>
                <w:lang w:val="uk-UA"/>
              </w:rPr>
              <w:tab/>
            </w:r>
            <w:r w:rsidR="00A34D5B" w:rsidRPr="00B808B0">
              <w:rPr>
                <w:sz w:val="22"/>
                <w:szCs w:val="22"/>
                <w:lang w:val="uk-UA"/>
              </w:rPr>
              <w:t>дії, спрямовані на суттєве ускладнення здійснення прав НЕФКО на перевірки й аудит, передбачені Договором</w:t>
            </w:r>
            <w:r w:rsidR="00EA5198" w:rsidRPr="00B808B0">
              <w:rPr>
                <w:sz w:val="22"/>
                <w:szCs w:val="22"/>
                <w:lang w:val="uk-UA"/>
              </w:rPr>
              <w:t>про грант</w:t>
            </w:r>
            <w:r w:rsidR="00AA109A" w:rsidRPr="00B808B0">
              <w:rPr>
                <w:sz w:val="22"/>
                <w:szCs w:val="22"/>
                <w:lang w:val="uk-UA"/>
              </w:rPr>
              <w:t xml:space="preserve">; </w:t>
            </w:r>
            <w:r w:rsidR="003E7518" w:rsidRPr="00B808B0">
              <w:rPr>
                <w:sz w:val="22"/>
                <w:szCs w:val="22"/>
                <w:lang w:val="uk-UA"/>
              </w:rPr>
              <w:t>та</w:t>
            </w:r>
          </w:p>
        </w:tc>
      </w:tr>
      <w:tr w:rsidR="003E7518" w:rsidRPr="00C93A6D" w:rsidTr="00A641EF">
        <w:tc>
          <w:tcPr>
            <w:tcW w:w="4873" w:type="dxa"/>
          </w:tcPr>
          <w:p w:rsidR="006367DE" w:rsidRPr="00C93A6D" w:rsidRDefault="006367DE">
            <w:pPr>
              <w:widowControl w:val="0"/>
              <w:ind w:left="1134"/>
              <w:jc w:val="both"/>
              <w:rPr>
                <w:bCs/>
                <w:sz w:val="16"/>
                <w:szCs w:val="16"/>
                <w:lang w:val="ru-RU"/>
              </w:rPr>
            </w:pPr>
          </w:p>
        </w:tc>
        <w:tc>
          <w:tcPr>
            <w:tcW w:w="4874" w:type="dxa"/>
          </w:tcPr>
          <w:p w:rsidR="003E7518" w:rsidRPr="00C93A6D" w:rsidRDefault="003E7518" w:rsidP="001D0EA3">
            <w:pPr>
              <w:widowControl w:val="0"/>
              <w:ind w:left="1293" w:hanging="567"/>
              <w:jc w:val="both"/>
              <w:rPr>
                <w:sz w:val="16"/>
                <w:szCs w:val="16"/>
                <w:lang w:val="uk-UA"/>
              </w:rPr>
            </w:pPr>
          </w:p>
        </w:tc>
      </w:tr>
      <w:tr w:rsidR="003E7518" w:rsidRPr="00AE28C4" w:rsidTr="00A641EF">
        <w:tc>
          <w:tcPr>
            <w:tcW w:w="4873" w:type="dxa"/>
          </w:tcPr>
          <w:p w:rsidR="006367DE" w:rsidRPr="00B808B0" w:rsidRDefault="000738F6">
            <w:pPr>
              <w:pStyle w:val="StyleHeading4Sub-ClauseSub-paragraphClauseSubSubNoNameAft"/>
              <w:keepNext w:val="0"/>
              <w:numPr>
                <w:ilvl w:val="0"/>
                <w:numId w:val="17"/>
              </w:numPr>
              <w:tabs>
                <w:tab w:val="clear" w:pos="1512"/>
                <w:tab w:val="clear" w:pos="1571"/>
                <w:tab w:val="left" w:pos="0"/>
                <w:tab w:val="left" w:pos="567"/>
              </w:tabs>
              <w:spacing w:after="0"/>
              <w:ind w:left="567" w:right="0" w:hanging="567"/>
              <w:rPr>
                <w:sz w:val="22"/>
                <w:szCs w:val="22"/>
                <w:lang w:val="en-GB"/>
              </w:rPr>
            </w:pPr>
            <w:r w:rsidRPr="00983EA3">
              <w:rPr>
                <w:b w:val="0"/>
                <w:sz w:val="22"/>
                <w:szCs w:val="22"/>
                <w:lang w:val="en-GB"/>
              </w:rPr>
              <w:t>"</w:t>
            </w:r>
            <w:r w:rsidR="00AA109A" w:rsidRPr="00983EA3">
              <w:rPr>
                <w:sz w:val="22"/>
                <w:szCs w:val="22"/>
                <w:lang w:val="en-GB"/>
              </w:rPr>
              <w:t>theft</w:t>
            </w:r>
            <w:r w:rsidRPr="00983EA3">
              <w:rPr>
                <w:b w:val="0"/>
                <w:sz w:val="22"/>
                <w:szCs w:val="22"/>
                <w:lang w:val="en-GB"/>
              </w:rPr>
              <w:t>"</w:t>
            </w:r>
            <w:r w:rsidR="003E7518" w:rsidRPr="00983EA3">
              <w:rPr>
                <w:b w:val="0"/>
                <w:sz w:val="22"/>
                <w:szCs w:val="22"/>
                <w:lang w:val="en-GB"/>
              </w:rPr>
              <w:t>meaning</w:t>
            </w:r>
            <w:r w:rsidR="00AA109A" w:rsidRPr="00983EA3">
              <w:rPr>
                <w:b w:val="0"/>
                <w:sz w:val="22"/>
                <w:szCs w:val="22"/>
                <w:lang w:val="en-GB"/>
              </w:rPr>
              <w:t xml:space="preserve"> the misappropriation of property belonging to another party.</w:t>
            </w:r>
          </w:p>
          <w:p w:rsidR="003E7518" w:rsidRPr="00983EA3" w:rsidDel="004326A8" w:rsidRDefault="003E7518" w:rsidP="003E7518">
            <w:pPr>
              <w:widowControl w:val="0"/>
              <w:ind w:left="1134"/>
              <w:jc w:val="both"/>
              <w:rPr>
                <w:bCs/>
                <w:sz w:val="22"/>
                <w:szCs w:val="22"/>
                <w:lang w:val="en-GB"/>
              </w:rPr>
            </w:pPr>
          </w:p>
        </w:tc>
        <w:tc>
          <w:tcPr>
            <w:tcW w:w="4874" w:type="dxa"/>
          </w:tcPr>
          <w:p w:rsidR="006367DE" w:rsidRPr="00B808B0" w:rsidRDefault="000738F6">
            <w:pPr>
              <w:pStyle w:val="af1"/>
              <w:numPr>
                <w:ilvl w:val="0"/>
                <w:numId w:val="19"/>
              </w:numPr>
              <w:tabs>
                <w:tab w:val="left" w:pos="0"/>
                <w:tab w:val="left" w:pos="567"/>
              </w:tabs>
              <w:ind w:left="567" w:hanging="567"/>
              <w:contextualSpacing w:val="0"/>
              <w:jc w:val="both"/>
              <w:rPr>
                <w:sz w:val="22"/>
                <w:szCs w:val="22"/>
                <w:lang w:val="uk-UA"/>
              </w:rPr>
            </w:pPr>
            <w:r w:rsidRPr="00B808B0">
              <w:rPr>
                <w:sz w:val="22"/>
                <w:szCs w:val="22"/>
                <w:lang w:val="uk-UA"/>
              </w:rPr>
              <w:t>"</w:t>
            </w:r>
            <w:r w:rsidR="00F51BC6" w:rsidRPr="00B808B0">
              <w:rPr>
                <w:b/>
                <w:sz w:val="22"/>
                <w:szCs w:val="22"/>
                <w:lang w:val="uk-UA"/>
              </w:rPr>
              <w:t>Крадіжка</w:t>
            </w:r>
            <w:r w:rsidRPr="00B808B0">
              <w:rPr>
                <w:sz w:val="22"/>
                <w:szCs w:val="22"/>
                <w:lang w:val="uk-UA"/>
              </w:rPr>
              <w:t>"</w:t>
            </w:r>
            <w:r w:rsidR="00AA109A" w:rsidRPr="00B808B0">
              <w:rPr>
                <w:sz w:val="22"/>
                <w:szCs w:val="22"/>
                <w:lang w:val="uk-UA"/>
              </w:rPr>
              <w:t>означає незаконне привласнення майна, що належить іншій особі.</w:t>
            </w:r>
          </w:p>
        </w:tc>
      </w:tr>
      <w:tr w:rsidR="002E0AA8" w:rsidRPr="006D29C7" w:rsidTr="00A641EF">
        <w:tc>
          <w:tcPr>
            <w:tcW w:w="4873" w:type="dxa"/>
          </w:tcPr>
          <w:p w:rsidR="002E0AA8" w:rsidRPr="00983EA3" w:rsidRDefault="002E0AA8"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lastRenderedPageBreak/>
              <w:t>PROCUREMENT</w:t>
            </w:r>
          </w:p>
        </w:tc>
        <w:tc>
          <w:tcPr>
            <w:tcW w:w="4874" w:type="dxa"/>
          </w:tcPr>
          <w:p w:rsidR="002E0AA8" w:rsidRPr="00B808B0" w:rsidRDefault="002E0AA8" w:rsidP="00B10912">
            <w:pPr>
              <w:keepNext/>
              <w:widowControl w:val="0"/>
              <w:tabs>
                <w:tab w:val="left" w:pos="1576"/>
              </w:tabs>
              <w:ind w:left="1559" w:hanging="1559"/>
              <w:jc w:val="both"/>
              <w:rPr>
                <w:b/>
                <w:sz w:val="22"/>
                <w:szCs w:val="22"/>
                <w:lang w:val="uk-UA"/>
              </w:rPr>
            </w:pPr>
            <w:r w:rsidRPr="00B808B0">
              <w:rPr>
                <w:b/>
                <w:sz w:val="22"/>
                <w:szCs w:val="22"/>
                <w:lang w:val="uk-UA"/>
              </w:rPr>
              <w:t xml:space="preserve">РОЗДІЛ </w:t>
            </w:r>
            <w:r w:rsidR="002E44C0" w:rsidRPr="00B808B0">
              <w:rPr>
                <w:b/>
                <w:sz w:val="22"/>
                <w:szCs w:val="22"/>
                <w:lang w:val="uk-UA"/>
              </w:rPr>
              <w:t>6</w:t>
            </w:r>
            <w:r w:rsidRPr="00B808B0">
              <w:rPr>
                <w:b/>
                <w:sz w:val="22"/>
                <w:szCs w:val="22"/>
                <w:lang w:val="uk-UA"/>
              </w:rPr>
              <w:t>.</w:t>
            </w:r>
            <w:r w:rsidR="00B10912" w:rsidRPr="00B808B0">
              <w:rPr>
                <w:b/>
                <w:sz w:val="22"/>
                <w:szCs w:val="22"/>
                <w:lang w:val="uk-UA"/>
              </w:rPr>
              <w:tab/>
            </w:r>
            <w:r w:rsidRPr="00B808B0">
              <w:rPr>
                <w:b/>
                <w:sz w:val="22"/>
                <w:szCs w:val="22"/>
                <w:lang w:val="uk-UA"/>
              </w:rPr>
              <w:t xml:space="preserve">ЗАКУПІВЛІ </w:t>
            </w:r>
          </w:p>
        </w:tc>
      </w:tr>
      <w:tr w:rsidR="00755D57" w:rsidRPr="006D29C7" w:rsidTr="00A641EF">
        <w:tc>
          <w:tcPr>
            <w:tcW w:w="4873" w:type="dxa"/>
          </w:tcPr>
          <w:p w:rsidR="00755D57" w:rsidRPr="00983EA3" w:rsidRDefault="00755D57" w:rsidP="00BD3F0D">
            <w:pPr>
              <w:keepNext/>
              <w:widowControl w:val="0"/>
              <w:tabs>
                <w:tab w:val="left" w:pos="0"/>
              </w:tabs>
              <w:jc w:val="both"/>
              <w:rPr>
                <w:b/>
                <w:bCs/>
                <w:sz w:val="22"/>
                <w:szCs w:val="22"/>
                <w:lang w:val="en-GB"/>
              </w:rPr>
            </w:pPr>
          </w:p>
        </w:tc>
        <w:tc>
          <w:tcPr>
            <w:tcW w:w="4874" w:type="dxa"/>
          </w:tcPr>
          <w:p w:rsidR="00755D57" w:rsidRPr="00B808B0" w:rsidRDefault="00755D57" w:rsidP="00BD3F0D">
            <w:pPr>
              <w:keepNext/>
              <w:widowControl w:val="0"/>
              <w:tabs>
                <w:tab w:val="left" w:pos="0"/>
              </w:tabs>
              <w:jc w:val="both"/>
              <w:rPr>
                <w:b/>
                <w:sz w:val="22"/>
                <w:szCs w:val="22"/>
                <w:lang w:val="uk-UA"/>
              </w:rPr>
            </w:pPr>
          </w:p>
        </w:tc>
      </w:tr>
      <w:tr w:rsidR="002E0AA8" w:rsidRPr="00AE28C4" w:rsidTr="00A641EF">
        <w:tc>
          <w:tcPr>
            <w:tcW w:w="4873" w:type="dxa"/>
          </w:tcPr>
          <w:p w:rsidR="002E0AA8" w:rsidRPr="00983EA3" w:rsidRDefault="0080478D" w:rsidP="00670308">
            <w:pPr>
              <w:tabs>
                <w:tab w:val="left" w:pos="567"/>
                <w:tab w:val="left" w:pos="4962"/>
                <w:tab w:val="left" w:pos="5387"/>
              </w:tabs>
              <w:jc w:val="both"/>
              <w:rPr>
                <w:b/>
                <w:bCs/>
                <w:sz w:val="22"/>
                <w:szCs w:val="22"/>
                <w:lang w:val="en-GB"/>
              </w:rPr>
            </w:pPr>
            <w:r w:rsidRPr="00983EA3">
              <w:rPr>
                <w:bCs/>
                <w:sz w:val="22"/>
                <w:szCs w:val="22"/>
                <w:lang w:val="en-GB"/>
              </w:rPr>
              <w:t>6.1</w:t>
            </w:r>
            <w:r w:rsidRPr="00983EA3">
              <w:rPr>
                <w:bCs/>
                <w:sz w:val="22"/>
                <w:szCs w:val="22"/>
                <w:lang w:val="en-GB"/>
              </w:rPr>
              <w:tab/>
            </w:r>
            <w:r w:rsidR="002E0AA8" w:rsidRPr="00983EA3">
              <w:rPr>
                <w:bCs/>
                <w:sz w:val="22"/>
                <w:szCs w:val="22"/>
                <w:lang w:val="en-GB"/>
              </w:rPr>
              <w:t xml:space="preserve">The Beneficiary shall be fully responsible for all aspects of any procurement related to the Project. The Beneficiary shall ensure that </w:t>
            </w:r>
            <w:r w:rsidR="00670308" w:rsidRPr="00983EA3">
              <w:rPr>
                <w:bCs/>
                <w:sz w:val="22"/>
                <w:szCs w:val="22"/>
                <w:lang w:val="en-GB"/>
              </w:rPr>
              <w:t>all</w:t>
            </w:r>
            <w:r w:rsidR="002E0AA8" w:rsidRPr="00983EA3">
              <w:rPr>
                <w:bCs/>
                <w:sz w:val="22"/>
                <w:szCs w:val="22"/>
                <w:lang w:val="en-GB"/>
              </w:rPr>
              <w:t xml:space="preserve"> procurement is carried out in accordance with NEFCO’s Procurement Guidelines</w:t>
            </w:r>
            <w:r w:rsidR="00670308" w:rsidRPr="00983EA3">
              <w:rPr>
                <w:bCs/>
                <w:sz w:val="22"/>
                <w:szCs w:val="22"/>
                <w:lang w:val="en-GB"/>
              </w:rPr>
              <w:t xml:space="preserve">as </w:t>
            </w:r>
            <w:r w:rsidR="005F4339" w:rsidRPr="00983EA3">
              <w:rPr>
                <w:bCs/>
                <w:sz w:val="22"/>
                <w:szCs w:val="22"/>
                <w:lang w:val="en-GB"/>
              </w:rPr>
              <w:t xml:space="preserve">applicable at the time of the Parties’ signing of this Grant Agreement and </w:t>
            </w:r>
            <w:r w:rsidR="00A2624E" w:rsidRPr="00983EA3">
              <w:rPr>
                <w:sz w:val="22"/>
                <w:szCs w:val="22"/>
                <w:lang w:val="en-GB"/>
              </w:rPr>
              <w:t>published at NEFCO’s web site</w:t>
            </w:r>
            <w:r w:rsidR="002E0AA8" w:rsidRPr="00983EA3">
              <w:rPr>
                <w:bCs/>
                <w:sz w:val="22"/>
                <w:szCs w:val="22"/>
                <w:lang w:val="en-GB"/>
              </w:rPr>
              <w:t xml:space="preserve">. </w:t>
            </w:r>
          </w:p>
        </w:tc>
        <w:tc>
          <w:tcPr>
            <w:tcW w:w="4874" w:type="dxa"/>
          </w:tcPr>
          <w:p w:rsidR="007E2709" w:rsidRPr="00B808B0" w:rsidRDefault="00A75653" w:rsidP="005E0508">
            <w:pPr>
              <w:tabs>
                <w:tab w:val="left" w:pos="567"/>
                <w:tab w:val="left" w:pos="4962"/>
                <w:tab w:val="left" w:pos="5387"/>
              </w:tabs>
              <w:jc w:val="both"/>
              <w:rPr>
                <w:sz w:val="22"/>
                <w:szCs w:val="22"/>
                <w:lang w:val="uk-UA"/>
              </w:rPr>
            </w:pPr>
            <w:r w:rsidRPr="00B808B0">
              <w:rPr>
                <w:sz w:val="22"/>
                <w:szCs w:val="22"/>
                <w:lang w:val="uk-UA"/>
              </w:rPr>
              <w:t>6</w:t>
            </w:r>
            <w:r w:rsidR="002E0AA8" w:rsidRPr="00B808B0">
              <w:rPr>
                <w:sz w:val="22"/>
                <w:szCs w:val="22"/>
                <w:lang w:val="uk-UA"/>
              </w:rPr>
              <w:t>.1</w:t>
            </w:r>
            <w:r w:rsidR="0080478D" w:rsidRPr="00B808B0">
              <w:rPr>
                <w:sz w:val="22"/>
                <w:szCs w:val="22"/>
                <w:lang w:val="uk-UA"/>
              </w:rPr>
              <w:tab/>
            </w:r>
            <w:r w:rsidR="002E0AA8" w:rsidRPr="00B808B0">
              <w:rPr>
                <w:sz w:val="22"/>
                <w:szCs w:val="22"/>
                <w:lang w:val="uk-UA"/>
              </w:rPr>
              <w:t xml:space="preserve">Одержувач несе повну відповідальність за всі сторони закупівель, пов’язаних із Проектом. Одержувач забезпечує, щоб </w:t>
            </w:r>
            <w:r w:rsidR="005E0508" w:rsidRPr="00983EA3">
              <w:rPr>
                <w:sz w:val="22"/>
                <w:szCs w:val="22"/>
                <w:lang w:val="uk-UA"/>
              </w:rPr>
              <w:t>всі</w:t>
            </w:r>
            <w:r w:rsidR="002E0AA8" w:rsidRPr="00B808B0">
              <w:rPr>
                <w:sz w:val="22"/>
                <w:szCs w:val="22"/>
                <w:lang w:val="uk-UA"/>
              </w:rPr>
              <w:t xml:space="preserve"> закупівлі здійснювалися відповідно до </w:t>
            </w:r>
            <w:r w:rsidR="00583907" w:rsidRPr="00B808B0">
              <w:rPr>
                <w:sz w:val="22"/>
                <w:szCs w:val="22"/>
                <w:lang w:val="uk-UA"/>
              </w:rPr>
              <w:t xml:space="preserve">Правил </w:t>
            </w:r>
            <w:r w:rsidR="002E0AA8" w:rsidRPr="00B808B0">
              <w:rPr>
                <w:sz w:val="22"/>
                <w:szCs w:val="22"/>
                <w:lang w:val="uk-UA"/>
              </w:rPr>
              <w:t>закупівель НЕФКО</w:t>
            </w:r>
            <w:r w:rsidR="00692294" w:rsidRPr="00B808B0">
              <w:rPr>
                <w:sz w:val="22"/>
                <w:szCs w:val="22"/>
                <w:lang w:val="uk-UA"/>
              </w:rPr>
              <w:t>,</w:t>
            </w:r>
            <w:r w:rsidR="00692294" w:rsidRPr="00983EA3">
              <w:rPr>
                <w:sz w:val="22"/>
                <w:szCs w:val="22"/>
                <w:lang w:val="uk-UA"/>
              </w:rPr>
              <w:t xml:space="preserve">які застосовувались на момент підписання Сторонами цього Договору про грант та </w:t>
            </w:r>
            <w:r w:rsidR="00A2624E" w:rsidRPr="00983EA3">
              <w:rPr>
                <w:sz w:val="22"/>
                <w:szCs w:val="22"/>
                <w:lang w:val="uk-UA"/>
              </w:rPr>
              <w:t>опубліковані на веб-сторінці НЕФКО</w:t>
            </w:r>
            <w:r w:rsidR="002E0AA8" w:rsidRPr="00B808B0">
              <w:rPr>
                <w:sz w:val="22"/>
                <w:szCs w:val="22"/>
                <w:lang w:val="uk-UA"/>
              </w:rPr>
              <w:t>.</w:t>
            </w:r>
          </w:p>
        </w:tc>
      </w:tr>
      <w:tr w:rsidR="00755D57" w:rsidRPr="00AE28C4" w:rsidTr="00A641EF">
        <w:tc>
          <w:tcPr>
            <w:tcW w:w="4873" w:type="dxa"/>
          </w:tcPr>
          <w:p w:rsidR="00755D57" w:rsidRPr="00097D31" w:rsidRDefault="00755D57" w:rsidP="000E0AF7">
            <w:pPr>
              <w:widowControl w:val="0"/>
              <w:tabs>
                <w:tab w:val="left" w:pos="0"/>
              </w:tabs>
              <w:jc w:val="both"/>
              <w:rPr>
                <w:b/>
                <w:bCs/>
                <w:sz w:val="22"/>
                <w:szCs w:val="22"/>
                <w:lang w:val="uk-UA"/>
              </w:rPr>
            </w:pPr>
          </w:p>
        </w:tc>
        <w:tc>
          <w:tcPr>
            <w:tcW w:w="4874" w:type="dxa"/>
          </w:tcPr>
          <w:p w:rsidR="00755D57" w:rsidRPr="00B808B0" w:rsidRDefault="00755D57"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85572F">
            <w:pPr>
              <w:tabs>
                <w:tab w:val="left" w:pos="567"/>
                <w:tab w:val="left" w:pos="4962"/>
                <w:tab w:val="left" w:pos="5387"/>
              </w:tabs>
              <w:jc w:val="both"/>
              <w:rPr>
                <w:b/>
                <w:bCs/>
                <w:sz w:val="22"/>
                <w:szCs w:val="22"/>
                <w:lang w:val="en-GB"/>
              </w:rPr>
            </w:pPr>
            <w:r w:rsidRPr="00983EA3">
              <w:rPr>
                <w:bCs/>
                <w:sz w:val="22"/>
                <w:szCs w:val="22"/>
                <w:lang w:val="en-GB"/>
              </w:rPr>
              <w:t>6.2</w:t>
            </w:r>
            <w:r w:rsidRPr="00983EA3">
              <w:rPr>
                <w:bCs/>
                <w:sz w:val="22"/>
                <w:szCs w:val="22"/>
                <w:lang w:val="en-GB"/>
              </w:rPr>
              <w:tab/>
              <w:t>In particular the Beneficiary shall ensure that contracts are only awarded to providers offering best value for money,</w:t>
            </w:r>
            <w:r w:rsidR="00670308" w:rsidRPr="00983EA3">
              <w:rPr>
                <w:bCs/>
                <w:sz w:val="22"/>
                <w:szCs w:val="22"/>
                <w:lang w:val="en-GB"/>
              </w:rPr>
              <w:t xml:space="preserve"> and that all procurement procedures are carried out</w:t>
            </w:r>
            <w:r w:rsidRPr="00983EA3">
              <w:rPr>
                <w:bCs/>
                <w:sz w:val="22"/>
                <w:szCs w:val="22"/>
                <w:lang w:val="en-GB"/>
              </w:rPr>
              <w:t xml:space="preserve"> in compliance with sound principles of transparency and equal treatment of potential consultants and/or suppliers and that specific care is being taken so as to avoid any conflicts of interest. </w:t>
            </w:r>
          </w:p>
        </w:tc>
        <w:tc>
          <w:tcPr>
            <w:tcW w:w="4874" w:type="dxa"/>
          </w:tcPr>
          <w:p w:rsidR="004862CA" w:rsidRPr="00B808B0" w:rsidRDefault="004862CA" w:rsidP="0080478D">
            <w:pPr>
              <w:tabs>
                <w:tab w:val="left" w:pos="567"/>
                <w:tab w:val="left" w:pos="4962"/>
                <w:tab w:val="left" w:pos="5387"/>
              </w:tabs>
              <w:jc w:val="both"/>
              <w:rPr>
                <w:sz w:val="22"/>
                <w:szCs w:val="22"/>
                <w:lang w:val="uk-UA"/>
              </w:rPr>
            </w:pPr>
            <w:r w:rsidRPr="00B808B0">
              <w:rPr>
                <w:sz w:val="22"/>
                <w:szCs w:val="22"/>
                <w:lang w:val="uk-UA"/>
              </w:rPr>
              <w:t>6.2</w:t>
            </w:r>
            <w:r w:rsidRPr="00B808B0">
              <w:rPr>
                <w:sz w:val="22"/>
                <w:szCs w:val="22"/>
                <w:lang w:val="uk-UA"/>
              </w:rPr>
              <w:tab/>
              <w:t xml:space="preserve">Зокрема Одержувач забезпечує, щоб договори укладалися тільки з тими, хто пропонує краще співвідношення ціни і якості, </w:t>
            </w:r>
            <w:r w:rsidR="005E0508" w:rsidRPr="00983EA3">
              <w:rPr>
                <w:sz w:val="22"/>
                <w:szCs w:val="22"/>
                <w:lang w:val="uk-UA"/>
              </w:rPr>
              <w:t xml:space="preserve">і що усі процедури закупівель проводяться у відповідності з принципами </w:t>
            </w:r>
            <w:r w:rsidRPr="00B808B0">
              <w:rPr>
                <w:sz w:val="22"/>
                <w:szCs w:val="22"/>
                <w:lang w:val="uk-UA"/>
              </w:rPr>
              <w:t>прозорості й рівного поводження з потенційними консультантами й/або постачальниками і вживає конкретних заходів, щоб уникнути конфліктів інтересів.</w:t>
            </w:r>
          </w:p>
        </w:tc>
      </w:tr>
      <w:tr w:rsidR="004862CA" w:rsidRPr="00AE28C4" w:rsidTr="00A641EF">
        <w:tc>
          <w:tcPr>
            <w:tcW w:w="4873" w:type="dxa"/>
          </w:tcPr>
          <w:p w:rsidR="004862CA" w:rsidRPr="00983EA3" w:rsidRDefault="004862CA" w:rsidP="000E0AF7">
            <w:pPr>
              <w:widowControl w:val="0"/>
              <w:tabs>
                <w:tab w:val="left" w:pos="0"/>
              </w:tabs>
              <w:jc w:val="both"/>
              <w:rPr>
                <w:b/>
                <w:bCs/>
                <w:sz w:val="22"/>
                <w:szCs w:val="22"/>
                <w:lang w:val="en-GB"/>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670308">
            <w:pPr>
              <w:tabs>
                <w:tab w:val="left" w:pos="567"/>
                <w:tab w:val="left" w:pos="4962"/>
                <w:tab w:val="left" w:pos="5387"/>
              </w:tabs>
              <w:jc w:val="both"/>
              <w:rPr>
                <w:b/>
                <w:bCs/>
                <w:sz w:val="22"/>
                <w:szCs w:val="22"/>
                <w:lang w:val="en-GB"/>
              </w:rPr>
            </w:pPr>
            <w:r w:rsidRPr="00983EA3">
              <w:rPr>
                <w:bCs/>
                <w:sz w:val="22"/>
                <w:szCs w:val="22"/>
                <w:lang w:val="en-GB"/>
              </w:rPr>
              <w:t>6.3</w:t>
            </w:r>
            <w:r w:rsidRPr="00983EA3">
              <w:rPr>
                <w:bCs/>
                <w:sz w:val="22"/>
                <w:szCs w:val="22"/>
                <w:lang w:val="en-GB"/>
              </w:rPr>
              <w:tab/>
              <w:t xml:space="preserve">As part of its general monitoring and oversight </w:t>
            </w:r>
            <w:r w:rsidR="00670308" w:rsidRPr="00983EA3">
              <w:rPr>
                <w:bCs/>
                <w:sz w:val="22"/>
                <w:szCs w:val="22"/>
                <w:lang w:val="en-GB"/>
              </w:rPr>
              <w:t xml:space="preserve">of </w:t>
            </w:r>
            <w:r w:rsidRPr="00983EA3">
              <w:rPr>
                <w:bCs/>
                <w:sz w:val="22"/>
                <w:szCs w:val="22"/>
                <w:lang w:val="en-GB"/>
              </w:rPr>
              <w:t xml:space="preserve">the Project related procurement, or as a result of a specific complaint or finding, NEFCO shall be entitled to review any procurement documents and decisions to be </w:t>
            </w:r>
            <w:r w:rsidR="00670308" w:rsidRPr="00983EA3">
              <w:rPr>
                <w:bCs/>
                <w:sz w:val="22"/>
                <w:szCs w:val="22"/>
                <w:lang w:val="en-GB"/>
              </w:rPr>
              <w:t>made</w:t>
            </w:r>
            <w:r w:rsidRPr="00983EA3">
              <w:rPr>
                <w:bCs/>
                <w:sz w:val="22"/>
                <w:szCs w:val="22"/>
                <w:lang w:val="en-GB"/>
              </w:rPr>
              <w:t xml:space="preserve"> as a result of the procurement in order to verify compliance with NEFCO’s Procurement Guidelines and ensure that the related contracts are </w:t>
            </w:r>
            <w:r w:rsidR="00670308" w:rsidRPr="00983EA3">
              <w:rPr>
                <w:bCs/>
                <w:sz w:val="22"/>
                <w:szCs w:val="22"/>
                <w:lang w:val="en-GB"/>
              </w:rPr>
              <w:t>only executed after</w:t>
            </w:r>
            <w:r w:rsidRPr="00983EA3">
              <w:rPr>
                <w:bCs/>
                <w:sz w:val="22"/>
                <w:szCs w:val="22"/>
                <w:lang w:val="en-GB"/>
              </w:rPr>
              <w:t>NEFCO</w:t>
            </w:r>
            <w:r w:rsidR="00670308" w:rsidRPr="00983EA3">
              <w:rPr>
                <w:bCs/>
                <w:sz w:val="22"/>
                <w:szCs w:val="22"/>
                <w:lang w:val="en-GB"/>
              </w:rPr>
              <w:t xml:space="preserve"> has given a no-objection to the Beneficiary entering into such contracts</w:t>
            </w:r>
            <w:r w:rsidRPr="00983EA3">
              <w:rPr>
                <w:bCs/>
                <w:sz w:val="22"/>
                <w:szCs w:val="22"/>
                <w:lang w:val="en-GB"/>
              </w:rPr>
              <w:t>.</w:t>
            </w:r>
          </w:p>
        </w:tc>
        <w:tc>
          <w:tcPr>
            <w:tcW w:w="4874" w:type="dxa"/>
          </w:tcPr>
          <w:p w:rsidR="004862CA" w:rsidRPr="00B808B0" w:rsidRDefault="004862CA">
            <w:pPr>
              <w:tabs>
                <w:tab w:val="left" w:pos="567"/>
                <w:tab w:val="left" w:pos="4962"/>
                <w:tab w:val="left" w:pos="5387"/>
              </w:tabs>
              <w:jc w:val="both"/>
              <w:rPr>
                <w:sz w:val="22"/>
                <w:szCs w:val="22"/>
                <w:lang w:val="uk-UA"/>
              </w:rPr>
            </w:pPr>
            <w:r w:rsidRPr="00B808B0">
              <w:rPr>
                <w:sz w:val="22"/>
                <w:szCs w:val="22"/>
                <w:lang w:val="uk-UA"/>
              </w:rPr>
              <w:t>6.3</w:t>
            </w:r>
            <w:r w:rsidRPr="00B808B0">
              <w:rPr>
                <w:sz w:val="22"/>
                <w:szCs w:val="22"/>
                <w:lang w:val="uk-UA"/>
              </w:rPr>
              <w:tab/>
              <w:t xml:space="preserve">У рамках загального контролю й нагляду за </w:t>
            </w:r>
            <w:r w:rsidR="005E0508" w:rsidRPr="00983EA3">
              <w:rPr>
                <w:sz w:val="22"/>
                <w:szCs w:val="22"/>
                <w:lang w:val="uk-UA"/>
              </w:rPr>
              <w:t>процедурами закупівель</w:t>
            </w:r>
            <w:r w:rsidRPr="00B808B0">
              <w:rPr>
                <w:sz w:val="22"/>
                <w:szCs w:val="22"/>
                <w:lang w:val="uk-UA"/>
              </w:rPr>
              <w:t xml:space="preserve">, пов’язаними з Проектом, чи в результаті конкретної скарги або виявлення НЕФКО має право </w:t>
            </w:r>
            <w:r w:rsidRPr="00B808B0">
              <w:rPr>
                <w:bCs/>
                <w:sz w:val="22"/>
                <w:szCs w:val="22"/>
                <w:lang w:val="uk-UA"/>
              </w:rPr>
              <w:t>перевіряти</w:t>
            </w:r>
            <w:r w:rsidRPr="00B808B0">
              <w:rPr>
                <w:sz w:val="22"/>
                <w:szCs w:val="22"/>
                <w:lang w:val="uk-UA"/>
              </w:rPr>
              <w:t xml:space="preserve"> всі документи й рішення про закупівлі, які приймаються за результатами </w:t>
            </w:r>
            <w:r w:rsidR="005E0508" w:rsidRPr="00983EA3">
              <w:rPr>
                <w:sz w:val="22"/>
                <w:szCs w:val="22"/>
                <w:lang w:val="uk-UA"/>
              </w:rPr>
              <w:t>процедур закупівель</w:t>
            </w:r>
            <w:r w:rsidRPr="00B808B0">
              <w:rPr>
                <w:sz w:val="22"/>
                <w:szCs w:val="22"/>
                <w:lang w:val="uk-UA"/>
              </w:rPr>
              <w:t>, щоб визначити, як виконуються рекомендації Правил закупівель НЕФКО й забезпечити</w:t>
            </w:r>
            <w:r w:rsidR="005E0508" w:rsidRPr="00B808B0">
              <w:rPr>
                <w:sz w:val="22"/>
                <w:szCs w:val="22"/>
                <w:lang w:val="uk-UA"/>
              </w:rPr>
              <w:t>,</w:t>
            </w:r>
            <w:r w:rsidR="005E0508" w:rsidRPr="00983EA3">
              <w:rPr>
                <w:sz w:val="22"/>
                <w:szCs w:val="22"/>
                <w:lang w:val="uk-UA"/>
              </w:rPr>
              <w:t>щоб відповідні контракти укладалися лише після того, як НЕФКО надала Одержувачу повідомлення про відсутність заперечень на укладення таких контрактів.</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964C97">
            <w:pPr>
              <w:tabs>
                <w:tab w:val="left" w:pos="567"/>
                <w:tab w:val="left" w:pos="4962"/>
                <w:tab w:val="left" w:pos="5387"/>
              </w:tabs>
              <w:jc w:val="both"/>
              <w:rPr>
                <w:b/>
                <w:bCs/>
                <w:sz w:val="22"/>
                <w:szCs w:val="22"/>
                <w:lang w:val="en-GB"/>
              </w:rPr>
            </w:pPr>
            <w:r w:rsidRPr="00983EA3">
              <w:rPr>
                <w:bCs/>
                <w:sz w:val="22"/>
                <w:szCs w:val="22"/>
                <w:lang w:val="en-GB"/>
              </w:rPr>
              <w:t>6.4</w:t>
            </w:r>
            <w:r w:rsidRPr="00983EA3">
              <w:rPr>
                <w:bCs/>
                <w:sz w:val="22"/>
                <w:szCs w:val="22"/>
                <w:lang w:val="en-GB"/>
              </w:rPr>
              <w:tab/>
              <w:t>Any contracts for the provision of goods</w:t>
            </w:r>
            <w:r w:rsidR="00670308" w:rsidRPr="00983EA3">
              <w:rPr>
                <w:bCs/>
                <w:sz w:val="22"/>
                <w:szCs w:val="22"/>
                <w:lang w:val="en-GB"/>
              </w:rPr>
              <w:t>,</w:t>
            </w:r>
            <w:r w:rsidRPr="00983EA3">
              <w:rPr>
                <w:bCs/>
                <w:sz w:val="22"/>
                <w:szCs w:val="22"/>
                <w:lang w:val="en-GB"/>
              </w:rPr>
              <w:t>works</w:t>
            </w:r>
            <w:r w:rsidR="00670308" w:rsidRPr="00983EA3">
              <w:rPr>
                <w:bCs/>
                <w:sz w:val="22"/>
                <w:szCs w:val="22"/>
                <w:lang w:val="en-GB"/>
              </w:rPr>
              <w:t xml:space="preserve"> or services</w:t>
            </w:r>
            <w:r w:rsidRPr="00983EA3">
              <w:rPr>
                <w:bCs/>
                <w:sz w:val="22"/>
                <w:szCs w:val="22"/>
                <w:lang w:val="en-GB"/>
              </w:rPr>
              <w:t xml:space="preserve"> for the implementation of the Project shall be made </w:t>
            </w:r>
            <w:r w:rsidR="00670308" w:rsidRPr="00983EA3">
              <w:rPr>
                <w:bCs/>
                <w:sz w:val="22"/>
                <w:szCs w:val="22"/>
                <w:lang w:val="en-GB"/>
              </w:rPr>
              <w:t xml:space="preserve">directly </w:t>
            </w:r>
            <w:r w:rsidRPr="00983EA3">
              <w:rPr>
                <w:bCs/>
                <w:sz w:val="22"/>
                <w:szCs w:val="22"/>
                <w:lang w:val="en-GB"/>
              </w:rPr>
              <w:t>between the Beneficiary and the consultant or supplier.</w:t>
            </w:r>
          </w:p>
        </w:tc>
        <w:tc>
          <w:tcPr>
            <w:tcW w:w="4874" w:type="dxa"/>
          </w:tcPr>
          <w:p w:rsidR="004862CA" w:rsidRPr="00B808B0" w:rsidRDefault="004862CA" w:rsidP="00924791">
            <w:pPr>
              <w:tabs>
                <w:tab w:val="left" w:pos="567"/>
                <w:tab w:val="left" w:pos="4962"/>
                <w:tab w:val="left" w:pos="5387"/>
              </w:tabs>
              <w:jc w:val="both"/>
              <w:rPr>
                <w:sz w:val="22"/>
                <w:szCs w:val="22"/>
                <w:lang w:val="uk-UA"/>
              </w:rPr>
            </w:pPr>
            <w:r w:rsidRPr="00B808B0">
              <w:rPr>
                <w:sz w:val="22"/>
                <w:szCs w:val="22"/>
                <w:lang w:val="uk-UA"/>
              </w:rPr>
              <w:t>6.4</w:t>
            </w:r>
            <w:r w:rsidRPr="00B808B0">
              <w:rPr>
                <w:sz w:val="22"/>
                <w:szCs w:val="22"/>
                <w:lang w:val="uk-UA"/>
              </w:rPr>
              <w:tab/>
              <w:t xml:space="preserve">Усі контракти на надання </w:t>
            </w:r>
            <w:r w:rsidR="00C754D0" w:rsidRPr="00983EA3">
              <w:rPr>
                <w:sz w:val="22"/>
                <w:szCs w:val="22"/>
                <w:lang w:val="uk-UA"/>
              </w:rPr>
              <w:t>товарів, робіт або послуг</w:t>
            </w:r>
            <w:r w:rsidR="00C754D0" w:rsidRPr="00B808B0">
              <w:rPr>
                <w:sz w:val="22"/>
                <w:szCs w:val="22"/>
                <w:lang w:val="uk-UA"/>
              </w:rPr>
              <w:t xml:space="preserve">з </w:t>
            </w:r>
            <w:r w:rsidRPr="00B808B0">
              <w:rPr>
                <w:sz w:val="22"/>
                <w:szCs w:val="22"/>
                <w:lang w:val="uk-UA"/>
              </w:rPr>
              <w:t xml:space="preserve">реалізації Проекту укладаються </w:t>
            </w:r>
            <w:r w:rsidR="00C754D0" w:rsidRPr="00983EA3">
              <w:rPr>
                <w:sz w:val="22"/>
                <w:szCs w:val="22"/>
                <w:lang w:val="uk-UA"/>
              </w:rPr>
              <w:t>безпосередньо між Одержувачем та, консультантом або постачальником.</w:t>
            </w:r>
          </w:p>
        </w:tc>
      </w:tr>
      <w:tr w:rsidR="004862CA" w:rsidRPr="00AE28C4" w:rsidTr="00A641EF">
        <w:tc>
          <w:tcPr>
            <w:tcW w:w="4873" w:type="dxa"/>
          </w:tcPr>
          <w:p w:rsidR="004862CA" w:rsidRPr="00097D31" w:rsidRDefault="004862CA" w:rsidP="0080478D">
            <w:pPr>
              <w:tabs>
                <w:tab w:val="left" w:pos="567"/>
                <w:tab w:val="left" w:pos="4962"/>
                <w:tab w:val="left" w:pos="5387"/>
              </w:tabs>
              <w:jc w:val="both"/>
              <w:rPr>
                <w:bCs/>
                <w:sz w:val="22"/>
                <w:szCs w:val="22"/>
                <w:lang w:val="ru-RU"/>
              </w:rPr>
            </w:pPr>
          </w:p>
        </w:tc>
        <w:tc>
          <w:tcPr>
            <w:tcW w:w="4874" w:type="dxa"/>
          </w:tcPr>
          <w:p w:rsidR="004862CA" w:rsidRPr="00B808B0" w:rsidRDefault="004862CA" w:rsidP="0080478D">
            <w:pPr>
              <w:tabs>
                <w:tab w:val="left" w:pos="567"/>
                <w:tab w:val="left" w:pos="4962"/>
                <w:tab w:val="left" w:pos="5387"/>
              </w:tabs>
              <w:jc w:val="both"/>
              <w:rPr>
                <w:sz w:val="22"/>
                <w:szCs w:val="22"/>
                <w:lang w:val="uk-UA"/>
              </w:rPr>
            </w:pPr>
          </w:p>
        </w:tc>
      </w:tr>
      <w:tr w:rsidR="004862CA" w:rsidRPr="00AE28C4" w:rsidTr="00A641EF">
        <w:tc>
          <w:tcPr>
            <w:tcW w:w="4873" w:type="dxa"/>
          </w:tcPr>
          <w:p w:rsidR="004862CA" w:rsidRPr="00983EA3" w:rsidRDefault="004862CA" w:rsidP="00BD1765">
            <w:pPr>
              <w:tabs>
                <w:tab w:val="left" w:pos="567"/>
                <w:tab w:val="left" w:pos="4962"/>
                <w:tab w:val="left" w:pos="5387"/>
              </w:tabs>
              <w:jc w:val="both"/>
              <w:rPr>
                <w:bCs/>
                <w:sz w:val="22"/>
                <w:szCs w:val="22"/>
                <w:lang w:val="en-GB"/>
              </w:rPr>
            </w:pPr>
            <w:r w:rsidRPr="00983EA3">
              <w:rPr>
                <w:bCs/>
                <w:sz w:val="22"/>
                <w:szCs w:val="22"/>
                <w:lang w:val="en-GB"/>
              </w:rPr>
              <w:t xml:space="preserve">6.5 The </w:t>
            </w:r>
            <w:r w:rsidR="00AB75E6" w:rsidRPr="00983EA3">
              <w:rPr>
                <w:bCs/>
                <w:sz w:val="22"/>
                <w:szCs w:val="22"/>
                <w:lang w:val="en-GB"/>
              </w:rPr>
              <w:t>Beneficiary</w:t>
            </w:r>
            <w:r w:rsidR="00BD1765" w:rsidRPr="00983EA3">
              <w:rPr>
                <w:bCs/>
                <w:sz w:val="22"/>
                <w:szCs w:val="22"/>
                <w:lang w:val="en-GB"/>
              </w:rPr>
              <w:t xml:space="preserve"> or t</w:t>
            </w:r>
            <w:r w:rsidR="006837D5" w:rsidRPr="00B808B0">
              <w:rPr>
                <w:sz w:val="22"/>
                <w:szCs w:val="22"/>
                <w:lang w:val="en-GB"/>
              </w:rPr>
              <w:t>he parties authorized to represent the Beneficiar</w:t>
            </w:r>
            <w:r w:rsidR="00BD1765" w:rsidRPr="00B808B0">
              <w:rPr>
                <w:sz w:val="22"/>
                <w:szCs w:val="22"/>
                <w:lang w:val="en-GB"/>
              </w:rPr>
              <w:t>y</w:t>
            </w:r>
            <w:r w:rsidRPr="00983EA3">
              <w:rPr>
                <w:bCs/>
                <w:sz w:val="22"/>
                <w:szCs w:val="22"/>
                <w:lang w:val="en-GB"/>
              </w:rPr>
              <w:t xml:space="preserve"> shall take reasonable measures to ensure that potential tenderers shall be excluded from the participation in the procurement or award procedure financed by resources of the Grant, if they are bankrupt or being wound up, are having their affairs administered by the court, have entered into an arrangement with creditors, have suspended business activities, are the subject of proceedings concerning those matters, or are in any analogous situation arising from a similar procedure provided for in national legislation or regulations</w:t>
            </w:r>
            <w:r w:rsidR="000259C9" w:rsidRPr="00983EA3">
              <w:rPr>
                <w:bCs/>
                <w:sz w:val="22"/>
                <w:szCs w:val="22"/>
                <w:lang w:val="en-GB"/>
              </w:rPr>
              <w:t xml:space="preserve"> or are </w:t>
            </w:r>
            <w:r w:rsidR="00632378" w:rsidRPr="00983EA3">
              <w:rPr>
                <w:bCs/>
                <w:sz w:val="22"/>
                <w:szCs w:val="22"/>
                <w:lang w:val="en-GB"/>
              </w:rPr>
              <w:t xml:space="preserve">subject </w:t>
            </w:r>
            <w:r w:rsidR="00BB5B4D" w:rsidRPr="00983EA3">
              <w:rPr>
                <w:bCs/>
                <w:sz w:val="22"/>
                <w:szCs w:val="22"/>
                <w:lang w:val="en-GB"/>
              </w:rPr>
              <w:t>t</w:t>
            </w:r>
            <w:r w:rsidR="00632378" w:rsidRPr="00983EA3">
              <w:rPr>
                <w:bCs/>
                <w:sz w:val="22"/>
                <w:szCs w:val="22"/>
                <w:lang w:val="en-GB"/>
              </w:rPr>
              <w:t>o sanctions imposed by the European Unionor the United Nations Security Council</w:t>
            </w:r>
            <w:r w:rsidR="00A83C08" w:rsidRPr="00983EA3">
              <w:rPr>
                <w:bCs/>
                <w:sz w:val="22"/>
                <w:szCs w:val="22"/>
                <w:lang w:val="en-GB"/>
              </w:rPr>
              <w:t xml:space="preserve"> or the United States of America or any of its states</w:t>
            </w:r>
            <w:r w:rsidRPr="00983EA3">
              <w:rPr>
                <w:bCs/>
                <w:sz w:val="22"/>
                <w:szCs w:val="22"/>
                <w:lang w:val="en-GB"/>
              </w:rPr>
              <w:t>.</w:t>
            </w:r>
          </w:p>
        </w:tc>
        <w:tc>
          <w:tcPr>
            <w:tcW w:w="4874" w:type="dxa"/>
          </w:tcPr>
          <w:p w:rsidR="004862CA" w:rsidRPr="00B808B0" w:rsidRDefault="004862CA" w:rsidP="00FE152D">
            <w:pPr>
              <w:tabs>
                <w:tab w:val="left" w:pos="567"/>
                <w:tab w:val="left" w:pos="4962"/>
                <w:tab w:val="left" w:pos="5387"/>
              </w:tabs>
              <w:jc w:val="both"/>
              <w:rPr>
                <w:sz w:val="22"/>
                <w:szCs w:val="22"/>
                <w:lang w:val="uk-UA"/>
              </w:rPr>
            </w:pPr>
            <w:r w:rsidRPr="00B808B0">
              <w:rPr>
                <w:sz w:val="22"/>
                <w:szCs w:val="22"/>
                <w:lang w:val="uk-UA"/>
              </w:rPr>
              <w:t xml:space="preserve">6.5 </w:t>
            </w:r>
            <w:r w:rsidR="00BD1765" w:rsidRPr="00983EA3">
              <w:rPr>
                <w:sz w:val="22"/>
                <w:szCs w:val="22"/>
                <w:lang w:val="uk-UA"/>
              </w:rPr>
              <w:t xml:space="preserve">Одержувач або уповноважена ним особа </w:t>
            </w:r>
            <w:r w:rsidRPr="00B808B0">
              <w:rPr>
                <w:sz w:val="22"/>
                <w:szCs w:val="22"/>
                <w:lang w:val="uk-UA"/>
              </w:rPr>
              <w:t>повин</w:t>
            </w:r>
            <w:r w:rsidR="00886B5E" w:rsidRPr="00983EA3">
              <w:rPr>
                <w:sz w:val="22"/>
                <w:szCs w:val="22"/>
                <w:lang w:val="uk-UA"/>
              </w:rPr>
              <w:t>ні</w:t>
            </w:r>
            <w:r w:rsidRPr="00B808B0">
              <w:rPr>
                <w:sz w:val="22"/>
                <w:szCs w:val="22"/>
                <w:lang w:val="uk-UA"/>
              </w:rPr>
              <w:t xml:space="preserve"> вживати обґрунтовані заходи для забезпечення виключення потенційних учасників тендерів з участі в закупівлі або процедур укладення договору, що фінансується ресурсами Гранту, якщо вони є банкрутами або ліквідуються, їхня діяльність адмініструється судом, вони уклали домовленості з кредиторами, зупинили господарську діяльність, перебувають у провадженнях з таких справ, або знаходяться у будь-якій аналогічній ситуації</w:t>
            </w:r>
            <w:r w:rsidR="00692294" w:rsidRPr="00983EA3">
              <w:rPr>
                <w:sz w:val="22"/>
                <w:szCs w:val="22"/>
                <w:lang w:val="uk-UA"/>
              </w:rPr>
              <w:t>,</w:t>
            </w:r>
            <w:r w:rsidRPr="00B808B0">
              <w:rPr>
                <w:sz w:val="22"/>
                <w:szCs w:val="22"/>
                <w:lang w:val="uk-UA"/>
              </w:rPr>
              <w:t xml:space="preserve"> що виникає зі схожої процедури, передбаченої національним законодавством або нормативно-правовими актами</w:t>
            </w:r>
            <w:r w:rsidR="009158DE" w:rsidRPr="00B808B0">
              <w:rPr>
                <w:sz w:val="22"/>
                <w:szCs w:val="22"/>
                <w:lang w:val="uk-UA"/>
              </w:rPr>
              <w:t xml:space="preserve"> або підпадають під санкції</w:t>
            </w:r>
            <w:r w:rsidR="009158DE" w:rsidRPr="00983EA3">
              <w:rPr>
                <w:sz w:val="22"/>
                <w:szCs w:val="22"/>
                <w:lang w:val="uk-UA"/>
              </w:rPr>
              <w:t xml:space="preserve">, що застосовуються </w:t>
            </w:r>
            <w:r w:rsidR="009158DE" w:rsidRPr="00B808B0">
              <w:rPr>
                <w:sz w:val="22"/>
                <w:szCs w:val="22"/>
                <w:lang w:val="uk-UA"/>
              </w:rPr>
              <w:t xml:space="preserve">Європейським Союзом або Радою Безпеки </w:t>
            </w:r>
            <w:r w:rsidR="00FE152D" w:rsidRPr="00B808B0">
              <w:rPr>
                <w:sz w:val="22"/>
                <w:szCs w:val="22"/>
                <w:lang w:val="uk-UA"/>
              </w:rPr>
              <w:t>Організації Об’єднаних Націй</w:t>
            </w:r>
            <w:r w:rsidR="00773052" w:rsidRPr="00B808B0">
              <w:rPr>
                <w:sz w:val="22"/>
                <w:szCs w:val="22"/>
                <w:lang w:val="uk-UA"/>
              </w:rPr>
              <w:t>,</w:t>
            </w:r>
            <w:r w:rsidR="00773052" w:rsidRPr="00983EA3">
              <w:rPr>
                <w:sz w:val="22"/>
                <w:szCs w:val="22"/>
                <w:lang w:val="uk-UA"/>
              </w:rPr>
              <w:t xml:space="preserve"> або Сполученими Штатами Америки або будь-яким її штатом</w:t>
            </w:r>
            <w:r w:rsidRPr="00B808B0">
              <w:rPr>
                <w:sz w:val="22"/>
                <w:szCs w:val="22"/>
                <w:lang w:val="uk-UA"/>
              </w:rPr>
              <w:t xml:space="preserve">. </w:t>
            </w:r>
          </w:p>
        </w:tc>
      </w:tr>
      <w:tr w:rsidR="004862CA" w:rsidRPr="00AE28C4" w:rsidTr="00A641EF">
        <w:tc>
          <w:tcPr>
            <w:tcW w:w="4873" w:type="dxa"/>
          </w:tcPr>
          <w:p w:rsidR="004862CA" w:rsidRPr="00983EA3" w:rsidRDefault="004862CA" w:rsidP="007F4172">
            <w:pPr>
              <w:keepNext/>
              <w:widowControl w:val="0"/>
              <w:numPr>
                <w:ilvl w:val="0"/>
                <w:numId w:val="16"/>
              </w:numPr>
              <w:tabs>
                <w:tab w:val="left" w:pos="1843"/>
              </w:tabs>
              <w:ind w:left="1843" w:hanging="1843"/>
              <w:rPr>
                <w:b/>
                <w:bCs/>
                <w:sz w:val="22"/>
                <w:szCs w:val="22"/>
                <w:lang w:val="en-GB"/>
              </w:rPr>
            </w:pPr>
            <w:bookmarkStart w:id="4" w:name="_Toc306367941"/>
            <w:r w:rsidRPr="00983EA3">
              <w:rPr>
                <w:b/>
                <w:bCs/>
                <w:sz w:val="22"/>
                <w:szCs w:val="22"/>
                <w:lang w:val="en-GB"/>
              </w:rPr>
              <w:lastRenderedPageBreak/>
              <w:t>SUSPENSION AND CANCELLATION; REPAYMENT; TERMINATION</w:t>
            </w:r>
            <w:bookmarkEnd w:id="4"/>
          </w:p>
        </w:tc>
        <w:tc>
          <w:tcPr>
            <w:tcW w:w="4874" w:type="dxa"/>
          </w:tcPr>
          <w:p w:rsidR="004862CA" w:rsidRPr="00B808B0" w:rsidRDefault="004862CA" w:rsidP="001F1575">
            <w:pPr>
              <w:keepNext/>
              <w:widowControl w:val="0"/>
              <w:tabs>
                <w:tab w:val="left" w:pos="1576"/>
              </w:tabs>
              <w:ind w:left="1559" w:hanging="1559"/>
              <w:rPr>
                <w:b/>
                <w:sz w:val="22"/>
                <w:szCs w:val="22"/>
                <w:lang w:val="uk-UA"/>
              </w:rPr>
            </w:pPr>
            <w:r w:rsidRPr="00B808B0">
              <w:rPr>
                <w:b/>
                <w:sz w:val="22"/>
                <w:szCs w:val="22"/>
                <w:lang w:val="uk-UA"/>
              </w:rPr>
              <w:t>РОЗДІЛ 7.</w:t>
            </w:r>
            <w:r w:rsidRPr="00B808B0">
              <w:rPr>
                <w:b/>
                <w:sz w:val="22"/>
                <w:szCs w:val="22"/>
                <w:lang w:val="uk-UA"/>
              </w:rPr>
              <w:tab/>
              <w:t>ПРИЗУПИНЕННЯ І СКАСУВАННЯ, ПОВЕРНЕННЯ, РОЗІРВАННЯ</w:t>
            </w:r>
          </w:p>
        </w:tc>
      </w:tr>
      <w:tr w:rsidR="004862CA" w:rsidRPr="00AE28C4" w:rsidTr="00A641EF">
        <w:tc>
          <w:tcPr>
            <w:tcW w:w="4873" w:type="dxa"/>
          </w:tcPr>
          <w:p w:rsidR="004862CA" w:rsidRPr="00097D31" w:rsidRDefault="004862CA" w:rsidP="00BD3F0D">
            <w:pPr>
              <w:keepNext/>
              <w:widowControl w:val="0"/>
              <w:tabs>
                <w:tab w:val="left" w:pos="0"/>
              </w:tabs>
              <w:jc w:val="both"/>
              <w:rPr>
                <w:b/>
                <w:bCs/>
                <w:sz w:val="22"/>
                <w:szCs w:val="22"/>
                <w:lang w:val="ru-RU"/>
              </w:rPr>
            </w:pPr>
          </w:p>
        </w:tc>
        <w:tc>
          <w:tcPr>
            <w:tcW w:w="4874" w:type="dxa"/>
          </w:tcPr>
          <w:p w:rsidR="004862CA" w:rsidRPr="00B808B0" w:rsidRDefault="004862CA" w:rsidP="00BD3F0D">
            <w:pPr>
              <w:keepNext/>
              <w:widowControl w:val="0"/>
              <w:tabs>
                <w:tab w:val="left" w:pos="0"/>
              </w:tabs>
              <w:jc w:val="both"/>
              <w:rPr>
                <w:b/>
                <w:sz w:val="22"/>
                <w:szCs w:val="22"/>
                <w:lang w:val="uk-UA"/>
              </w:rPr>
            </w:pPr>
          </w:p>
        </w:tc>
      </w:tr>
      <w:tr w:rsidR="004862CA" w:rsidRPr="00AE28C4" w:rsidTr="0029352B">
        <w:trPr>
          <w:trHeight w:val="1557"/>
        </w:trPr>
        <w:tc>
          <w:tcPr>
            <w:tcW w:w="4873" w:type="dxa"/>
          </w:tcPr>
          <w:p w:rsidR="004862CA" w:rsidRPr="00983EA3" w:rsidRDefault="004862CA" w:rsidP="0029352B">
            <w:pPr>
              <w:tabs>
                <w:tab w:val="left" w:pos="567"/>
                <w:tab w:val="left" w:pos="4962"/>
                <w:tab w:val="left" w:pos="5387"/>
              </w:tabs>
              <w:jc w:val="both"/>
              <w:rPr>
                <w:bCs/>
                <w:sz w:val="22"/>
                <w:szCs w:val="22"/>
                <w:lang w:val="en-GB"/>
              </w:rPr>
            </w:pPr>
            <w:r w:rsidRPr="00983EA3">
              <w:rPr>
                <w:bCs/>
                <w:sz w:val="22"/>
                <w:szCs w:val="22"/>
                <w:lang w:val="en-GB"/>
              </w:rPr>
              <w:t>7.</w:t>
            </w:r>
            <w:r w:rsidRPr="00B808B0">
              <w:rPr>
                <w:sz w:val="22"/>
                <w:szCs w:val="22"/>
                <w:lang w:val="en-GB"/>
              </w:rPr>
              <w:t xml:space="preserve">1 NEFCO shall have the right, in its sole discretion, to suspend disbursements of the Grant, cancel the Grant, </w:t>
            </w:r>
            <w:r w:rsidR="006837D5" w:rsidRPr="00B808B0">
              <w:rPr>
                <w:sz w:val="22"/>
                <w:szCs w:val="22"/>
                <w:lang w:val="en-GB"/>
              </w:rPr>
              <w:t>request repayment of the Grant</w:t>
            </w:r>
            <w:r w:rsidRPr="00B808B0">
              <w:rPr>
                <w:sz w:val="22"/>
                <w:szCs w:val="22"/>
                <w:lang w:val="en-GB"/>
              </w:rPr>
              <w:t xml:space="preserve"> and/or terminate the Grant Agreement, in whole or in part, by sending a written notice to this effect to the Beneficiary if: </w:t>
            </w:r>
          </w:p>
        </w:tc>
        <w:tc>
          <w:tcPr>
            <w:tcW w:w="4874" w:type="dxa"/>
          </w:tcPr>
          <w:p w:rsidR="004862CA" w:rsidRPr="00B808B0" w:rsidRDefault="004862CA" w:rsidP="0029352B">
            <w:pPr>
              <w:tabs>
                <w:tab w:val="left" w:pos="567"/>
                <w:tab w:val="left" w:pos="4962"/>
                <w:tab w:val="left" w:pos="5387"/>
              </w:tabs>
              <w:jc w:val="both"/>
              <w:rPr>
                <w:sz w:val="22"/>
                <w:szCs w:val="22"/>
                <w:lang w:val="uk-UA"/>
              </w:rPr>
            </w:pPr>
            <w:r w:rsidRPr="00B808B0">
              <w:rPr>
                <w:sz w:val="22"/>
                <w:szCs w:val="22"/>
                <w:lang w:val="uk-UA"/>
              </w:rPr>
              <w:t>7.1</w:t>
            </w:r>
            <w:r w:rsidRPr="00B808B0">
              <w:rPr>
                <w:sz w:val="22"/>
                <w:szCs w:val="22"/>
                <w:lang w:val="uk-UA"/>
              </w:rPr>
              <w:tab/>
              <w:t xml:space="preserve">НЕФКО має право на власний розсуд призупинити виплати Гранту, скасувати Грант, </w:t>
            </w:r>
            <w:r w:rsidRPr="00B808B0">
              <w:rPr>
                <w:bCs/>
                <w:sz w:val="22"/>
                <w:szCs w:val="22"/>
                <w:lang w:val="uk-UA"/>
              </w:rPr>
              <w:t>вимагати</w:t>
            </w:r>
            <w:r w:rsidRPr="00B808B0">
              <w:rPr>
                <w:sz w:val="22"/>
                <w:szCs w:val="22"/>
                <w:lang w:val="uk-UA"/>
              </w:rPr>
              <w:t xml:space="preserve"> повернення Гранту і/або розірвати Договір про грант повністю чи частково, надіславши письмове повідомлення про це Одержувачу, якщо: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7F4172">
            <w:pPr>
              <w:widowControl w:val="0"/>
              <w:numPr>
                <w:ilvl w:val="0"/>
                <w:numId w:val="4"/>
              </w:numPr>
              <w:tabs>
                <w:tab w:val="clear" w:pos="1440"/>
                <w:tab w:val="left" w:pos="567"/>
              </w:tabs>
              <w:ind w:left="567" w:hanging="567"/>
              <w:jc w:val="both"/>
              <w:rPr>
                <w:sz w:val="22"/>
                <w:szCs w:val="22"/>
                <w:lang w:val="en-GB"/>
              </w:rPr>
            </w:pPr>
            <w:r w:rsidRPr="00983EA3">
              <w:rPr>
                <w:sz w:val="22"/>
                <w:szCs w:val="22"/>
                <w:lang w:val="en-GB"/>
              </w:rPr>
              <w:t xml:space="preserve">the Beneficiary fails to observe or perform any representation, warrant, undertaking, covenant or any other obligation under the Grant Agreement, and such failure continues for a period of thirty (30) days after NEFCO has notified the Beneficiary of such failure; </w:t>
            </w:r>
          </w:p>
        </w:tc>
        <w:tc>
          <w:tcPr>
            <w:tcW w:w="4874" w:type="dxa"/>
          </w:tcPr>
          <w:p w:rsidR="004862CA" w:rsidRPr="00B808B0" w:rsidRDefault="004862CA" w:rsidP="007F4172">
            <w:pPr>
              <w:pStyle w:val="af1"/>
              <w:widowControl w:val="0"/>
              <w:numPr>
                <w:ilvl w:val="0"/>
                <w:numId w:val="14"/>
              </w:numPr>
              <w:tabs>
                <w:tab w:val="left" w:pos="0"/>
                <w:tab w:val="left" w:pos="567"/>
              </w:tabs>
              <w:ind w:left="567" w:hanging="567"/>
              <w:contextualSpacing w:val="0"/>
              <w:jc w:val="both"/>
              <w:rPr>
                <w:sz w:val="22"/>
                <w:szCs w:val="22"/>
                <w:lang w:val="uk-UA"/>
              </w:rPr>
            </w:pPr>
            <w:r w:rsidRPr="00B808B0">
              <w:rPr>
                <w:sz w:val="22"/>
                <w:szCs w:val="22"/>
                <w:lang w:val="uk-UA"/>
              </w:rPr>
              <w:t xml:space="preserve">Одержувач не дотримується або не виконує будь-яку заяву, запевнення, обіцянку або будь-які інші зобов’язання в рамках Договору про грант, і таке порушення триває протягом тридцяти (30) днів після того, як НЕФКО повідомить Одержувача про таке порушення; </w:t>
            </w:r>
          </w:p>
        </w:tc>
      </w:tr>
      <w:tr w:rsidR="004862CA" w:rsidRPr="00AE28C4" w:rsidTr="00A641EF">
        <w:tc>
          <w:tcPr>
            <w:tcW w:w="4873" w:type="dxa"/>
          </w:tcPr>
          <w:p w:rsidR="004862CA" w:rsidRPr="00983EA3" w:rsidRDefault="004862CA" w:rsidP="000E0AF7">
            <w:pPr>
              <w:widowControl w:val="0"/>
              <w:tabs>
                <w:tab w:val="left" w:pos="0"/>
              </w:tabs>
              <w:jc w:val="both"/>
              <w:rPr>
                <w:b/>
                <w:bCs/>
                <w:sz w:val="22"/>
                <w:szCs w:val="22"/>
                <w:lang w:val="en-GB"/>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7F4172">
            <w:pPr>
              <w:widowControl w:val="0"/>
              <w:numPr>
                <w:ilvl w:val="0"/>
                <w:numId w:val="4"/>
              </w:numPr>
              <w:tabs>
                <w:tab w:val="clear" w:pos="1440"/>
                <w:tab w:val="left" w:pos="567"/>
              </w:tabs>
              <w:ind w:left="567" w:hanging="567"/>
              <w:jc w:val="both"/>
              <w:rPr>
                <w:sz w:val="22"/>
                <w:szCs w:val="22"/>
                <w:lang w:val="en-GB"/>
              </w:rPr>
            </w:pPr>
            <w:r w:rsidRPr="00983EA3">
              <w:rPr>
                <w:sz w:val="22"/>
                <w:szCs w:val="22"/>
                <w:lang w:val="en-GB"/>
              </w:rPr>
              <w:t>any information given by the Beneficiary in connection with the execution and delivery of the Grant Agreement, or in connection with any Disbursement Request, is found to be incorrect in any material respect;</w:t>
            </w:r>
          </w:p>
        </w:tc>
        <w:tc>
          <w:tcPr>
            <w:tcW w:w="4874" w:type="dxa"/>
          </w:tcPr>
          <w:p w:rsidR="004862CA" w:rsidRPr="00B808B0" w:rsidRDefault="004862CA" w:rsidP="007F4172">
            <w:pPr>
              <w:pStyle w:val="af1"/>
              <w:widowControl w:val="0"/>
              <w:numPr>
                <w:ilvl w:val="0"/>
                <w:numId w:val="14"/>
              </w:numPr>
              <w:tabs>
                <w:tab w:val="left" w:pos="0"/>
                <w:tab w:val="left" w:pos="567"/>
              </w:tabs>
              <w:ind w:left="567" w:hanging="567"/>
              <w:contextualSpacing w:val="0"/>
              <w:jc w:val="both"/>
              <w:rPr>
                <w:sz w:val="22"/>
                <w:szCs w:val="22"/>
                <w:lang w:val="uk-UA"/>
              </w:rPr>
            </w:pPr>
            <w:r w:rsidRPr="00B808B0">
              <w:rPr>
                <w:sz w:val="22"/>
                <w:szCs w:val="22"/>
                <w:lang w:val="uk-UA"/>
              </w:rPr>
              <w:t xml:space="preserve">будь-яка інформація, надана Одержувачем у зв’язку з підписанням і виконанням Договору про грант або у зв’язку з будь-яким Запитом на виплату, визнана неправильною в будь-якому істотному аспекті;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7F4172">
            <w:pPr>
              <w:widowControl w:val="0"/>
              <w:numPr>
                <w:ilvl w:val="0"/>
                <w:numId w:val="4"/>
              </w:numPr>
              <w:tabs>
                <w:tab w:val="clear" w:pos="1440"/>
                <w:tab w:val="left" w:pos="0"/>
                <w:tab w:val="left" w:pos="567"/>
              </w:tabs>
              <w:ind w:left="567" w:hanging="567"/>
              <w:jc w:val="both"/>
              <w:rPr>
                <w:sz w:val="22"/>
                <w:szCs w:val="22"/>
                <w:lang w:val="en-GB"/>
              </w:rPr>
            </w:pPr>
            <w:r w:rsidRPr="00983EA3">
              <w:rPr>
                <w:sz w:val="22"/>
                <w:szCs w:val="22"/>
                <w:lang w:val="en-GB"/>
              </w:rPr>
              <w:t xml:space="preserve">in NEFCO’s reasonable opinion, it becomes improbable, for any reason, that the Project can be implemented substantially as contemplated in the Project </w:t>
            </w:r>
            <w:r w:rsidR="00703579" w:rsidRPr="00983EA3">
              <w:rPr>
                <w:sz w:val="22"/>
                <w:szCs w:val="22"/>
                <w:lang w:val="en-GB"/>
              </w:rPr>
              <w:t>D</w:t>
            </w:r>
            <w:r w:rsidRPr="00983EA3">
              <w:rPr>
                <w:sz w:val="22"/>
                <w:szCs w:val="22"/>
                <w:lang w:val="en-GB"/>
              </w:rPr>
              <w:t xml:space="preserve">escription </w:t>
            </w:r>
            <w:r w:rsidR="00D82E47" w:rsidRPr="00B808B0">
              <w:rPr>
                <w:sz w:val="22"/>
                <w:szCs w:val="22"/>
                <w:lang w:val="en-GB"/>
              </w:rPr>
              <w:t>and Reporting</w:t>
            </w:r>
            <w:r w:rsidRPr="00983EA3">
              <w:rPr>
                <w:sz w:val="22"/>
                <w:szCs w:val="22"/>
                <w:lang w:val="en-GB"/>
              </w:rPr>
              <w:t xml:space="preserve">(Annex 1); </w:t>
            </w:r>
          </w:p>
        </w:tc>
        <w:tc>
          <w:tcPr>
            <w:tcW w:w="4874" w:type="dxa"/>
          </w:tcPr>
          <w:p w:rsidR="004862CA" w:rsidRPr="00B808B0" w:rsidRDefault="004862CA" w:rsidP="001975EF">
            <w:pPr>
              <w:pStyle w:val="af1"/>
              <w:widowControl w:val="0"/>
              <w:numPr>
                <w:ilvl w:val="0"/>
                <w:numId w:val="14"/>
              </w:numPr>
              <w:tabs>
                <w:tab w:val="left" w:pos="0"/>
                <w:tab w:val="left" w:pos="567"/>
              </w:tabs>
              <w:ind w:left="567" w:hanging="567"/>
              <w:contextualSpacing w:val="0"/>
              <w:jc w:val="both"/>
              <w:rPr>
                <w:sz w:val="22"/>
                <w:szCs w:val="22"/>
                <w:lang w:val="uk-UA"/>
              </w:rPr>
            </w:pPr>
            <w:r w:rsidRPr="00B808B0">
              <w:rPr>
                <w:sz w:val="22"/>
                <w:szCs w:val="22"/>
                <w:lang w:val="uk-UA"/>
              </w:rPr>
              <w:t xml:space="preserve">на обгрунтовану думку НЕФКО, із якоїсь причини стає малоймовірним, що Проект може бути реалізований в основному, як це передбачено в Описі </w:t>
            </w:r>
            <w:r w:rsidR="00D82E47" w:rsidRPr="00B808B0">
              <w:rPr>
                <w:sz w:val="22"/>
                <w:szCs w:val="22"/>
                <w:lang w:val="uk-UA"/>
              </w:rPr>
              <w:t>п</w:t>
            </w:r>
            <w:r w:rsidRPr="00B808B0">
              <w:rPr>
                <w:sz w:val="22"/>
                <w:szCs w:val="22"/>
                <w:lang w:val="uk-UA"/>
              </w:rPr>
              <w:t>роекту</w:t>
            </w:r>
            <w:r w:rsidR="00A65F42">
              <w:rPr>
                <w:sz w:val="22"/>
                <w:szCs w:val="22"/>
                <w:lang w:val="uk-UA"/>
              </w:rPr>
              <w:t xml:space="preserve"> </w:t>
            </w:r>
            <w:r w:rsidR="00D82E47" w:rsidRPr="00983EA3">
              <w:rPr>
                <w:sz w:val="22"/>
                <w:szCs w:val="22"/>
                <w:lang w:val="uk-UA"/>
              </w:rPr>
              <w:t>та звітн</w:t>
            </w:r>
            <w:r w:rsidR="001975EF" w:rsidRPr="00983EA3">
              <w:rPr>
                <w:sz w:val="22"/>
                <w:szCs w:val="22"/>
                <w:lang w:val="uk-UA"/>
              </w:rPr>
              <w:t>ості</w:t>
            </w:r>
            <w:r w:rsidR="00A65F42">
              <w:rPr>
                <w:sz w:val="22"/>
                <w:szCs w:val="22"/>
                <w:lang w:val="uk-UA"/>
              </w:rPr>
              <w:t xml:space="preserve"> </w:t>
            </w:r>
            <w:r w:rsidRPr="00B808B0">
              <w:rPr>
                <w:sz w:val="22"/>
                <w:szCs w:val="22"/>
                <w:lang w:val="uk-UA"/>
              </w:rPr>
              <w:t xml:space="preserve">(Додаток 1); </w:t>
            </w:r>
          </w:p>
        </w:tc>
      </w:tr>
      <w:tr w:rsidR="004862CA" w:rsidRPr="00C93A6D" w:rsidTr="00A641EF">
        <w:tc>
          <w:tcPr>
            <w:tcW w:w="4873" w:type="dxa"/>
          </w:tcPr>
          <w:p w:rsidR="004862CA" w:rsidRPr="00C93A6D" w:rsidRDefault="004862CA" w:rsidP="000E0AF7">
            <w:pPr>
              <w:widowControl w:val="0"/>
              <w:tabs>
                <w:tab w:val="left" w:pos="0"/>
              </w:tabs>
              <w:jc w:val="both"/>
              <w:rPr>
                <w:b/>
                <w:bCs/>
                <w:sz w:val="12"/>
                <w:szCs w:val="12"/>
                <w:lang w:val="ru-RU"/>
              </w:rPr>
            </w:pPr>
          </w:p>
        </w:tc>
        <w:tc>
          <w:tcPr>
            <w:tcW w:w="4874" w:type="dxa"/>
          </w:tcPr>
          <w:p w:rsidR="004862CA" w:rsidRPr="00C93A6D" w:rsidRDefault="004862CA" w:rsidP="000E0AF7">
            <w:pPr>
              <w:widowControl w:val="0"/>
              <w:tabs>
                <w:tab w:val="left" w:pos="0"/>
              </w:tabs>
              <w:jc w:val="both"/>
              <w:rPr>
                <w:b/>
                <w:sz w:val="12"/>
                <w:szCs w:val="12"/>
                <w:lang w:val="uk-UA"/>
              </w:rPr>
            </w:pPr>
          </w:p>
        </w:tc>
      </w:tr>
      <w:tr w:rsidR="004862CA" w:rsidRPr="00AE28C4" w:rsidTr="00A641EF">
        <w:tc>
          <w:tcPr>
            <w:tcW w:w="4873" w:type="dxa"/>
          </w:tcPr>
          <w:p w:rsidR="00CF32C7" w:rsidRPr="00983EA3" w:rsidRDefault="004862CA">
            <w:pPr>
              <w:widowControl w:val="0"/>
              <w:numPr>
                <w:ilvl w:val="0"/>
                <w:numId w:val="4"/>
              </w:numPr>
              <w:tabs>
                <w:tab w:val="clear" w:pos="1440"/>
                <w:tab w:val="left" w:pos="0"/>
                <w:tab w:val="left" w:pos="567"/>
              </w:tabs>
              <w:ind w:left="567" w:hanging="567"/>
              <w:jc w:val="both"/>
              <w:rPr>
                <w:sz w:val="22"/>
                <w:szCs w:val="22"/>
                <w:lang w:val="en-GB"/>
              </w:rPr>
            </w:pPr>
            <w:r w:rsidRPr="00983EA3">
              <w:rPr>
                <w:sz w:val="22"/>
                <w:szCs w:val="22"/>
                <w:lang w:val="en-GB"/>
              </w:rPr>
              <w:t xml:space="preserve">it becomes </w:t>
            </w:r>
            <w:r w:rsidR="00A1511C" w:rsidRPr="00983EA3">
              <w:rPr>
                <w:sz w:val="22"/>
                <w:szCs w:val="22"/>
                <w:lang w:val="en-GB"/>
              </w:rPr>
              <w:t>probable</w:t>
            </w:r>
            <w:r w:rsidRPr="00983EA3">
              <w:rPr>
                <w:sz w:val="22"/>
                <w:szCs w:val="22"/>
                <w:lang w:val="en-GB"/>
              </w:rPr>
              <w:t xml:space="preserve">, in the reasonable opinion of NEFCO, that the Beneficiary, a consultant or a supplier or other partner (if any) </w:t>
            </w:r>
            <w:r w:rsidR="00A1511C" w:rsidRPr="00983EA3">
              <w:rPr>
                <w:sz w:val="22"/>
                <w:szCs w:val="22"/>
                <w:lang w:val="en-GB"/>
              </w:rPr>
              <w:t xml:space="preserve">or any representative of any of the foregoing entity </w:t>
            </w:r>
            <w:r w:rsidRPr="00983EA3">
              <w:rPr>
                <w:sz w:val="22"/>
                <w:szCs w:val="22"/>
                <w:lang w:val="en-GB"/>
              </w:rPr>
              <w:t>involved in the Project has engaged in any Prohibited Practice</w:t>
            </w:r>
            <w:r w:rsidR="001D6D1C" w:rsidRPr="00983EA3">
              <w:rPr>
                <w:sz w:val="22"/>
                <w:szCs w:val="22"/>
                <w:lang w:val="en-GB"/>
              </w:rPr>
              <w:t xml:space="preserve">; </w:t>
            </w:r>
          </w:p>
          <w:p w:rsidR="00CF32C7" w:rsidRPr="00983EA3" w:rsidRDefault="00CF32C7">
            <w:pPr>
              <w:widowControl w:val="0"/>
              <w:tabs>
                <w:tab w:val="left" w:pos="0"/>
                <w:tab w:val="left" w:pos="567"/>
              </w:tabs>
              <w:jc w:val="both"/>
              <w:rPr>
                <w:sz w:val="22"/>
                <w:szCs w:val="22"/>
                <w:lang w:val="en-GB"/>
              </w:rPr>
            </w:pPr>
          </w:p>
        </w:tc>
        <w:tc>
          <w:tcPr>
            <w:tcW w:w="4874" w:type="dxa"/>
          </w:tcPr>
          <w:p w:rsidR="00CF32C7" w:rsidRPr="00B808B0" w:rsidRDefault="004862CA">
            <w:pPr>
              <w:pStyle w:val="af1"/>
              <w:widowControl w:val="0"/>
              <w:numPr>
                <w:ilvl w:val="0"/>
                <w:numId w:val="14"/>
              </w:numPr>
              <w:tabs>
                <w:tab w:val="left" w:pos="0"/>
                <w:tab w:val="left" w:pos="567"/>
              </w:tabs>
              <w:ind w:left="567" w:hanging="567"/>
              <w:contextualSpacing w:val="0"/>
              <w:jc w:val="both"/>
              <w:rPr>
                <w:sz w:val="22"/>
                <w:szCs w:val="22"/>
                <w:lang w:val="uk-UA"/>
              </w:rPr>
            </w:pPr>
            <w:r w:rsidRPr="00B808B0">
              <w:rPr>
                <w:sz w:val="22"/>
                <w:szCs w:val="22"/>
                <w:lang w:val="uk-UA"/>
              </w:rPr>
              <w:t xml:space="preserve">стає </w:t>
            </w:r>
            <w:r w:rsidR="008D22EF" w:rsidRPr="00983EA3">
              <w:rPr>
                <w:sz w:val="22"/>
                <w:szCs w:val="22"/>
                <w:lang w:val="uk-UA"/>
              </w:rPr>
              <w:t>ймовірним</w:t>
            </w:r>
            <w:r w:rsidRPr="00B808B0">
              <w:rPr>
                <w:sz w:val="22"/>
                <w:szCs w:val="22"/>
                <w:lang w:val="uk-UA"/>
              </w:rPr>
              <w:t>, на обґрунтовану думку НЕФКО, що Одержувач, консультант чи постачальник або інша сторона (якщо така є)</w:t>
            </w:r>
            <w:r w:rsidR="008D22EF" w:rsidRPr="00983EA3">
              <w:rPr>
                <w:sz w:val="22"/>
                <w:szCs w:val="22"/>
                <w:lang w:val="uk-UA"/>
              </w:rPr>
              <w:t xml:space="preserve"> або представник будь-якої з осіб</w:t>
            </w:r>
            <w:r w:rsidRPr="00B808B0">
              <w:rPr>
                <w:sz w:val="22"/>
                <w:szCs w:val="22"/>
                <w:lang w:val="uk-UA"/>
              </w:rPr>
              <w:t>, які беруть участь у Проекті, займалися забороненою діяльністю</w:t>
            </w:r>
            <w:r w:rsidR="00692294" w:rsidRPr="00B808B0">
              <w:rPr>
                <w:sz w:val="22"/>
                <w:szCs w:val="22"/>
                <w:lang w:val="uk-UA"/>
              </w:rPr>
              <w:t>;</w:t>
            </w:r>
          </w:p>
          <w:p w:rsidR="00CF32C7" w:rsidRPr="00B808B0" w:rsidRDefault="00CF32C7">
            <w:pPr>
              <w:widowControl w:val="0"/>
              <w:tabs>
                <w:tab w:val="left" w:pos="0"/>
                <w:tab w:val="left" w:pos="567"/>
              </w:tabs>
              <w:jc w:val="both"/>
              <w:rPr>
                <w:sz w:val="22"/>
                <w:szCs w:val="22"/>
                <w:lang w:val="uk-UA"/>
              </w:rPr>
            </w:pPr>
          </w:p>
        </w:tc>
      </w:tr>
      <w:tr w:rsidR="008118E7" w:rsidRPr="00AE28C4" w:rsidTr="00A641EF">
        <w:tc>
          <w:tcPr>
            <w:tcW w:w="4873" w:type="dxa"/>
          </w:tcPr>
          <w:p w:rsidR="00A1511C" w:rsidRPr="00983EA3" w:rsidRDefault="008118E7" w:rsidP="008118E7">
            <w:pPr>
              <w:widowControl w:val="0"/>
              <w:numPr>
                <w:ilvl w:val="0"/>
                <w:numId w:val="4"/>
              </w:numPr>
              <w:tabs>
                <w:tab w:val="clear" w:pos="1440"/>
                <w:tab w:val="left" w:pos="0"/>
                <w:tab w:val="left" w:pos="567"/>
              </w:tabs>
              <w:ind w:left="567" w:hanging="567"/>
              <w:jc w:val="both"/>
              <w:rPr>
                <w:sz w:val="22"/>
                <w:szCs w:val="22"/>
                <w:lang w:val="en-GB"/>
              </w:rPr>
            </w:pPr>
            <w:r w:rsidRPr="00983EA3">
              <w:rPr>
                <w:sz w:val="22"/>
                <w:szCs w:val="22"/>
                <w:lang w:val="en-GB"/>
              </w:rPr>
              <w:t>it becomes unlawful for NEFCO to give effect to any of its obligations as contemplated under this Grant Agreement or to maintain the Grant, or if the Beneficiary or any of its representatives become subject to sanctions imposed by the European Union or the United Nations Security Council</w:t>
            </w:r>
            <w:r w:rsidR="00A83C08" w:rsidRPr="00983EA3">
              <w:rPr>
                <w:sz w:val="22"/>
                <w:szCs w:val="22"/>
                <w:lang w:val="en-GB"/>
              </w:rPr>
              <w:t xml:space="preserve"> or the United States of America or any of its states</w:t>
            </w:r>
            <w:r w:rsidRPr="00983EA3">
              <w:rPr>
                <w:sz w:val="22"/>
                <w:szCs w:val="22"/>
                <w:lang w:val="en-GB"/>
              </w:rPr>
              <w:t xml:space="preserve">; </w:t>
            </w:r>
          </w:p>
          <w:p w:rsidR="005D0BC2" w:rsidRPr="00983EA3" w:rsidRDefault="005D0BC2" w:rsidP="00AC2A19">
            <w:pPr>
              <w:widowControl w:val="0"/>
              <w:tabs>
                <w:tab w:val="left" w:pos="0"/>
                <w:tab w:val="left" w:pos="567"/>
              </w:tabs>
              <w:ind w:left="567"/>
              <w:jc w:val="both"/>
              <w:rPr>
                <w:sz w:val="22"/>
                <w:szCs w:val="22"/>
                <w:lang w:val="en-GB"/>
              </w:rPr>
            </w:pPr>
          </w:p>
          <w:p w:rsidR="005D0BC2" w:rsidRPr="00983EA3" w:rsidRDefault="005D0BC2" w:rsidP="00AC2A19">
            <w:pPr>
              <w:widowControl w:val="0"/>
              <w:tabs>
                <w:tab w:val="left" w:pos="0"/>
                <w:tab w:val="left" w:pos="567"/>
              </w:tabs>
              <w:ind w:left="567"/>
              <w:jc w:val="both"/>
              <w:rPr>
                <w:sz w:val="22"/>
                <w:szCs w:val="22"/>
                <w:lang w:val="en-GB"/>
              </w:rPr>
            </w:pPr>
          </w:p>
          <w:p w:rsidR="005D0BC2" w:rsidRPr="00983EA3" w:rsidRDefault="005D0BC2" w:rsidP="00AC2A19">
            <w:pPr>
              <w:widowControl w:val="0"/>
              <w:tabs>
                <w:tab w:val="left" w:pos="0"/>
                <w:tab w:val="left" w:pos="567"/>
              </w:tabs>
              <w:ind w:left="567"/>
              <w:jc w:val="both"/>
              <w:rPr>
                <w:sz w:val="22"/>
                <w:szCs w:val="22"/>
                <w:lang w:val="en-GB"/>
              </w:rPr>
            </w:pPr>
          </w:p>
          <w:p w:rsidR="008118E7" w:rsidRPr="00983EA3" w:rsidRDefault="00A1511C" w:rsidP="008118E7">
            <w:pPr>
              <w:widowControl w:val="0"/>
              <w:numPr>
                <w:ilvl w:val="0"/>
                <w:numId w:val="4"/>
              </w:numPr>
              <w:tabs>
                <w:tab w:val="clear" w:pos="1440"/>
                <w:tab w:val="left" w:pos="0"/>
                <w:tab w:val="left" w:pos="567"/>
              </w:tabs>
              <w:ind w:left="567" w:hanging="567"/>
              <w:jc w:val="both"/>
              <w:rPr>
                <w:sz w:val="22"/>
                <w:szCs w:val="22"/>
                <w:lang w:val="en-GB"/>
              </w:rPr>
            </w:pPr>
            <w:r w:rsidRPr="00983EA3">
              <w:rPr>
                <w:sz w:val="22"/>
                <w:szCs w:val="22"/>
                <w:lang w:val="en-GB"/>
              </w:rPr>
              <w:t>a situation which resul</w:t>
            </w:r>
            <w:r w:rsidR="00064261" w:rsidRPr="00983EA3">
              <w:rPr>
                <w:sz w:val="22"/>
                <w:szCs w:val="22"/>
                <w:lang w:val="en-GB"/>
              </w:rPr>
              <w:t>t</w:t>
            </w:r>
            <w:r w:rsidRPr="00983EA3">
              <w:rPr>
                <w:sz w:val="22"/>
                <w:szCs w:val="22"/>
                <w:lang w:val="en-GB"/>
              </w:rPr>
              <w:t>s in, or in the reasonable opinion of NEFCO</w:t>
            </w:r>
            <w:r w:rsidR="00064261" w:rsidRPr="00983EA3">
              <w:rPr>
                <w:sz w:val="22"/>
                <w:szCs w:val="22"/>
                <w:lang w:val="en-GB"/>
              </w:rPr>
              <w:t>,</w:t>
            </w:r>
            <w:r w:rsidRPr="00983EA3">
              <w:rPr>
                <w:sz w:val="22"/>
                <w:szCs w:val="22"/>
                <w:lang w:val="en-GB"/>
              </w:rPr>
              <w:t xml:space="preserve"> is reasonably likely to result in the City ceasing to be a part of Ukraine and</w:t>
            </w:r>
            <w:r w:rsidR="00064261" w:rsidRPr="00983EA3">
              <w:rPr>
                <w:sz w:val="22"/>
                <w:szCs w:val="22"/>
                <w:lang w:val="en-GB"/>
              </w:rPr>
              <w:t>/</w:t>
            </w:r>
            <w:r w:rsidRPr="00983EA3">
              <w:rPr>
                <w:sz w:val="22"/>
                <w:szCs w:val="22"/>
                <w:lang w:val="en-GB"/>
              </w:rPr>
              <w:t>or ceasing to be effectively controlle</w:t>
            </w:r>
            <w:r w:rsidR="00064261" w:rsidRPr="00983EA3">
              <w:rPr>
                <w:sz w:val="22"/>
                <w:szCs w:val="22"/>
                <w:lang w:val="en-GB"/>
              </w:rPr>
              <w:t>d</w:t>
            </w:r>
            <w:r w:rsidRPr="00983EA3">
              <w:rPr>
                <w:sz w:val="22"/>
                <w:szCs w:val="22"/>
                <w:lang w:val="en-GB"/>
              </w:rPr>
              <w:t xml:space="preserve"> by Ukraine; </w:t>
            </w:r>
          </w:p>
          <w:p w:rsidR="00CF32C7" w:rsidRPr="00C93A6D" w:rsidRDefault="00CF32C7">
            <w:pPr>
              <w:widowControl w:val="0"/>
              <w:tabs>
                <w:tab w:val="left" w:pos="0"/>
                <w:tab w:val="left" w:pos="567"/>
              </w:tabs>
              <w:ind w:left="567"/>
              <w:jc w:val="both"/>
              <w:rPr>
                <w:sz w:val="16"/>
                <w:szCs w:val="16"/>
                <w:lang w:val="en-GB"/>
              </w:rPr>
            </w:pPr>
          </w:p>
        </w:tc>
        <w:tc>
          <w:tcPr>
            <w:tcW w:w="4874" w:type="dxa"/>
          </w:tcPr>
          <w:p w:rsidR="00B73E94" w:rsidRPr="00B808B0" w:rsidRDefault="008118E7">
            <w:pPr>
              <w:pStyle w:val="af1"/>
              <w:widowControl w:val="0"/>
              <w:numPr>
                <w:ilvl w:val="0"/>
                <w:numId w:val="14"/>
              </w:numPr>
              <w:tabs>
                <w:tab w:val="left" w:pos="0"/>
                <w:tab w:val="left" w:pos="567"/>
              </w:tabs>
              <w:ind w:left="514" w:hanging="514"/>
              <w:jc w:val="both"/>
              <w:rPr>
                <w:sz w:val="22"/>
                <w:szCs w:val="22"/>
                <w:lang w:val="uk-UA"/>
              </w:rPr>
            </w:pPr>
            <w:r w:rsidRPr="00B808B0">
              <w:rPr>
                <w:sz w:val="22"/>
                <w:szCs w:val="22"/>
                <w:lang w:val="uk-UA"/>
              </w:rPr>
              <w:lastRenderedPageBreak/>
              <w:t>для НЕФКО є незаконним здійснення будь-якого зі своїх зобов’язань, як це передбачено в рамках цього Договору про грант, або для підтримки Гранту, якщо Одержувач або будь-який з його представників стали об’єктом санкцій, застосованих Європейським Союзом або Радою Безпеки Організації Об’єднаних Націй</w:t>
            </w:r>
            <w:r w:rsidR="00D35CC5" w:rsidRPr="00B808B0">
              <w:rPr>
                <w:sz w:val="22"/>
                <w:szCs w:val="22"/>
                <w:lang w:val="uk-UA"/>
              </w:rPr>
              <w:t>,</w:t>
            </w:r>
            <w:r w:rsidR="00D35CC5" w:rsidRPr="00983EA3">
              <w:rPr>
                <w:sz w:val="22"/>
                <w:szCs w:val="22"/>
                <w:lang w:val="uk-UA"/>
              </w:rPr>
              <w:t xml:space="preserve"> або Сполученими Штатами Америки або будь-яким її штатом</w:t>
            </w:r>
            <w:r w:rsidRPr="00B808B0">
              <w:rPr>
                <w:sz w:val="22"/>
                <w:szCs w:val="22"/>
                <w:lang w:val="uk-UA"/>
              </w:rPr>
              <w:t>; або</w:t>
            </w:r>
          </w:p>
          <w:p w:rsidR="005D0BC2" w:rsidRPr="00B808B0" w:rsidRDefault="005D0BC2" w:rsidP="00AC2A19">
            <w:pPr>
              <w:pStyle w:val="af1"/>
              <w:widowControl w:val="0"/>
              <w:tabs>
                <w:tab w:val="left" w:pos="0"/>
                <w:tab w:val="left" w:pos="567"/>
              </w:tabs>
              <w:ind w:left="514"/>
              <w:jc w:val="both"/>
              <w:rPr>
                <w:sz w:val="22"/>
                <w:szCs w:val="22"/>
                <w:lang w:val="uk-UA"/>
              </w:rPr>
            </w:pPr>
          </w:p>
          <w:p w:rsidR="005D0BC2" w:rsidRPr="00B808B0" w:rsidRDefault="005D0BC2">
            <w:pPr>
              <w:pStyle w:val="af1"/>
              <w:widowControl w:val="0"/>
              <w:numPr>
                <w:ilvl w:val="0"/>
                <w:numId w:val="14"/>
              </w:numPr>
              <w:tabs>
                <w:tab w:val="left" w:pos="0"/>
                <w:tab w:val="left" w:pos="567"/>
              </w:tabs>
              <w:ind w:left="514" w:hanging="514"/>
              <w:jc w:val="both"/>
              <w:rPr>
                <w:sz w:val="22"/>
                <w:szCs w:val="22"/>
                <w:lang w:val="uk-UA"/>
              </w:rPr>
            </w:pPr>
            <w:r w:rsidRPr="00983EA3">
              <w:rPr>
                <w:sz w:val="22"/>
                <w:szCs w:val="22"/>
                <w:lang w:val="uk-UA"/>
              </w:rPr>
              <w:t xml:space="preserve">виникає ситуація, яка призводить, або, на обґрунтовану думку НЕФКО, може призвести до того, що Місто припиняє входити до складу України та/або не контролюється Україною; </w:t>
            </w:r>
          </w:p>
        </w:tc>
      </w:tr>
      <w:tr w:rsidR="008118E7" w:rsidRPr="00AE28C4" w:rsidTr="00A641EF">
        <w:tc>
          <w:tcPr>
            <w:tcW w:w="4873" w:type="dxa"/>
          </w:tcPr>
          <w:p w:rsidR="00A1511C" w:rsidRPr="00B808B0" w:rsidRDefault="008118E7" w:rsidP="00A1511C">
            <w:pPr>
              <w:widowControl w:val="0"/>
              <w:numPr>
                <w:ilvl w:val="0"/>
                <w:numId w:val="4"/>
              </w:numPr>
              <w:tabs>
                <w:tab w:val="clear" w:pos="1440"/>
                <w:tab w:val="left" w:pos="0"/>
                <w:tab w:val="left" w:pos="567"/>
              </w:tabs>
              <w:ind w:left="567" w:hanging="567"/>
              <w:jc w:val="both"/>
              <w:rPr>
                <w:sz w:val="22"/>
                <w:szCs w:val="22"/>
                <w:lang w:val="en-GB"/>
              </w:rPr>
            </w:pPr>
            <w:r w:rsidRPr="00983EA3">
              <w:rPr>
                <w:sz w:val="22"/>
                <w:szCs w:val="22"/>
                <w:lang w:val="en-GB"/>
              </w:rPr>
              <w:lastRenderedPageBreak/>
              <w:t xml:space="preserve">a political, security, social or similar situation </w:t>
            </w:r>
            <w:r w:rsidR="00A1511C" w:rsidRPr="00983EA3">
              <w:rPr>
                <w:sz w:val="22"/>
                <w:szCs w:val="22"/>
                <w:lang w:val="en-GB"/>
              </w:rPr>
              <w:t>occurs</w:t>
            </w:r>
            <w:r w:rsidRPr="00983EA3">
              <w:rPr>
                <w:sz w:val="22"/>
                <w:szCs w:val="22"/>
                <w:lang w:val="en-GB"/>
              </w:rPr>
              <w:t xml:space="preserve">, which in the reasonable opinion of NEFCO: (i) has a </w:t>
            </w:r>
            <w:r w:rsidR="00A1511C" w:rsidRPr="00983EA3">
              <w:rPr>
                <w:sz w:val="22"/>
                <w:szCs w:val="22"/>
                <w:lang w:val="en-GB"/>
              </w:rPr>
              <w:t>M</w:t>
            </w:r>
            <w:r w:rsidRPr="00983EA3">
              <w:rPr>
                <w:sz w:val="22"/>
                <w:szCs w:val="22"/>
                <w:lang w:val="en-GB"/>
              </w:rPr>
              <w:t xml:space="preserve">aterial </w:t>
            </w:r>
            <w:r w:rsidR="00A1511C" w:rsidRPr="00983EA3">
              <w:rPr>
                <w:sz w:val="22"/>
                <w:szCs w:val="22"/>
                <w:lang w:val="en-GB"/>
              </w:rPr>
              <w:t>A</w:t>
            </w:r>
            <w:r w:rsidRPr="00983EA3">
              <w:rPr>
                <w:sz w:val="22"/>
                <w:szCs w:val="22"/>
                <w:lang w:val="en-GB"/>
              </w:rPr>
              <w:t>dverse</w:t>
            </w:r>
            <w:r w:rsidR="00A1511C" w:rsidRPr="00983EA3">
              <w:rPr>
                <w:sz w:val="22"/>
                <w:szCs w:val="22"/>
                <w:lang w:val="en-GB"/>
              </w:rPr>
              <w:t xml:space="preserve"> E</w:t>
            </w:r>
            <w:r w:rsidRPr="00983EA3">
              <w:rPr>
                <w:sz w:val="22"/>
                <w:szCs w:val="22"/>
                <w:lang w:val="en-GB"/>
              </w:rPr>
              <w:t xml:space="preserve">ffect on the probability of the Beneficiary observing and performing any of its respective obligations under this Grant Agreement and/or any document related to the Project, or (ii) has a </w:t>
            </w:r>
            <w:r w:rsidR="00A1511C" w:rsidRPr="00983EA3">
              <w:rPr>
                <w:sz w:val="22"/>
                <w:szCs w:val="22"/>
                <w:lang w:val="en-GB"/>
              </w:rPr>
              <w:t>M</w:t>
            </w:r>
            <w:r w:rsidRPr="00983EA3">
              <w:rPr>
                <w:sz w:val="22"/>
                <w:szCs w:val="22"/>
                <w:lang w:val="en-GB"/>
              </w:rPr>
              <w:t xml:space="preserve">aterial </w:t>
            </w:r>
            <w:r w:rsidR="00A1511C" w:rsidRPr="00983EA3">
              <w:rPr>
                <w:sz w:val="22"/>
                <w:szCs w:val="22"/>
                <w:lang w:val="en-GB"/>
              </w:rPr>
              <w:t>A</w:t>
            </w:r>
            <w:r w:rsidRPr="00983EA3">
              <w:rPr>
                <w:sz w:val="22"/>
                <w:szCs w:val="22"/>
                <w:lang w:val="en-GB"/>
              </w:rPr>
              <w:t xml:space="preserve">dverse </w:t>
            </w:r>
            <w:r w:rsidR="00A1511C" w:rsidRPr="00983EA3">
              <w:rPr>
                <w:sz w:val="22"/>
                <w:szCs w:val="22"/>
                <w:lang w:val="en-GB"/>
              </w:rPr>
              <w:t>E</w:t>
            </w:r>
            <w:r w:rsidRPr="00983EA3">
              <w:rPr>
                <w:sz w:val="22"/>
                <w:szCs w:val="22"/>
                <w:lang w:val="en-GB"/>
              </w:rPr>
              <w:t xml:space="preserve">ffect on the recognition of the validity, legality, enforceability or binding nature of this Grant Agreement or the rights, remedies and priorities NEFCO </w:t>
            </w:r>
            <w:r w:rsidR="00A1511C" w:rsidRPr="00983EA3">
              <w:rPr>
                <w:sz w:val="22"/>
                <w:szCs w:val="22"/>
                <w:lang w:val="en-GB"/>
              </w:rPr>
              <w:t xml:space="preserve">has </w:t>
            </w:r>
            <w:r w:rsidRPr="00983EA3">
              <w:rPr>
                <w:sz w:val="22"/>
                <w:szCs w:val="22"/>
                <w:lang w:val="en-GB"/>
              </w:rPr>
              <w:t>under this Grant Agreement</w:t>
            </w:r>
            <w:r w:rsidR="00A1511C" w:rsidRPr="00983EA3">
              <w:rPr>
                <w:sz w:val="22"/>
                <w:szCs w:val="22"/>
                <w:lang w:val="en-GB"/>
              </w:rPr>
              <w:t>; or</w:t>
            </w:r>
          </w:p>
          <w:p w:rsidR="00A1511C" w:rsidRPr="00B808B0" w:rsidRDefault="00A1511C" w:rsidP="00AC2A19">
            <w:pPr>
              <w:widowControl w:val="0"/>
              <w:tabs>
                <w:tab w:val="left" w:pos="0"/>
                <w:tab w:val="left" w:pos="567"/>
              </w:tabs>
              <w:ind w:left="567"/>
              <w:jc w:val="both"/>
              <w:rPr>
                <w:sz w:val="22"/>
                <w:szCs w:val="22"/>
                <w:lang w:val="en-GB"/>
              </w:rPr>
            </w:pPr>
          </w:p>
          <w:p w:rsidR="00A06CF4" w:rsidRPr="00B808B0" w:rsidRDefault="00A06CF4" w:rsidP="00AC2A19">
            <w:pPr>
              <w:widowControl w:val="0"/>
              <w:tabs>
                <w:tab w:val="left" w:pos="0"/>
                <w:tab w:val="left" w:pos="567"/>
              </w:tabs>
              <w:ind w:left="567"/>
              <w:jc w:val="both"/>
              <w:rPr>
                <w:sz w:val="22"/>
                <w:szCs w:val="22"/>
                <w:lang w:val="en-GB"/>
              </w:rPr>
            </w:pPr>
          </w:p>
          <w:p w:rsidR="00A06CF4" w:rsidRPr="00B808B0" w:rsidRDefault="00A06CF4" w:rsidP="00AC2A19">
            <w:pPr>
              <w:widowControl w:val="0"/>
              <w:tabs>
                <w:tab w:val="left" w:pos="0"/>
                <w:tab w:val="left" w:pos="567"/>
              </w:tabs>
              <w:ind w:left="567"/>
              <w:jc w:val="both"/>
              <w:rPr>
                <w:sz w:val="22"/>
                <w:szCs w:val="22"/>
                <w:lang w:val="en-GB"/>
              </w:rPr>
            </w:pPr>
          </w:p>
          <w:p w:rsidR="008118E7" w:rsidRPr="00B808B0" w:rsidRDefault="00A1511C" w:rsidP="00A1511C">
            <w:pPr>
              <w:widowControl w:val="0"/>
              <w:numPr>
                <w:ilvl w:val="0"/>
                <w:numId w:val="4"/>
              </w:numPr>
              <w:tabs>
                <w:tab w:val="clear" w:pos="1440"/>
                <w:tab w:val="left" w:pos="0"/>
                <w:tab w:val="left" w:pos="567"/>
              </w:tabs>
              <w:ind w:left="567" w:hanging="567"/>
              <w:jc w:val="both"/>
              <w:rPr>
                <w:sz w:val="22"/>
                <w:szCs w:val="22"/>
                <w:lang w:val="en-GB"/>
              </w:rPr>
            </w:pPr>
            <w:r w:rsidRPr="00983EA3">
              <w:rPr>
                <w:sz w:val="22"/>
                <w:szCs w:val="22"/>
                <w:lang w:val="en-GB"/>
              </w:rPr>
              <w:t>any other event or occurrence which, at the sole opinion of NEFCO, is likely to have a Material Adverse Effect.</w:t>
            </w:r>
          </w:p>
        </w:tc>
        <w:tc>
          <w:tcPr>
            <w:tcW w:w="4874" w:type="dxa"/>
          </w:tcPr>
          <w:p w:rsidR="00A06CF4" w:rsidRPr="00B808B0" w:rsidRDefault="00C93A6D" w:rsidP="00692294">
            <w:pPr>
              <w:pStyle w:val="af1"/>
              <w:widowControl w:val="0"/>
              <w:numPr>
                <w:ilvl w:val="0"/>
                <w:numId w:val="14"/>
              </w:numPr>
              <w:tabs>
                <w:tab w:val="left" w:pos="0"/>
                <w:tab w:val="left" w:pos="567"/>
              </w:tabs>
              <w:ind w:left="567" w:hanging="567"/>
              <w:contextualSpacing w:val="0"/>
              <w:jc w:val="both"/>
              <w:rPr>
                <w:sz w:val="22"/>
                <w:szCs w:val="22"/>
                <w:lang w:val="uk-UA"/>
              </w:rPr>
            </w:pPr>
            <w:r>
              <w:rPr>
                <w:sz w:val="22"/>
                <w:szCs w:val="22"/>
                <w:lang w:val="uk-UA"/>
              </w:rPr>
              <w:t xml:space="preserve">або </w:t>
            </w:r>
            <w:r w:rsidR="00A06CF4" w:rsidRPr="00983EA3">
              <w:rPr>
                <w:sz w:val="22"/>
                <w:szCs w:val="22"/>
                <w:lang w:val="uk-UA"/>
              </w:rPr>
              <w:t xml:space="preserve">виникає </w:t>
            </w:r>
            <w:r w:rsidR="008118E7" w:rsidRPr="00B808B0">
              <w:rPr>
                <w:sz w:val="22"/>
                <w:szCs w:val="22"/>
                <w:lang w:val="uk-UA"/>
              </w:rPr>
              <w:t>політична</w:t>
            </w:r>
            <w:r>
              <w:rPr>
                <w:sz w:val="22"/>
                <w:szCs w:val="22"/>
                <w:lang w:val="uk-UA"/>
              </w:rPr>
              <w:t xml:space="preserve"> </w:t>
            </w:r>
            <w:r w:rsidR="008118E7" w:rsidRPr="00B808B0">
              <w:rPr>
                <w:sz w:val="22"/>
                <w:szCs w:val="22"/>
                <w:lang w:val="uk-UA"/>
              </w:rPr>
              <w:t>або</w:t>
            </w:r>
            <w:r>
              <w:rPr>
                <w:sz w:val="22"/>
                <w:szCs w:val="22"/>
                <w:lang w:val="uk-UA"/>
              </w:rPr>
              <w:t xml:space="preserve"> </w:t>
            </w:r>
            <w:r w:rsidR="008118E7" w:rsidRPr="00B808B0">
              <w:rPr>
                <w:sz w:val="22"/>
                <w:szCs w:val="22"/>
                <w:lang w:val="uk-UA"/>
              </w:rPr>
              <w:t>соціальна</w:t>
            </w:r>
            <w:r>
              <w:rPr>
                <w:sz w:val="22"/>
                <w:szCs w:val="22"/>
                <w:lang w:val="uk-UA"/>
              </w:rPr>
              <w:t xml:space="preserve"> </w:t>
            </w:r>
            <w:r w:rsidR="008118E7" w:rsidRPr="00B808B0">
              <w:rPr>
                <w:sz w:val="22"/>
                <w:szCs w:val="22"/>
                <w:lang w:val="uk-UA"/>
              </w:rPr>
              <w:t>ситуація</w:t>
            </w:r>
            <w:r>
              <w:rPr>
                <w:sz w:val="22"/>
                <w:szCs w:val="22"/>
                <w:lang w:val="uk-UA"/>
              </w:rPr>
              <w:t xml:space="preserve"> </w:t>
            </w:r>
            <w:r w:rsidR="008118E7" w:rsidRPr="00B808B0">
              <w:rPr>
                <w:sz w:val="22"/>
                <w:szCs w:val="22"/>
                <w:lang w:val="uk-UA"/>
              </w:rPr>
              <w:t>або</w:t>
            </w:r>
            <w:r>
              <w:rPr>
                <w:sz w:val="22"/>
                <w:szCs w:val="22"/>
                <w:lang w:val="uk-UA"/>
              </w:rPr>
              <w:t xml:space="preserve"> </w:t>
            </w:r>
            <w:r w:rsidR="008118E7" w:rsidRPr="00B808B0">
              <w:rPr>
                <w:sz w:val="22"/>
                <w:szCs w:val="22"/>
                <w:lang w:val="uk-UA"/>
              </w:rPr>
              <w:t>ж</w:t>
            </w:r>
            <w:r>
              <w:rPr>
                <w:sz w:val="22"/>
                <w:szCs w:val="22"/>
                <w:lang w:val="uk-UA"/>
              </w:rPr>
              <w:t xml:space="preserve"> </w:t>
            </w:r>
            <w:r w:rsidR="008118E7" w:rsidRPr="00B808B0">
              <w:rPr>
                <w:sz w:val="22"/>
                <w:szCs w:val="22"/>
                <w:lang w:val="uk-UA"/>
              </w:rPr>
              <w:t>ситуація</w:t>
            </w:r>
            <w:r>
              <w:rPr>
                <w:sz w:val="22"/>
                <w:szCs w:val="22"/>
                <w:lang w:val="uk-UA"/>
              </w:rPr>
              <w:t xml:space="preserve"> </w:t>
            </w:r>
            <w:r w:rsidR="008118E7" w:rsidRPr="00B808B0">
              <w:rPr>
                <w:sz w:val="22"/>
                <w:szCs w:val="22"/>
                <w:lang w:val="uk-UA"/>
              </w:rPr>
              <w:t>у</w:t>
            </w:r>
            <w:r>
              <w:rPr>
                <w:sz w:val="22"/>
                <w:szCs w:val="22"/>
                <w:lang w:val="uk-UA"/>
              </w:rPr>
              <w:t xml:space="preserve"> </w:t>
            </w:r>
            <w:r w:rsidR="008118E7" w:rsidRPr="00B808B0">
              <w:rPr>
                <w:sz w:val="22"/>
                <w:szCs w:val="22"/>
                <w:lang w:val="uk-UA"/>
              </w:rPr>
              <w:t>сфері</w:t>
            </w:r>
            <w:r>
              <w:rPr>
                <w:sz w:val="22"/>
                <w:szCs w:val="22"/>
                <w:lang w:val="uk-UA"/>
              </w:rPr>
              <w:t xml:space="preserve"> </w:t>
            </w:r>
            <w:r w:rsidR="008118E7" w:rsidRPr="00B808B0">
              <w:rPr>
                <w:sz w:val="22"/>
                <w:szCs w:val="22"/>
                <w:lang w:val="uk-UA"/>
              </w:rPr>
              <w:t>безпеки</w:t>
            </w:r>
            <w:r>
              <w:rPr>
                <w:sz w:val="22"/>
                <w:szCs w:val="22"/>
                <w:lang w:val="uk-UA"/>
              </w:rPr>
              <w:t xml:space="preserve"> </w:t>
            </w:r>
            <w:r w:rsidR="008118E7" w:rsidRPr="00B808B0">
              <w:rPr>
                <w:sz w:val="22"/>
                <w:szCs w:val="22"/>
                <w:lang w:val="uk-UA"/>
              </w:rPr>
              <w:t>або</w:t>
            </w:r>
            <w:r>
              <w:rPr>
                <w:sz w:val="22"/>
                <w:szCs w:val="22"/>
                <w:lang w:val="uk-UA"/>
              </w:rPr>
              <w:t xml:space="preserve"> </w:t>
            </w:r>
            <w:r w:rsidR="008118E7" w:rsidRPr="00B808B0">
              <w:rPr>
                <w:sz w:val="22"/>
                <w:szCs w:val="22"/>
                <w:lang w:val="uk-UA"/>
              </w:rPr>
              <w:t>подібна</w:t>
            </w:r>
            <w:r>
              <w:rPr>
                <w:sz w:val="22"/>
                <w:szCs w:val="22"/>
                <w:lang w:val="uk-UA"/>
              </w:rPr>
              <w:t xml:space="preserve"> </w:t>
            </w:r>
            <w:r w:rsidR="008118E7" w:rsidRPr="00B808B0">
              <w:rPr>
                <w:sz w:val="22"/>
                <w:szCs w:val="22"/>
                <w:lang w:val="uk-UA"/>
              </w:rPr>
              <w:t>ситуація</w:t>
            </w:r>
            <w:r w:rsidR="00CF32C7" w:rsidRPr="00B808B0">
              <w:rPr>
                <w:sz w:val="22"/>
                <w:szCs w:val="22"/>
                <w:lang w:val="uk-UA"/>
              </w:rPr>
              <w:t xml:space="preserve">, </w:t>
            </w:r>
            <w:r w:rsidR="008118E7" w:rsidRPr="00B808B0">
              <w:rPr>
                <w:sz w:val="22"/>
                <w:szCs w:val="22"/>
                <w:lang w:val="uk-UA"/>
              </w:rPr>
              <w:t>яка</w:t>
            </w:r>
            <w:r w:rsidR="002A575A">
              <w:rPr>
                <w:sz w:val="22"/>
                <w:szCs w:val="22"/>
                <w:lang w:val="uk-UA"/>
              </w:rPr>
              <w:t xml:space="preserve"> </w:t>
            </w:r>
            <w:r w:rsidR="008118E7" w:rsidRPr="00B808B0">
              <w:rPr>
                <w:sz w:val="22"/>
                <w:szCs w:val="22"/>
                <w:lang w:val="uk-UA"/>
              </w:rPr>
              <w:t>на</w:t>
            </w:r>
            <w:r w:rsidR="002A575A">
              <w:rPr>
                <w:sz w:val="22"/>
                <w:szCs w:val="22"/>
                <w:lang w:val="uk-UA"/>
              </w:rPr>
              <w:t xml:space="preserve"> обґрунтовану </w:t>
            </w:r>
            <w:r w:rsidR="008118E7" w:rsidRPr="00B808B0">
              <w:rPr>
                <w:sz w:val="22"/>
                <w:szCs w:val="22"/>
                <w:lang w:val="uk-UA"/>
              </w:rPr>
              <w:t>думку</w:t>
            </w:r>
            <w:r w:rsidR="002A575A">
              <w:rPr>
                <w:sz w:val="22"/>
                <w:szCs w:val="22"/>
                <w:lang w:val="uk-UA"/>
              </w:rPr>
              <w:t xml:space="preserve"> </w:t>
            </w:r>
            <w:r w:rsidR="008118E7" w:rsidRPr="00B808B0">
              <w:rPr>
                <w:sz w:val="22"/>
                <w:szCs w:val="22"/>
                <w:lang w:val="uk-UA"/>
              </w:rPr>
              <w:t>НЕФКО</w:t>
            </w:r>
            <w:r w:rsidR="00CF32C7" w:rsidRPr="00B808B0">
              <w:rPr>
                <w:sz w:val="22"/>
                <w:szCs w:val="22"/>
                <w:lang w:val="uk-UA"/>
              </w:rPr>
              <w:t>: (</w:t>
            </w:r>
            <w:r w:rsidR="008118E7" w:rsidRPr="00B808B0">
              <w:rPr>
                <w:sz w:val="22"/>
                <w:szCs w:val="22"/>
                <w:lang w:val="uk-UA"/>
              </w:rPr>
              <w:t>і</w:t>
            </w:r>
            <w:r w:rsidR="00CF32C7" w:rsidRPr="00B808B0">
              <w:rPr>
                <w:sz w:val="22"/>
                <w:szCs w:val="22"/>
                <w:lang w:val="uk-UA"/>
              </w:rPr>
              <w:t xml:space="preserve">) </w:t>
            </w:r>
            <w:r w:rsidR="008118E7" w:rsidRPr="00B808B0">
              <w:rPr>
                <w:sz w:val="22"/>
                <w:szCs w:val="22"/>
                <w:lang w:val="uk-UA"/>
              </w:rPr>
              <w:t>має</w:t>
            </w:r>
            <w:r w:rsidR="002A575A">
              <w:rPr>
                <w:sz w:val="22"/>
                <w:szCs w:val="22"/>
                <w:lang w:val="uk-UA"/>
              </w:rPr>
              <w:t xml:space="preserve"> </w:t>
            </w:r>
            <w:r w:rsidR="00A06CF4" w:rsidRPr="00983EA3">
              <w:rPr>
                <w:sz w:val="22"/>
                <w:szCs w:val="22"/>
                <w:lang w:val="uk-UA"/>
              </w:rPr>
              <w:t>І</w:t>
            </w:r>
            <w:r w:rsidR="008118E7" w:rsidRPr="00B808B0">
              <w:rPr>
                <w:sz w:val="22"/>
                <w:szCs w:val="22"/>
                <w:lang w:val="uk-UA"/>
              </w:rPr>
              <w:t>стотний</w:t>
            </w:r>
            <w:r w:rsidR="002A575A">
              <w:rPr>
                <w:sz w:val="22"/>
                <w:szCs w:val="22"/>
                <w:lang w:val="uk-UA"/>
              </w:rPr>
              <w:t xml:space="preserve"> </w:t>
            </w:r>
            <w:r w:rsidR="008118E7" w:rsidRPr="00B808B0">
              <w:rPr>
                <w:sz w:val="22"/>
                <w:szCs w:val="22"/>
                <w:lang w:val="uk-UA"/>
              </w:rPr>
              <w:t>негативний</w:t>
            </w:r>
            <w:r w:rsidR="002A575A">
              <w:rPr>
                <w:sz w:val="22"/>
                <w:szCs w:val="22"/>
                <w:lang w:val="uk-UA"/>
              </w:rPr>
              <w:t xml:space="preserve"> </w:t>
            </w:r>
            <w:r w:rsidR="008118E7" w:rsidRPr="00B808B0">
              <w:rPr>
                <w:sz w:val="22"/>
                <w:szCs w:val="22"/>
                <w:lang w:val="uk-UA"/>
              </w:rPr>
              <w:t>вплив</w:t>
            </w:r>
            <w:r w:rsidR="002A575A">
              <w:rPr>
                <w:sz w:val="22"/>
                <w:szCs w:val="22"/>
                <w:lang w:val="uk-UA"/>
              </w:rPr>
              <w:t xml:space="preserve"> </w:t>
            </w:r>
            <w:r w:rsidR="008118E7" w:rsidRPr="00B808B0">
              <w:rPr>
                <w:sz w:val="22"/>
                <w:szCs w:val="22"/>
                <w:lang w:val="uk-UA"/>
              </w:rPr>
              <w:t>на</w:t>
            </w:r>
            <w:r w:rsidR="002A575A">
              <w:rPr>
                <w:sz w:val="22"/>
                <w:szCs w:val="22"/>
                <w:lang w:val="uk-UA"/>
              </w:rPr>
              <w:t xml:space="preserve"> </w:t>
            </w:r>
            <w:r w:rsidR="008118E7" w:rsidRPr="00B808B0">
              <w:rPr>
                <w:sz w:val="22"/>
                <w:szCs w:val="22"/>
                <w:lang w:val="uk-UA"/>
              </w:rPr>
              <w:t>ймовірність</w:t>
            </w:r>
            <w:r w:rsidR="002A575A">
              <w:rPr>
                <w:sz w:val="22"/>
                <w:szCs w:val="22"/>
                <w:lang w:val="uk-UA"/>
              </w:rPr>
              <w:t xml:space="preserve"> </w:t>
            </w:r>
            <w:r w:rsidR="008118E7" w:rsidRPr="00B808B0">
              <w:rPr>
                <w:sz w:val="22"/>
                <w:szCs w:val="22"/>
                <w:lang w:val="uk-UA"/>
              </w:rPr>
              <w:t>дотримання</w:t>
            </w:r>
            <w:r w:rsidR="002A575A">
              <w:rPr>
                <w:sz w:val="22"/>
                <w:szCs w:val="22"/>
                <w:lang w:val="uk-UA"/>
              </w:rPr>
              <w:t xml:space="preserve"> </w:t>
            </w:r>
            <w:r w:rsidR="008118E7" w:rsidRPr="00B808B0">
              <w:rPr>
                <w:sz w:val="22"/>
                <w:szCs w:val="22"/>
                <w:lang w:val="uk-UA"/>
              </w:rPr>
              <w:t>та</w:t>
            </w:r>
            <w:r w:rsidR="002A575A">
              <w:rPr>
                <w:sz w:val="22"/>
                <w:szCs w:val="22"/>
                <w:lang w:val="uk-UA"/>
              </w:rPr>
              <w:t xml:space="preserve"> </w:t>
            </w:r>
            <w:r w:rsidR="008118E7" w:rsidRPr="00B808B0">
              <w:rPr>
                <w:sz w:val="22"/>
                <w:szCs w:val="22"/>
                <w:lang w:val="uk-UA"/>
              </w:rPr>
              <w:t>виконання</w:t>
            </w:r>
            <w:r w:rsidR="002A575A">
              <w:rPr>
                <w:sz w:val="22"/>
                <w:szCs w:val="22"/>
                <w:lang w:val="uk-UA"/>
              </w:rPr>
              <w:t xml:space="preserve"> </w:t>
            </w:r>
            <w:r w:rsidR="008118E7" w:rsidRPr="00B808B0">
              <w:rPr>
                <w:sz w:val="22"/>
                <w:szCs w:val="22"/>
                <w:lang w:val="uk-UA"/>
              </w:rPr>
              <w:t>Одержувачем</w:t>
            </w:r>
            <w:r w:rsidR="002A575A">
              <w:rPr>
                <w:sz w:val="22"/>
                <w:szCs w:val="22"/>
                <w:lang w:val="uk-UA"/>
              </w:rPr>
              <w:t xml:space="preserve"> </w:t>
            </w:r>
            <w:r w:rsidR="008118E7" w:rsidRPr="00B808B0">
              <w:rPr>
                <w:sz w:val="22"/>
                <w:szCs w:val="22"/>
                <w:lang w:val="uk-UA"/>
              </w:rPr>
              <w:t>будь</w:t>
            </w:r>
            <w:r w:rsidR="00CF32C7" w:rsidRPr="00B808B0">
              <w:rPr>
                <w:sz w:val="22"/>
                <w:szCs w:val="22"/>
                <w:lang w:val="uk-UA"/>
              </w:rPr>
              <w:t>-</w:t>
            </w:r>
            <w:r w:rsidR="008118E7" w:rsidRPr="00B808B0">
              <w:rPr>
                <w:sz w:val="22"/>
                <w:szCs w:val="22"/>
                <w:lang w:val="uk-UA"/>
              </w:rPr>
              <w:t>якого</w:t>
            </w:r>
            <w:r w:rsidR="002A575A">
              <w:rPr>
                <w:sz w:val="22"/>
                <w:szCs w:val="22"/>
                <w:lang w:val="uk-UA"/>
              </w:rPr>
              <w:t xml:space="preserve"> </w:t>
            </w:r>
            <w:r w:rsidR="008118E7" w:rsidRPr="00B808B0">
              <w:rPr>
                <w:sz w:val="22"/>
                <w:szCs w:val="22"/>
                <w:lang w:val="uk-UA"/>
              </w:rPr>
              <w:t>зі</w:t>
            </w:r>
            <w:r w:rsidR="002A575A">
              <w:rPr>
                <w:sz w:val="22"/>
                <w:szCs w:val="22"/>
                <w:lang w:val="uk-UA"/>
              </w:rPr>
              <w:t xml:space="preserve"> </w:t>
            </w:r>
            <w:r w:rsidR="008118E7" w:rsidRPr="00B808B0">
              <w:rPr>
                <w:sz w:val="22"/>
                <w:szCs w:val="22"/>
                <w:lang w:val="uk-UA"/>
              </w:rPr>
              <w:t>своїх</w:t>
            </w:r>
            <w:r w:rsidR="002A575A">
              <w:rPr>
                <w:sz w:val="22"/>
                <w:szCs w:val="22"/>
                <w:lang w:val="uk-UA"/>
              </w:rPr>
              <w:t xml:space="preserve"> </w:t>
            </w:r>
            <w:r w:rsidR="008118E7" w:rsidRPr="00B808B0">
              <w:rPr>
                <w:sz w:val="22"/>
                <w:szCs w:val="22"/>
                <w:lang w:val="uk-UA"/>
              </w:rPr>
              <w:t>зобов</w:t>
            </w:r>
            <w:r w:rsidR="00CF32C7" w:rsidRPr="00B808B0">
              <w:rPr>
                <w:sz w:val="22"/>
                <w:szCs w:val="22"/>
                <w:lang w:val="uk-UA"/>
              </w:rPr>
              <w:t>’</w:t>
            </w:r>
            <w:r w:rsidR="008118E7" w:rsidRPr="00B808B0">
              <w:rPr>
                <w:sz w:val="22"/>
                <w:szCs w:val="22"/>
                <w:lang w:val="uk-UA"/>
              </w:rPr>
              <w:t>язань</w:t>
            </w:r>
            <w:r w:rsidR="002A575A">
              <w:rPr>
                <w:sz w:val="22"/>
                <w:szCs w:val="22"/>
                <w:lang w:val="uk-UA"/>
              </w:rPr>
              <w:t xml:space="preserve"> </w:t>
            </w:r>
            <w:r w:rsidR="008118E7" w:rsidRPr="00B808B0">
              <w:rPr>
                <w:sz w:val="22"/>
                <w:szCs w:val="22"/>
                <w:lang w:val="uk-UA"/>
              </w:rPr>
              <w:t>за</w:t>
            </w:r>
            <w:r w:rsidR="002A575A">
              <w:rPr>
                <w:sz w:val="22"/>
                <w:szCs w:val="22"/>
                <w:lang w:val="uk-UA"/>
              </w:rPr>
              <w:t xml:space="preserve"> </w:t>
            </w:r>
            <w:r w:rsidR="008118E7" w:rsidRPr="00B808B0">
              <w:rPr>
                <w:sz w:val="22"/>
                <w:szCs w:val="22"/>
                <w:lang w:val="uk-UA"/>
              </w:rPr>
              <w:t>цим</w:t>
            </w:r>
            <w:r w:rsidR="002A575A">
              <w:rPr>
                <w:sz w:val="22"/>
                <w:szCs w:val="22"/>
                <w:lang w:val="uk-UA"/>
              </w:rPr>
              <w:t xml:space="preserve"> </w:t>
            </w:r>
            <w:r w:rsidR="008118E7" w:rsidRPr="00B808B0">
              <w:rPr>
                <w:sz w:val="22"/>
                <w:szCs w:val="22"/>
                <w:lang w:val="uk-UA"/>
              </w:rPr>
              <w:t>Договором</w:t>
            </w:r>
            <w:r w:rsidR="002A575A">
              <w:rPr>
                <w:sz w:val="22"/>
                <w:szCs w:val="22"/>
                <w:lang w:val="uk-UA"/>
              </w:rPr>
              <w:t xml:space="preserve"> </w:t>
            </w:r>
            <w:r w:rsidR="008118E7" w:rsidRPr="00B808B0">
              <w:rPr>
                <w:sz w:val="22"/>
                <w:szCs w:val="22"/>
                <w:lang w:val="uk-UA"/>
              </w:rPr>
              <w:t>про</w:t>
            </w:r>
            <w:r w:rsidR="002A575A">
              <w:rPr>
                <w:sz w:val="22"/>
                <w:szCs w:val="22"/>
                <w:lang w:val="uk-UA"/>
              </w:rPr>
              <w:t xml:space="preserve"> </w:t>
            </w:r>
            <w:r w:rsidR="008118E7" w:rsidRPr="00B808B0">
              <w:rPr>
                <w:sz w:val="22"/>
                <w:szCs w:val="22"/>
                <w:lang w:val="uk-UA"/>
              </w:rPr>
              <w:t>грант</w:t>
            </w:r>
            <w:r w:rsidR="002A575A">
              <w:rPr>
                <w:sz w:val="22"/>
                <w:szCs w:val="22"/>
                <w:lang w:val="uk-UA"/>
              </w:rPr>
              <w:t xml:space="preserve"> </w:t>
            </w:r>
            <w:r w:rsidR="008118E7" w:rsidRPr="00B808B0">
              <w:rPr>
                <w:sz w:val="22"/>
                <w:szCs w:val="22"/>
                <w:lang w:val="uk-UA"/>
              </w:rPr>
              <w:t>та</w:t>
            </w:r>
            <w:r w:rsidR="00CF32C7" w:rsidRPr="00B808B0">
              <w:rPr>
                <w:sz w:val="22"/>
                <w:szCs w:val="22"/>
                <w:lang w:val="uk-UA"/>
              </w:rPr>
              <w:t>/</w:t>
            </w:r>
            <w:r w:rsidR="008118E7" w:rsidRPr="00B808B0">
              <w:rPr>
                <w:sz w:val="22"/>
                <w:szCs w:val="22"/>
                <w:lang w:val="uk-UA"/>
              </w:rPr>
              <w:t>або</w:t>
            </w:r>
            <w:r w:rsidR="002A575A">
              <w:rPr>
                <w:sz w:val="22"/>
                <w:szCs w:val="22"/>
                <w:lang w:val="uk-UA"/>
              </w:rPr>
              <w:t xml:space="preserve"> </w:t>
            </w:r>
            <w:r w:rsidR="008118E7" w:rsidRPr="00B808B0">
              <w:rPr>
                <w:sz w:val="22"/>
                <w:szCs w:val="22"/>
                <w:lang w:val="uk-UA"/>
              </w:rPr>
              <w:t>забудь</w:t>
            </w:r>
            <w:r w:rsidR="00CF32C7" w:rsidRPr="00B808B0">
              <w:rPr>
                <w:sz w:val="22"/>
                <w:szCs w:val="22"/>
                <w:lang w:val="uk-UA"/>
              </w:rPr>
              <w:t>-</w:t>
            </w:r>
            <w:r w:rsidR="008118E7" w:rsidRPr="00B808B0">
              <w:rPr>
                <w:sz w:val="22"/>
                <w:szCs w:val="22"/>
                <w:lang w:val="uk-UA"/>
              </w:rPr>
              <w:t>яким</w:t>
            </w:r>
            <w:r w:rsidR="002A575A">
              <w:rPr>
                <w:sz w:val="22"/>
                <w:szCs w:val="22"/>
                <w:lang w:val="uk-UA"/>
              </w:rPr>
              <w:t xml:space="preserve"> </w:t>
            </w:r>
            <w:r w:rsidR="008118E7" w:rsidRPr="00B808B0">
              <w:rPr>
                <w:sz w:val="22"/>
                <w:szCs w:val="22"/>
                <w:lang w:val="uk-UA"/>
              </w:rPr>
              <w:t>документом</w:t>
            </w:r>
            <w:r w:rsidR="00CF32C7" w:rsidRPr="00B808B0">
              <w:rPr>
                <w:sz w:val="22"/>
                <w:szCs w:val="22"/>
                <w:lang w:val="uk-UA"/>
              </w:rPr>
              <w:t xml:space="preserve">, </w:t>
            </w:r>
            <w:r w:rsidR="008118E7" w:rsidRPr="00B808B0">
              <w:rPr>
                <w:sz w:val="22"/>
                <w:szCs w:val="22"/>
                <w:lang w:val="uk-UA"/>
              </w:rPr>
              <w:t>що</w:t>
            </w:r>
            <w:r w:rsidR="002A575A">
              <w:rPr>
                <w:sz w:val="22"/>
                <w:szCs w:val="22"/>
                <w:lang w:val="uk-UA"/>
              </w:rPr>
              <w:t xml:space="preserve"> </w:t>
            </w:r>
            <w:r w:rsidR="008118E7" w:rsidRPr="00B808B0">
              <w:rPr>
                <w:sz w:val="22"/>
                <w:szCs w:val="22"/>
                <w:lang w:val="uk-UA"/>
              </w:rPr>
              <w:t>має</w:t>
            </w:r>
            <w:r w:rsidR="002A575A">
              <w:rPr>
                <w:sz w:val="22"/>
                <w:szCs w:val="22"/>
                <w:lang w:val="uk-UA"/>
              </w:rPr>
              <w:t xml:space="preserve"> </w:t>
            </w:r>
            <w:r w:rsidR="008118E7" w:rsidRPr="00B808B0">
              <w:rPr>
                <w:sz w:val="22"/>
                <w:szCs w:val="22"/>
                <w:lang w:val="uk-UA"/>
              </w:rPr>
              <w:t>відношення</w:t>
            </w:r>
            <w:r w:rsidR="002A575A">
              <w:rPr>
                <w:sz w:val="22"/>
                <w:szCs w:val="22"/>
                <w:lang w:val="uk-UA"/>
              </w:rPr>
              <w:t xml:space="preserve"> </w:t>
            </w:r>
            <w:r w:rsidR="008118E7" w:rsidRPr="00B808B0">
              <w:rPr>
                <w:sz w:val="22"/>
                <w:szCs w:val="22"/>
                <w:lang w:val="uk-UA"/>
              </w:rPr>
              <w:t>до</w:t>
            </w:r>
            <w:r w:rsidR="002A575A">
              <w:rPr>
                <w:sz w:val="22"/>
                <w:szCs w:val="22"/>
                <w:lang w:val="uk-UA"/>
              </w:rPr>
              <w:t xml:space="preserve"> </w:t>
            </w:r>
            <w:r w:rsidR="008118E7" w:rsidRPr="00B808B0">
              <w:rPr>
                <w:sz w:val="22"/>
                <w:szCs w:val="22"/>
                <w:lang w:val="uk-UA"/>
              </w:rPr>
              <w:t>Проекту</w:t>
            </w:r>
            <w:r w:rsidR="00CF32C7" w:rsidRPr="00B808B0">
              <w:rPr>
                <w:sz w:val="22"/>
                <w:szCs w:val="22"/>
                <w:lang w:val="uk-UA"/>
              </w:rPr>
              <w:t xml:space="preserve">, </w:t>
            </w:r>
            <w:r w:rsidR="008118E7" w:rsidRPr="00B808B0">
              <w:rPr>
                <w:sz w:val="22"/>
                <w:szCs w:val="22"/>
                <w:lang w:val="uk-UA"/>
              </w:rPr>
              <w:t>або</w:t>
            </w:r>
            <w:r w:rsidR="00CF32C7" w:rsidRPr="00B808B0">
              <w:rPr>
                <w:sz w:val="22"/>
                <w:szCs w:val="22"/>
                <w:lang w:val="uk-UA"/>
              </w:rPr>
              <w:t xml:space="preserve"> (</w:t>
            </w:r>
            <w:r w:rsidR="008118E7" w:rsidRPr="00B808B0">
              <w:rPr>
                <w:sz w:val="22"/>
                <w:szCs w:val="22"/>
                <w:lang w:val="uk-UA"/>
              </w:rPr>
              <w:t>іі</w:t>
            </w:r>
            <w:r w:rsidR="00CF32C7" w:rsidRPr="00B808B0">
              <w:rPr>
                <w:sz w:val="22"/>
                <w:szCs w:val="22"/>
                <w:lang w:val="uk-UA"/>
              </w:rPr>
              <w:t xml:space="preserve">) </w:t>
            </w:r>
            <w:r w:rsidR="008118E7" w:rsidRPr="00B808B0">
              <w:rPr>
                <w:sz w:val="22"/>
                <w:szCs w:val="22"/>
                <w:lang w:val="uk-UA"/>
              </w:rPr>
              <w:t>має</w:t>
            </w:r>
            <w:r w:rsidR="002A575A">
              <w:rPr>
                <w:sz w:val="22"/>
                <w:szCs w:val="22"/>
                <w:lang w:val="uk-UA"/>
              </w:rPr>
              <w:t xml:space="preserve"> </w:t>
            </w:r>
            <w:r w:rsidR="00A06CF4" w:rsidRPr="00B808B0">
              <w:rPr>
                <w:sz w:val="22"/>
                <w:szCs w:val="22"/>
                <w:lang w:val="uk-UA"/>
              </w:rPr>
              <w:t>І</w:t>
            </w:r>
            <w:r w:rsidR="008118E7" w:rsidRPr="00B808B0">
              <w:rPr>
                <w:sz w:val="22"/>
                <w:szCs w:val="22"/>
                <w:lang w:val="uk-UA"/>
              </w:rPr>
              <w:t>стотний</w:t>
            </w:r>
            <w:r w:rsidR="002A575A">
              <w:rPr>
                <w:sz w:val="22"/>
                <w:szCs w:val="22"/>
                <w:lang w:val="uk-UA"/>
              </w:rPr>
              <w:t xml:space="preserve"> </w:t>
            </w:r>
            <w:r w:rsidR="008118E7" w:rsidRPr="00B808B0">
              <w:rPr>
                <w:sz w:val="22"/>
                <w:szCs w:val="22"/>
                <w:lang w:val="uk-UA"/>
              </w:rPr>
              <w:t>негативний</w:t>
            </w:r>
            <w:r w:rsidR="002A575A">
              <w:rPr>
                <w:sz w:val="22"/>
                <w:szCs w:val="22"/>
                <w:lang w:val="uk-UA"/>
              </w:rPr>
              <w:t xml:space="preserve"> </w:t>
            </w:r>
            <w:r w:rsidR="008118E7" w:rsidRPr="00B808B0">
              <w:rPr>
                <w:sz w:val="22"/>
                <w:szCs w:val="22"/>
                <w:lang w:val="uk-UA"/>
              </w:rPr>
              <w:t>вплив</w:t>
            </w:r>
            <w:r w:rsidR="002A575A">
              <w:rPr>
                <w:sz w:val="22"/>
                <w:szCs w:val="22"/>
                <w:lang w:val="uk-UA"/>
              </w:rPr>
              <w:t xml:space="preserve"> </w:t>
            </w:r>
            <w:r w:rsidR="008118E7" w:rsidRPr="00B808B0">
              <w:rPr>
                <w:sz w:val="22"/>
                <w:szCs w:val="22"/>
                <w:lang w:val="uk-UA"/>
              </w:rPr>
              <w:t>на</w:t>
            </w:r>
            <w:r w:rsidR="002A575A">
              <w:rPr>
                <w:sz w:val="22"/>
                <w:szCs w:val="22"/>
                <w:lang w:val="uk-UA"/>
              </w:rPr>
              <w:t xml:space="preserve"> </w:t>
            </w:r>
            <w:r w:rsidR="008118E7" w:rsidRPr="00B808B0">
              <w:rPr>
                <w:sz w:val="22"/>
                <w:szCs w:val="22"/>
                <w:lang w:val="uk-UA"/>
              </w:rPr>
              <w:t>визнання</w:t>
            </w:r>
            <w:r w:rsidR="002A575A">
              <w:rPr>
                <w:sz w:val="22"/>
                <w:szCs w:val="22"/>
                <w:lang w:val="uk-UA"/>
              </w:rPr>
              <w:t xml:space="preserve"> </w:t>
            </w:r>
            <w:r w:rsidR="008118E7" w:rsidRPr="00B808B0">
              <w:rPr>
                <w:sz w:val="22"/>
                <w:szCs w:val="22"/>
                <w:lang w:val="uk-UA"/>
              </w:rPr>
              <w:t>чинності</w:t>
            </w:r>
            <w:r w:rsidR="00CF32C7" w:rsidRPr="00B808B0">
              <w:rPr>
                <w:sz w:val="22"/>
                <w:szCs w:val="22"/>
                <w:lang w:val="uk-UA"/>
              </w:rPr>
              <w:t xml:space="preserve">, </w:t>
            </w:r>
            <w:r w:rsidR="008118E7" w:rsidRPr="00B808B0">
              <w:rPr>
                <w:sz w:val="22"/>
                <w:szCs w:val="22"/>
                <w:lang w:val="uk-UA"/>
              </w:rPr>
              <w:t>законності</w:t>
            </w:r>
            <w:r w:rsidR="00CF32C7" w:rsidRPr="00B808B0">
              <w:rPr>
                <w:sz w:val="22"/>
                <w:szCs w:val="22"/>
                <w:lang w:val="uk-UA"/>
              </w:rPr>
              <w:t xml:space="preserve">, </w:t>
            </w:r>
            <w:r w:rsidR="008118E7" w:rsidRPr="00B808B0">
              <w:rPr>
                <w:sz w:val="22"/>
                <w:szCs w:val="22"/>
                <w:lang w:val="uk-UA"/>
              </w:rPr>
              <w:t>забезпечення</w:t>
            </w:r>
            <w:r w:rsidR="002A575A">
              <w:rPr>
                <w:sz w:val="22"/>
                <w:szCs w:val="22"/>
                <w:lang w:val="uk-UA"/>
              </w:rPr>
              <w:t xml:space="preserve"> </w:t>
            </w:r>
            <w:r w:rsidR="008118E7" w:rsidRPr="00B808B0">
              <w:rPr>
                <w:sz w:val="22"/>
                <w:szCs w:val="22"/>
                <w:lang w:val="uk-UA"/>
              </w:rPr>
              <w:t>виконання</w:t>
            </w:r>
            <w:r w:rsidR="002A575A">
              <w:rPr>
                <w:sz w:val="22"/>
                <w:szCs w:val="22"/>
                <w:lang w:val="uk-UA"/>
              </w:rPr>
              <w:t xml:space="preserve"> </w:t>
            </w:r>
            <w:r w:rsidR="008118E7" w:rsidRPr="00B808B0">
              <w:rPr>
                <w:sz w:val="22"/>
                <w:szCs w:val="22"/>
                <w:lang w:val="uk-UA"/>
              </w:rPr>
              <w:t>або</w:t>
            </w:r>
            <w:r w:rsidR="002A575A">
              <w:rPr>
                <w:sz w:val="22"/>
                <w:szCs w:val="22"/>
                <w:lang w:val="uk-UA"/>
              </w:rPr>
              <w:t xml:space="preserve"> </w:t>
            </w:r>
            <w:r w:rsidR="008118E7" w:rsidRPr="00B808B0">
              <w:rPr>
                <w:sz w:val="22"/>
                <w:szCs w:val="22"/>
                <w:lang w:val="uk-UA"/>
              </w:rPr>
              <w:t>обов</w:t>
            </w:r>
            <w:r w:rsidR="00CF32C7" w:rsidRPr="00B808B0">
              <w:rPr>
                <w:sz w:val="22"/>
                <w:szCs w:val="22"/>
                <w:lang w:val="uk-UA"/>
              </w:rPr>
              <w:t>’</w:t>
            </w:r>
            <w:r w:rsidR="008118E7" w:rsidRPr="00B808B0">
              <w:rPr>
                <w:sz w:val="22"/>
                <w:szCs w:val="22"/>
                <w:lang w:val="uk-UA"/>
              </w:rPr>
              <w:t>язковий</w:t>
            </w:r>
            <w:r w:rsidR="002A575A">
              <w:rPr>
                <w:sz w:val="22"/>
                <w:szCs w:val="22"/>
                <w:lang w:val="uk-UA"/>
              </w:rPr>
              <w:t xml:space="preserve"> </w:t>
            </w:r>
            <w:r w:rsidR="008118E7" w:rsidRPr="00B808B0">
              <w:rPr>
                <w:sz w:val="22"/>
                <w:szCs w:val="22"/>
                <w:lang w:val="uk-UA"/>
              </w:rPr>
              <w:t>характер</w:t>
            </w:r>
            <w:r w:rsidR="002A575A">
              <w:rPr>
                <w:sz w:val="22"/>
                <w:szCs w:val="22"/>
                <w:lang w:val="uk-UA"/>
              </w:rPr>
              <w:t xml:space="preserve"> </w:t>
            </w:r>
            <w:r w:rsidR="008118E7" w:rsidRPr="00B808B0">
              <w:rPr>
                <w:sz w:val="22"/>
                <w:szCs w:val="22"/>
                <w:lang w:val="uk-UA"/>
              </w:rPr>
              <w:t>виконання</w:t>
            </w:r>
            <w:r w:rsidR="002A575A">
              <w:rPr>
                <w:sz w:val="22"/>
                <w:szCs w:val="22"/>
                <w:lang w:val="uk-UA"/>
              </w:rPr>
              <w:t xml:space="preserve"> </w:t>
            </w:r>
            <w:r w:rsidR="008118E7" w:rsidRPr="00B808B0">
              <w:rPr>
                <w:sz w:val="22"/>
                <w:szCs w:val="22"/>
                <w:lang w:val="uk-UA"/>
              </w:rPr>
              <w:t>цього</w:t>
            </w:r>
            <w:r w:rsidR="002A575A">
              <w:rPr>
                <w:sz w:val="22"/>
                <w:szCs w:val="22"/>
                <w:lang w:val="uk-UA"/>
              </w:rPr>
              <w:t xml:space="preserve"> </w:t>
            </w:r>
            <w:r w:rsidR="008118E7" w:rsidRPr="00B808B0">
              <w:rPr>
                <w:sz w:val="22"/>
                <w:szCs w:val="22"/>
                <w:lang w:val="uk-UA"/>
              </w:rPr>
              <w:t>Договору</w:t>
            </w:r>
            <w:r w:rsidR="002A575A">
              <w:rPr>
                <w:sz w:val="22"/>
                <w:szCs w:val="22"/>
                <w:lang w:val="uk-UA"/>
              </w:rPr>
              <w:t xml:space="preserve"> </w:t>
            </w:r>
            <w:r w:rsidR="008118E7" w:rsidRPr="00B808B0">
              <w:rPr>
                <w:sz w:val="22"/>
                <w:szCs w:val="22"/>
                <w:lang w:val="uk-UA"/>
              </w:rPr>
              <w:t>про</w:t>
            </w:r>
            <w:r w:rsidR="002A575A">
              <w:rPr>
                <w:sz w:val="22"/>
                <w:szCs w:val="22"/>
                <w:lang w:val="uk-UA"/>
              </w:rPr>
              <w:t xml:space="preserve"> </w:t>
            </w:r>
            <w:r w:rsidR="008118E7" w:rsidRPr="00B808B0">
              <w:rPr>
                <w:sz w:val="22"/>
                <w:szCs w:val="22"/>
                <w:lang w:val="uk-UA"/>
              </w:rPr>
              <w:t>грант</w:t>
            </w:r>
            <w:r w:rsidR="00CF32C7" w:rsidRPr="00B808B0">
              <w:rPr>
                <w:sz w:val="22"/>
                <w:szCs w:val="22"/>
                <w:lang w:val="uk-UA"/>
              </w:rPr>
              <w:t xml:space="preserve">, </w:t>
            </w:r>
            <w:r w:rsidR="008118E7" w:rsidRPr="00B808B0">
              <w:rPr>
                <w:sz w:val="22"/>
                <w:szCs w:val="22"/>
                <w:lang w:val="uk-UA"/>
              </w:rPr>
              <w:t>або</w:t>
            </w:r>
            <w:r w:rsidR="002A575A">
              <w:rPr>
                <w:sz w:val="22"/>
                <w:szCs w:val="22"/>
                <w:lang w:val="uk-UA"/>
              </w:rPr>
              <w:t xml:space="preserve"> </w:t>
            </w:r>
            <w:r w:rsidR="008118E7" w:rsidRPr="00B808B0">
              <w:rPr>
                <w:sz w:val="22"/>
                <w:szCs w:val="22"/>
                <w:lang w:val="uk-UA"/>
              </w:rPr>
              <w:t>прав</w:t>
            </w:r>
            <w:r w:rsidR="00CF32C7" w:rsidRPr="00B808B0">
              <w:rPr>
                <w:sz w:val="22"/>
                <w:szCs w:val="22"/>
                <w:lang w:val="uk-UA"/>
              </w:rPr>
              <w:t xml:space="preserve">, </w:t>
            </w:r>
            <w:r w:rsidR="008118E7" w:rsidRPr="00B808B0">
              <w:rPr>
                <w:sz w:val="22"/>
                <w:szCs w:val="22"/>
                <w:lang w:val="uk-UA"/>
              </w:rPr>
              <w:t>інструментів</w:t>
            </w:r>
            <w:r w:rsidR="002A575A">
              <w:rPr>
                <w:sz w:val="22"/>
                <w:szCs w:val="22"/>
                <w:lang w:val="uk-UA"/>
              </w:rPr>
              <w:t xml:space="preserve"> </w:t>
            </w:r>
            <w:r w:rsidR="008118E7" w:rsidRPr="00B808B0">
              <w:rPr>
                <w:sz w:val="22"/>
                <w:szCs w:val="22"/>
                <w:lang w:val="uk-UA"/>
              </w:rPr>
              <w:t>і</w:t>
            </w:r>
            <w:r w:rsidR="002A575A">
              <w:rPr>
                <w:sz w:val="22"/>
                <w:szCs w:val="22"/>
                <w:lang w:val="uk-UA"/>
              </w:rPr>
              <w:t xml:space="preserve"> </w:t>
            </w:r>
            <w:r w:rsidR="008118E7" w:rsidRPr="00B808B0">
              <w:rPr>
                <w:sz w:val="22"/>
                <w:szCs w:val="22"/>
                <w:lang w:val="uk-UA"/>
              </w:rPr>
              <w:t>пріоритетів</w:t>
            </w:r>
            <w:r w:rsidR="002A575A">
              <w:rPr>
                <w:sz w:val="22"/>
                <w:szCs w:val="22"/>
                <w:lang w:val="uk-UA"/>
              </w:rPr>
              <w:t xml:space="preserve"> </w:t>
            </w:r>
            <w:r w:rsidR="008118E7" w:rsidRPr="00B808B0">
              <w:rPr>
                <w:sz w:val="22"/>
                <w:szCs w:val="22"/>
                <w:lang w:val="uk-UA"/>
              </w:rPr>
              <w:t>НЕФКО</w:t>
            </w:r>
            <w:r w:rsidR="002A575A">
              <w:rPr>
                <w:sz w:val="22"/>
                <w:szCs w:val="22"/>
                <w:lang w:val="uk-UA"/>
              </w:rPr>
              <w:t xml:space="preserve"> </w:t>
            </w:r>
            <w:r w:rsidR="008118E7" w:rsidRPr="00B808B0">
              <w:rPr>
                <w:sz w:val="22"/>
                <w:szCs w:val="22"/>
                <w:lang w:val="uk-UA"/>
              </w:rPr>
              <w:t>в</w:t>
            </w:r>
            <w:r w:rsidR="002A575A">
              <w:rPr>
                <w:sz w:val="22"/>
                <w:szCs w:val="22"/>
                <w:lang w:val="uk-UA"/>
              </w:rPr>
              <w:t xml:space="preserve"> </w:t>
            </w:r>
            <w:r w:rsidR="008118E7" w:rsidRPr="00B808B0">
              <w:rPr>
                <w:sz w:val="22"/>
                <w:szCs w:val="22"/>
                <w:lang w:val="uk-UA"/>
              </w:rPr>
              <w:t>рамках</w:t>
            </w:r>
            <w:r w:rsidR="002A575A">
              <w:rPr>
                <w:sz w:val="22"/>
                <w:szCs w:val="22"/>
                <w:lang w:val="uk-UA"/>
              </w:rPr>
              <w:t xml:space="preserve"> </w:t>
            </w:r>
            <w:r w:rsidR="008118E7" w:rsidRPr="00B808B0">
              <w:rPr>
                <w:sz w:val="22"/>
                <w:szCs w:val="22"/>
                <w:lang w:val="uk-UA"/>
              </w:rPr>
              <w:t>цього</w:t>
            </w:r>
            <w:r w:rsidR="002A575A">
              <w:rPr>
                <w:sz w:val="22"/>
                <w:szCs w:val="22"/>
                <w:lang w:val="uk-UA"/>
              </w:rPr>
              <w:t xml:space="preserve"> </w:t>
            </w:r>
            <w:r w:rsidR="008118E7" w:rsidRPr="00B808B0">
              <w:rPr>
                <w:sz w:val="22"/>
                <w:szCs w:val="22"/>
                <w:lang w:val="uk-UA"/>
              </w:rPr>
              <w:t>Договору</w:t>
            </w:r>
            <w:r w:rsidR="002A575A">
              <w:rPr>
                <w:sz w:val="22"/>
                <w:szCs w:val="22"/>
                <w:lang w:val="uk-UA"/>
              </w:rPr>
              <w:t xml:space="preserve"> </w:t>
            </w:r>
            <w:r w:rsidR="008118E7" w:rsidRPr="00B808B0">
              <w:rPr>
                <w:sz w:val="22"/>
                <w:szCs w:val="22"/>
                <w:lang w:val="uk-UA"/>
              </w:rPr>
              <w:t>про</w:t>
            </w:r>
            <w:r w:rsidR="002A575A">
              <w:rPr>
                <w:sz w:val="22"/>
                <w:szCs w:val="22"/>
                <w:lang w:val="uk-UA"/>
              </w:rPr>
              <w:t xml:space="preserve"> </w:t>
            </w:r>
            <w:r w:rsidR="008118E7" w:rsidRPr="00B808B0">
              <w:rPr>
                <w:sz w:val="22"/>
                <w:szCs w:val="22"/>
                <w:lang w:val="uk-UA"/>
              </w:rPr>
              <w:t>грант</w:t>
            </w:r>
            <w:r w:rsidR="00CF32C7" w:rsidRPr="00B808B0">
              <w:rPr>
                <w:sz w:val="22"/>
                <w:szCs w:val="22"/>
                <w:lang w:val="uk-UA"/>
              </w:rPr>
              <w:t>.</w:t>
            </w:r>
          </w:p>
          <w:p w:rsidR="008118E7" w:rsidRPr="00B808B0" w:rsidRDefault="00A06CF4" w:rsidP="00692294">
            <w:pPr>
              <w:pStyle w:val="af1"/>
              <w:widowControl w:val="0"/>
              <w:numPr>
                <w:ilvl w:val="0"/>
                <w:numId w:val="14"/>
              </w:numPr>
              <w:tabs>
                <w:tab w:val="left" w:pos="0"/>
                <w:tab w:val="left" w:pos="567"/>
              </w:tabs>
              <w:ind w:left="567" w:hanging="567"/>
              <w:contextualSpacing w:val="0"/>
              <w:jc w:val="both"/>
              <w:rPr>
                <w:sz w:val="22"/>
                <w:szCs w:val="22"/>
                <w:lang w:val="uk-UA"/>
              </w:rPr>
            </w:pPr>
            <w:r w:rsidRPr="00983EA3">
              <w:rPr>
                <w:sz w:val="22"/>
                <w:szCs w:val="22"/>
                <w:lang w:val="uk-UA"/>
              </w:rPr>
              <w:t>настання будь-якого іншого випадку або події, які, на думку НЕФКО, можуть мати Істотний негативний вплив.</w:t>
            </w:r>
          </w:p>
        </w:tc>
      </w:tr>
      <w:tr w:rsidR="004862CA" w:rsidRPr="00C93A6D" w:rsidTr="00A641EF">
        <w:tc>
          <w:tcPr>
            <w:tcW w:w="4873" w:type="dxa"/>
          </w:tcPr>
          <w:p w:rsidR="004862CA" w:rsidRPr="00C93A6D" w:rsidRDefault="004862CA" w:rsidP="000E0AF7">
            <w:pPr>
              <w:widowControl w:val="0"/>
              <w:tabs>
                <w:tab w:val="left" w:pos="0"/>
              </w:tabs>
              <w:jc w:val="both"/>
              <w:rPr>
                <w:b/>
                <w:bCs/>
                <w:sz w:val="10"/>
                <w:szCs w:val="10"/>
                <w:lang w:val="ru-RU"/>
              </w:rPr>
            </w:pPr>
          </w:p>
        </w:tc>
        <w:tc>
          <w:tcPr>
            <w:tcW w:w="4874" w:type="dxa"/>
          </w:tcPr>
          <w:p w:rsidR="004862CA" w:rsidRPr="00C93A6D" w:rsidRDefault="004862CA" w:rsidP="000E0AF7">
            <w:pPr>
              <w:widowControl w:val="0"/>
              <w:tabs>
                <w:tab w:val="left" w:pos="0"/>
              </w:tabs>
              <w:jc w:val="both"/>
              <w:rPr>
                <w:b/>
                <w:sz w:val="10"/>
                <w:szCs w:val="10"/>
                <w:lang w:val="uk-UA"/>
              </w:rPr>
            </w:pPr>
          </w:p>
        </w:tc>
      </w:tr>
      <w:tr w:rsidR="004862CA" w:rsidRPr="00AE28C4" w:rsidTr="00A641EF">
        <w:tc>
          <w:tcPr>
            <w:tcW w:w="4873" w:type="dxa"/>
          </w:tcPr>
          <w:p w:rsidR="004862CA" w:rsidRPr="00983EA3" w:rsidRDefault="004862CA" w:rsidP="00F71811">
            <w:pPr>
              <w:tabs>
                <w:tab w:val="left" w:pos="567"/>
                <w:tab w:val="left" w:pos="4962"/>
                <w:tab w:val="left" w:pos="5387"/>
              </w:tabs>
              <w:spacing w:after="240"/>
              <w:jc w:val="both"/>
              <w:rPr>
                <w:bCs/>
                <w:sz w:val="22"/>
                <w:szCs w:val="22"/>
                <w:lang w:val="en-GB"/>
              </w:rPr>
            </w:pPr>
            <w:r w:rsidRPr="00983EA3">
              <w:rPr>
                <w:bCs/>
                <w:sz w:val="22"/>
                <w:szCs w:val="22"/>
                <w:lang w:val="en-GB"/>
              </w:rPr>
              <w:t>7.2</w:t>
            </w:r>
            <w:r w:rsidRPr="00983EA3">
              <w:rPr>
                <w:bCs/>
                <w:sz w:val="22"/>
                <w:szCs w:val="22"/>
                <w:lang w:val="en-GB"/>
              </w:rPr>
              <w:tab/>
              <w:t>The right of the Beneficiary to make drawdowns under the Grant shall continue to be suspended, in whole or in part, as the case may be, until the event or events which gave rise to the suspension shall have ceased to exist, or until NEFCO shall have notified the Beneficiary that the right to make drawdowns has been restored, in whole or in part.</w:t>
            </w:r>
          </w:p>
        </w:tc>
        <w:tc>
          <w:tcPr>
            <w:tcW w:w="4874" w:type="dxa"/>
          </w:tcPr>
          <w:p w:rsidR="004862CA" w:rsidRPr="00B808B0" w:rsidRDefault="006837D5" w:rsidP="00981902">
            <w:pPr>
              <w:tabs>
                <w:tab w:val="left" w:pos="567"/>
                <w:tab w:val="left" w:pos="4962"/>
                <w:tab w:val="left" w:pos="5387"/>
              </w:tabs>
              <w:spacing w:after="240"/>
              <w:jc w:val="both"/>
              <w:rPr>
                <w:sz w:val="22"/>
                <w:szCs w:val="22"/>
                <w:lang w:val="uk-UA"/>
              </w:rPr>
            </w:pPr>
            <w:r w:rsidRPr="00B808B0">
              <w:rPr>
                <w:sz w:val="22"/>
                <w:szCs w:val="22"/>
                <w:lang w:val="uk-UA"/>
              </w:rPr>
              <w:t>7.2</w:t>
            </w:r>
            <w:r w:rsidR="00886B5E" w:rsidRPr="00B808B0">
              <w:rPr>
                <w:sz w:val="22"/>
                <w:szCs w:val="22"/>
                <w:lang w:val="uk-UA"/>
              </w:rPr>
              <w:t>Право</w:t>
            </w:r>
            <w:r w:rsidR="002A575A">
              <w:rPr>
                <w:sz w:val="22"/>
                <w:szCs w:val="22"/>
                <w:lang w:val="uk-UA"/>
              </w:rPr>
              <w:t xml:space="preserve"> </w:t>
            </w:r>
            <w:r w:rsidR="00886B5E" w:rsidRPr="00B808B0">
              <w:rPr>
                <w:sz w:val="22"/>
                <w:szCs w:val="22"/>
                <w:lang w:val="uk-UA"/>
              </w:rPr>
              <w:t>Одержувача</w:t>
            </w:r>
            <w:r w:rsidR="002A575A">
              <w:rPr>
                <w:sz w:val="22"/>
                <w:szCs w:val="22"/>
                <w:lang w:val="uk-UA"/>
              </w:rPr>
              <w:t xml:space="preserve"> </w:t>
            </w:r>
            <w:r w:rsidR="00886B5E" w:rsidRPr="00B808B0">
              <w:rPr>
                <w:sz w:val="22"/>
                <w:szCs w:val="22"/>
                <w:lang w:val="uk-UA"/>
              </w:rPr>
              <w:t>одержувати</w:t>
            </w:r>
            <w:r w:rsidR="002A575A">
              <w:rPr>
                <w:sz w:val="22"/>
                <w:szCs w:val="22"/>
                <w:lang w:val="uk-UA"/>
              </w:rPr>
              <w:t xml:space="preserve"> </w:t>
            </w:r>
            <w:r w:rsidR="00886B5E" w:rsidRPr="00B808B0">
              <w:rPr>
                <w:sz w:val="22"/>
                <w:szCs w:val="22"/>
                <w:lang w:val="uk-UA"/>
              </w:rPr>
              <w:t>Грант</w:t>
            </w:r>
            <w:r w:rsidR="002A575A">
              <w:rPr>
                <w:sz w:val="22"/>
                <w:szCs w:val="22"/>
                <w:lang w:val="uk-UA"/>
              </w:rPr>
              <w:t xml:space="preserve"> </w:t>
            </w:r>
            <w:r w:rsidR="00886B5E" w:rsidRPr="00B808B0">
              <w:rPr>
                <w:sz w:val="22"/>
                <w:szCs w:val="22"/>
                <w:lang w:val="uk-UA"/>
              </w:rPr>
              <w:t>і</w:t>
            </w:r>
            <w:r w:rsidR="002A575A">
              <w:rPr>
                <w:sz w:val="22"/>
                <w:szCs w:val="22"/>
                <w:lang w:val="uk-UA"/>
              </w:rPr>
              <w:t xml:space="preserve"> </w:t>
            </w:r>
            <w:r w:rsidR="00886B5E" w:rsidRPr="00B808B0">
              <w:rPr>
                <w:sz w:val="22"/>
                <w:szCs w:val="22"/>
                <w:lang w:val="uk-UA"/>
              </w:rPr>
              <w:t>надалі</w:t>
            </w:r>
            <w:r w:rsidR="002A575A">
              <w:rPr>
                <w:sz w:val="22"/>
                <w:szCs w:val="22"/>
                <w:lang w:val="uk-UA"/>
              </w:rPr>
              <w:t xml:space="preserve"> </w:t>
            </w:r>
            <w:r w:rsidR="00886B5E" w:rsidRPr="00B808B0">
              <w:rPr>
                <w:sz w:val="22"/>
                <w:szCs w:val="22"/>
                <w:lang w:val="uk-UA"/>
              </w:rPr>
              <w:t>повністю</w:t>
            </w:r>
            <w:r w:rsidR="002A575A">
              <w:rPr>
                <w:sz w:val="22"/>
                <w:szCs w:val="22"/>
                <w:lang w:val="uk-UA"/>
              </w:rPr>
              <w:t xml:space="preserve"> </w:t>
            </w:r>
            <w:r w:rsidR="00886B5E" w:rsidRPr="00B808B0">
              <w:rPr>
                <w:sz w:val="22"/>
                <w:szCs w:val="22"/>
                <w:lang w:val="uk-UA"/>
              </w:rPr>
              <w:t>або</w:t>
            </w:r>
            <w:r w:rsidR="002A575A">
              <w:rPr>
                <w:sz w:val="22"/>
                <w:szCs w:val="22"/>
                <w:lang w:val="uk-UA"/>
              </w:rPr>
              <w:t xml:space="preserve"> </w:t>
            </w:r>
            <w:r w:rsidR="00886B5E" w:rsidRPr="00B808B0">
              <w:rPr>
                <w:sz w:val="22"/>
                <w:szCs w:val="22"/>
                <w:lang w:val="uk-UA"/>
              </w:rPr>
              <w:t>частково</w:t>
            </w:r>
            <w:r w:rsidR="002A575A">
              <w:rPr>
                <w:sz w:val="22"/>
                <w:szCs w:val="22"/>
                <w:lang w:val="uk-UA"/>
              </w:rPr>
              <w:t xml:space="preserve"> </w:t>
            </w:r>
            <w:r w:rsidR="00886B5E" w:rsidRPr="00B808B0">
              <w:rPr>
                <w:sz w:val="22"/>
                <w:szCs w:val="22"/>
                <w:lang w:val="uk-UA"/>
              </w:rPr>
              <w:t>призупиняється</w:t>
            </w:r>
            <w:r w:rsidRPr="00B808B0">
              <w:rPr>
                <w:sz w:val="22"/>
                <w:szCs w:val="22"/>
                <w:lang w:val="uk-UA"/>
              </w:rPr>
              <w:t xml:space="preserve">, </w:t>
            </w:r>
            <w:r w:rsidR="00886B5E" w:rsidRPr="00B808B0">
              <w:rPr>
                <w:sz w:val="22"/>
                <w:szCs w:val="22"/>
                <w:lang w:val="uk-UA"/>
              </w:rPr>
              <w:t>залежно</w:t>
            </w:r>
            <w:r w:rsidR="002A575A">
              <w:rPr>
                <w:sz w:val="22"/>
                <w:szCs w:val="22"/>
                <w:lang w:val="uk-UA"/>
              </w:rPr>
              <w:t xml:space="preserve"> </w:t>
            </w:r>
            <w:r w:rsidR="00886B5E" w:rsidRPr="00B808B0">
              <w:rPr>
                <w:sz w:val="22"/>
                <w:szCs w:val="22"/>
                <w:lang w:val="uk-UA"/>
              </w:rPr>
              <w:t>від</w:t>
            </w:r>
            <w:r w:rsidR="002A575A">
              <w:rPr>
                <w:sz w:val="22"/>
                <w:szCs w:val="22"/>
                <w:lang w:val="uk-UA"/>
              </w:rPr>
              <w:t xml:space="preserve"> </w:t>
            </w:r>
            <w:r w:rsidR="00886B5E" w:rsidRPr="00B808B0">
              <w:rPr>
                <w:sz w:val="22"/>
                <w:szCs w:val="22"/>
                <w:lang w:val="uk-UA"/>
              </w:rPr>
              <w:t>обставин</w:t>
            </w:r>
            <w:r w:rsidRPr="00B808B0">
              <w:rPr>
                <w:sz w:val="22"/>
                <w:szCs w:val="22"/>
                <w:lang w:val="uk-UA"/>
              </w:rPr>
              <w:t xml:space="preserve">, </w:t>
            </w:r>
            <w:r w:rsidR="00886B5E" w:rsidRPr="00B808B0">
              <w:rPr>
                <w:sz w:val="22"/>
                <w:szCs w:val="22"/>
                <w:lang w:val="uk-UA"/>
              </w:rPr>
              <w:t>поки</w:t>
            </w:r>
            <w:r w:rsidR="002A575A">
              <w:rPr>
                <w:sz w:val="22"/>
                <w:szCs w:val="22"/>
                <w:lang w:val="uk-UA"/>
              </w:rPr>
              <w:t xml:space="preserve"> </w:t>
            </w:r>
            <w:r w:rsidR="00886B5E" w:rsidRPr="00B808B0">
              <w:rPr>
                <w:sz w:val="22"/>
                <w:szCs w:val="22"/>
                <w:lang w:val="uk-UA"/>
              </w:rPr>
              <w:t>подія</w:t>
            </w:r>
            <w:r w:rsidR="002A575A">
              <w:rPr>
                <w:sz w:val="22"/>
                <w:szCs w:val="22"/>
                <w:lang w:val="uk-UA"/>
              </w:rPr>
              <w:t xml:space="preserve"> </w:t>
            </w:r>
            <w:r w:rsidR="00886B5E" w:rsidRPr="00B808B0">
              <w:rPr>
                <w:sz w:val="22"/>
                <w:szCs w:val="22"/>
                <w:lang w:val="uk-UA"/>
              </w:rPr>
              <w:t>або</w:t>
            </w:r>
            <w:r w:rsidR="002A575A">
              <w:rPr>
                <w:sz w:val="22"/>
                <w:szCs w:val="22"/>
                <w:lang w:val="uk-UA"/>
              </w:rPr>
              <w:t xml:space="preserve"> </w:t>
            </w:r>
            <w:r w:rsidR="00886B5E" w:rsidRPr="00B808B0">
              <w:rPr>
                <w:sz w:val="22"/>
                <w:szCs w:val="22"/>
                <w:lang w:val="uk-UA"/>
              </w:rPr>
              <w:t>події</w:t>
            </w:r>
            <w:r w:rsidRPr="00B808B0">
              <w:rPr>
                <w:sz w:val="22"/>
                <w:szCs w:val="22"/>
                <w:lang w:val="uk-UA"/>
              </w:rPr>
              <w:t xml:space="preserve">, </w:t>
            </w:r>
            <w:r w:rsidR="00886B5E" w:rsidRPr="00B808B0">
              <w:rPr>
                <w:sz w:val="22"/>
                <w:szCs w:val="22"/>
                <w:lang w:val="uk-UA"/>
              </w:rPr>
              <w:t>які</w:t>
            </w:r>
            <w:r w:rsidR="002A575A">
              <w:rPr>
                <w:sz w:val="22"/>
                <w:szCs w:val="22"/>
                <w:lang w:val="uk-UA"/>
              </w:rPr>
              <w:t xml:space="preserve"> </w:t>
            </w:r>
            <w:r w:rsidR="00886B5E" w:rsidRPr="00B808B0">
              <w:rPr>
                <w:sz w:val="22"/>
                <w:szCs w:val="22"/>
                <w:lang w:val="uk-UA"/>
              </w:rPr>
              <w:t>призвели</w:t>
            </w:r>
            <w:r w:rsidR="00F71811">
              <w:rPr>
                <w:sz w:val="22"/>
                <w:szCs w:val="22"/>
                <w:lang w:val="uk-UA"/>
              </w:rPr>
              <w:t xml:space="preserve"> </w:t>
            </w:r>
            <w:r w:rsidR="00886B5E" w:rsidRPr="00B808B0">
              <w:rPr>
                <w:sz w:val="22"/>
                <w:szCs w:val="22"/>
                <w:lang w:val="uk-UA"/>
              </w:rPr>
              <w:t>до</w:t>
            </w:r>
            <w:r w:rsidR="00F71811">
              <w:rPr>
                <w:sz w:val="22"/>
                <w:szCs w:val="22"/>
                <w:lang w:val="uk-UA"/>
              </w:rPr>
              <w:t xml:space="preserve"> </w:t>
            </w:r>
            <w:r w:rsidR="00886B5E" w:rsidRPr="00B808B0">
              <w:rPr>
                <w:sz w:val="22"/>
                <w:szCs w:val="22"/>
                <w:lang w:val="uk-UA"/>
              </w:rPr>
              <w:t>призупинення</w:t>
            </w:r>
            <w:r w:rsidRPr="00B808B0">
              <w:rPr>
                <w:sz w:val="22"/>
                <w:szCs w:val="22"/>
                <w:lang w:val="uk-UA"/>
              </w:rPr>
              <w:t xml:space="preserve">, </w:t>
            </w:r>
            <w:r w:rsidR="00F71811">
              <w:rPr>
                <w:sz w:val="22"/>
                <w:szCs w:val="22"/>
                <w:lang w:val="uk-UA"/>
              </w:rPr>
              <w:t xml:space="preserve">не зникнуть </w:t>
            </w:r>
            <w:r w:rsidR="00886B5E" w:rsidRPr="00B808B0">
              <w:rPr>
                <w:sz w:val="22"/>
                <w:szCs w:val="22"/>
                <w:lang w:val="uk-UA"/>
              </w:rPr>
              <w:t>або</w:t>
            </w:r>
            <w:r w:rsidR="00F71811">
              <w:rPr>
                <w:sz w:val="22"/>
                <w:szCs w:val="22"/>
                <w:lang w:val="uk-UA"/>
              </w:rPr>
              <w:t xml:space="preserve"> </w:t>
            </w:r>
            <w:r w:rsidR="00886B5E" w:rsidRPr="00B808B0">
              <w:rPr>
                <w:sz w:val="22"/>
                <w:szCs w:val="22"/>
                <w:lang w:val="uk-UA"/>
              </w:rPr>
              <w:t>НЕФКО</w:t>
            </w:r>
            <w:r w:rsidR="00F71811">
              <w:rPr>
                <w:sz w:val="22"/>
                <w:szCs w:val="22"/>
                <w:lang w:val="uk-UA"/>
              </w:rPr>
              <w:t xml:space="preserve"> </w:t>
            </w:r>
            <w:r w:rsidR="00886B5E" w:rsidRPr="00B808B0">
              <w:rPr>
                <w:sz w:val="22"/>
                <w:szCs w:val="22"/>
                <w:lang w:val="uk-UA"/>
              </w:rPr>
              <w:t>не</w:t>
            </w:r>
            <w:r w:rsidR="00F71811">
              <w:rPr>
                <w:sz w:val="22"/>
                <w:szCs w:val="22"/>
                <w:lang w:val="uk-UA"/>
              </w:rPr>
              <w:t xml:space="preserve"> </w:t>
            </w:r>
            <w:r w:rsidR="00886B5E" w:rsidRPr="00B808B0">
              <w:rPr>
                <w:sz w:val="22"/>
                <w:szCs w:val="22"/>
                <w:lang w:val="uk-UA"/>
              </w:rPr>
              <w:t>повідомить</w:t>
            </w:r>
            <w:r w:rsidR="00F71811">
              <w:rPr>
                <w:sz w:val="22"/>
                <w:szCs w:val="22"/>
                <w:lang w:val="uk-UA"/>
              </w:rPr>
              <w:t xml:space="preserve"> </w:t>
            </w:r>
            <w:r w:rsidR="00886B5E" w:rsidRPr="00B808B0">
              <w:rPr>
                <w:sz w:val="22"/>
                <w:szCs w:val="22"/>
                <w:lang w:val="uk-UA"/>
              </w:rPr>
              <w:t>Одержувача</w:t>
            </w:r>
            <w:r w:rsidRPr="00B808B0">
              <w:rPr>
                <w:sz w:val="22"/>
                <w:szCs w:val="22"/>
                <w:lang w:val="uk-UA"/>
              </w:rPr>
              <w:t xml:space="preserve">, </w:t>
            </w:r>
            <w:r w:rsidR="00886B5E" w:rsidRPr="00B808B0">
              <w:rPr>
                <w:sz w:val="22"/>
                <w:szCs w:val="22"/>
                <w:lang w:val="uk-UA"/>
              </w:rPr>
              <w:t>що</w:t>
            </w:r>
            <w:r w:rsidR="00F71811">
              <w:rPr>
                <w:sz w:val="22"/>
                <w:szCs w:val="22"/>
                <w:lang w:val="uk-UA"/>
              </w:rPr>
              <w:t xml:space="preserve"> </w:t>
            </w:r>
            <w:r w:rsidR="00886B5E" w:rsidRPr="00B808B0">
              <w:rPr>
                <w:sz w:val="22"/>
                <w:szCs w:val="22"/>
                <w:lang w:val="uk-UA"/>
              </w:rPr>
              <w:t>право</w:t>
            </w:r>
            <w:r w:rsidR="00F71811">
              <w:rPr>
                <w:sz w:val="22"/>
                <w:szCs w:val="22"/>
                <w:lang w:val="uk-UA"/>
              </w:rPr>
              <w:t xml:space="preserve"> </w:t>
            </w:r>
            <w:r w:rsidR="00886B5E" w:rsidRPr="00B808B0">
              <w:rPr>
                <w:sz w:val="22"/>
                <w:szCs w:val="22"/>
                <w:lang w:val="uk-UA"/>
              </w:rPr>
              <w:t>одержувати</w:t>
            </w:r>
            <w:r w:rsidR="00F71811">
              <w:rPr>
                <w:sz w:val="22"/>
                <w:szCs w:val="22"/>
                <w:lang w:val="uk-UA"/>
              </w:rPr>
              <w:t xml:space="preserve"> </w:t>
            </w:r>
            <w:r w:rsidR="00886B5E" w:rsidRPr="00B808B0">
              <w:rPr>
                <w:sz w:val="22"/>
                <w:szCs w:val="22"/>
                <w:lang w:val="uk-UA"/>
              </w:rPr>
              <w:t>Грант</w:t>
            </w:r>
            <w:r w:rsidR="00F71811">
              <w:rPr>
                <w:sz w:val="22"/>
                <w:szCs w:val="22"/>
                <w:lang w:val="uk-UA"/>
              </w:rPr>
              <w:t xml:space="preserve"> </w:t>
            </w:r>
            <w:r w:rsidR="00886B5E" w:rsidRPr="00B808B0">
              <w:rPr>
                <w:sz w:val="22"/>
                <w:szCs w:val="22"/>
                <w:lang w:val="uk-UA"/>
              </w:rPr>
              <w:t>і</w:t>
            </w:r>
            <w:r w:rsidR="00F71811">
              <w:rPr>
                <w:sz w:val="22"/>
                <w:szCs w:val="22"/>
                <w:lang w:val="uk-UA"/>
              </w:rPr>
              <w:t xml:space="preserve"> </w:t>
            </w:r>
            <w:r w:rsidR="00886B5E" w:rsidRPr="00B808B0">
              <w:rPr>
                <w:sz w:val="22"/>
                <w:szCs w:val="22"/>
                <w:lang w:val="uk-UA"/>
              </w:rPr>
              <w:t>надалі</w:t>
            </w:r>
            <w:r w:rsidR="00F71811">
              <w:rPr>
                <w:sz w:val="22"/>
                <w:szCs w:val="22"/>
                <w:lang w:val="uk-UA"/>
              </w:rPr>
              <w:t xml:space="preserve"> </w:t>
            </w:r>
            <w:r w:rsidR="00886B5E" w:rsidRPr="00B808B0">
              <w:rPr>
                <w:sz w:val="22"/>
                <w:szCs w:val="22"/>
                <w:lang w:val="uk-UA"/>
              </w:rPr>
              <w:t>повністю</w:t>
            </w:r>
            <w:r w:rsidR="00F71811">
              <w:rPr>
                <w:sz w:val="22"/>
                <w:szCs w:val="22"/>
                <w:lang w:val="uk-UA"/>
              </w:rPr>
              <w:t xml:space="preserve"> </w:t>
            </w:r>
            <w:r w:rsidR="00886B5E" w:rsidRPr="00B808B0">
              <w:rPr>
                <w:sz w:val="22"/>
                <w:szCs w:val="22"/>
                <w:lang w:val="uk-UA"/>
              </w:rPr>
              <w:t>або</w:t>
            </w:r>
            <w:r w:rsidR="00F71811">
              <w:rPr>
                <w:sz w:val="22"/>
                <w:szCs w:val="22"/>
                <w:lang w:val="uk-UA"/>
              </w:rPr>
              <w:t xml:space="preserve"> </w:t>
            </w:r>
            <w:r w:rsidR="00886B5E" w:rsidRPr="00B808B0">
              <w:rPr>
                <w:sz w:val="22"/>
                <w:szCs w:val="22"/>
                <w:lang w:val="uk-UA"/>
              </w:rPr>
              <w:t>частково</w:t>
            </w:r>
            <w:r w:rsidR="00F71811">
              <w:rPr>
                <w:sz w:val="22"/>
                <w:szCs w:val="22"/>
                <w:lang w:val="uk-UA"/>
              </w:rPr>
              <w:t xml:space="preserve"> </w:t>
            </w:r>
            <w:r w:rsidR="00886B5E" w:rsidRPr="00B808B0">
              <w:rPr>
                <w:sz w:val="22"/>
                <w:szCs w:val="22"/>
                <w:lang w:val="uk-UA"/>
              </w:rPr>
              <w:t>відновлене</w:t>
            </w:r>
            <w:r w:rsidRPr="00B808B0">
              <w:rPr>
                <w:sz w:val="22"/>
                <w:szCs w:val="22"/>
                <w:lang w:val="uk-UA"/>
              </w:rPr>
              <w:t>.</w:t>
            </w:r>
          </w:p>
        </w:tc>
      </w:tr>
      <w:tr w:rsidR="004862CA" w:rsidRPr="00AE28C4" w:rsidTr="00A641EF">
        <w:tc>
          <w:tcPr>
            <w:tcW w:w="4873" w:type="dxa"/>
          </w:tcPr>
          <w:p w:rsidR="004862CA" w:rsidRPr="00983EA3" w:rsidRDefault="004862CA" w:rsidP="00225BB4">
            <w:pPr>
              <w:tabs>
                <w:tab w:val="left" w:pos="567"/>
                <w:tab w:val="left" w:pos="4962"/>
                <w:tab w:val="left" w:pos="5387"/>
              </w:tabs>
              <w:jc w:val="both"/>
              <w:rPr>
                <w:bCs/>
                <w:sz w:val="22"/>
                <w:szCs w:val="22"/>
                <w:lang w:val="en-GB"/>
              </w:rPr>
            </w:pPr>
            <w:r w:rsidRPr="00983EA3">
              <w:rPr>
                <w:bCs/>
                <w:sz w:val="22"/>
                <w:szCs w:val="22"/>
                <w:lang w:val="en-GB"/>
              </w:rPr>
              <w:t>7.3</w:t>
            </w:r>
            <w:r w:rsidRPr="00983EA3">
              <w:rPr>
                <w:bCs/>
                <w:sz w:val="22"/>
                <w:szCs w:val="22"/>
                <w:lang w:val="en-GB"/>
              </w:rPr>
              <w:tab/>
              <w:t>In the event that the Beneficiary’s right to make drawdowns shall have been suspended with respect to any amount for a continuous period of thirty (30) calendar days, then NEFCO may, by written notice to the Beneficiary, terminate the Beneficiary’s right to drawdown such amount and any further amount(s). Upon giving this notice, such amount and any further amount(s) of the Grant, as relevant, shall automatically be cancelled. NEFCO may, at its sole discretion, agree to prolong the thirty (30) days’ period to allow the Beneficiary more time to remedy the situation.</w:t>
            </w:r>
          </w:p>
        </w:tc>
        <w:tc>
          <w:tcPr>
            <w:tcW w:w="4874" w:type="dxa"/>
          </w:tcPr>
          <w:p w:rsidR="004862CA" w:rsidRPr="00B808B0" w:rsidRDefault="004862CA" w:rsidP="00F71811">
            <w:pPr>
              <w:tabs>
                <w:tab w:val="left" w:pos="567"/>
                <w:tab w:val="left" w:pos="4962"/>
                <w:tab w:val="left" w:pos="5387"/>
              </w:tabs>
              <w:spacing w:after="240"/>
              <w:jc w:val="both"/>
              <w:rPr>
                <w:sz w:val="22"/>
                <w:szCs w:val="22"/>
                <w:lang w:val="uk-UA"/>
              </w:rPr>
            </w:pPr>
            <w:r w:rsidRPr="00B808B0">
              <w:rPr>
                <w:sz w:val="22"/>
                <w:szCs w:val="22"/>
                <w:lang w:val="uk-UA"/>
              </w:rPr>
              <w:t>7.3</w:t>
            </w:r>
            <w:r w:rsidRPr="00B808B0">
              <w:rPr>
                <w:sz w:val="22"/>
                <w:szCs w:val="22"/>
                <w:lang w:val="uk-UA"/>
              </w:rPr>
              <w:tab/>
              <w:t xml:space="preserve">Якщо право Одержувача одержувати Грант і надалі в відношенні будь-якої суми безперервно припинене протягом 30 (тридцяти) календарних днів, НЕФКО може шляхом письмового повідомлення Одержувачу скасувати право Одержувача отримувати цю суму й будь-яку подальшу виплату(и). Після такого повідомлення ці суми й будь-яка відповідна додаткова виплата(и) Гранта автоматично скасовується. НЕФКО може на власний розсуд погодитися на продовження терміну 30 (тридцять) днів, щоб Одержувач мав більше часу для виправлення ситуації. </w:t>
            </w:r>
          </w:p>
        </w:tc>
      </w:tr>
      <w:tr w:rsidR="004862CA" w:rsidRPr="00AE28C4" w:rsidTr="00A641EF">
        <w:tc>
          <w:tcPr>
            <w:tcW w:w="4873" w:type="dxa"/>
          </w:tcPr>
          <w:p w:rsidR="004862CA" w:rsidRPr="00983EA3" w:rsidRDefault="004862CA" w:rsidP="00E26925">
            <w:pPr>
              <w:tabs>
                <w:tab w:val="left" w:pos="567"/>
                <w:tab w:val="left" w:pos="4962"/>
                <w:tab w:val="left" w:pos="5387"/>
              </w:tabs>
              <w:jc w:val="both"/>
              <w:rPr>
                <w:bCs/>
                <w:sz w:val="22"/>
                <w:szCs w:val="22"/>
                <w:lang w:val="en-GB"/>
              </w:rPr>
            </w:pPr>
            <w:r w:rsidRPr="00983EA3">
              <w:rPr>
                <w:bCs/>
                <w:sz w:val="22"/>
                <w:szCs w:val="22"/>
                <w:lang w:val="en-GB"/>
              </w:rPr>
              <w:t>7.4</w:t>
            </w:r>
            <w:r w:rsidRPr="00983EA3">
              <w:rPr>
                <w:bCs/>
                <w:sz w:val="22"/>
                <w:szCs w:val="22"/>
                <w:lang w:val="en-GB"/>
              </w:rPr>
              <w:tab/>
              <w:t xml:space="preserve">If at any time it appears that there has been a misappropriation by the Beneficiary of funds disbursed under the Grant or the Beneficiary has been engaged in any Prohibited Practice or other wilful misconduct, NEFCO may terminate the Grant Agreement and require that the Beneficiary forthwith repay any proceeds already disbursed under the Grant. In addition, NEFCO may require that the Beneficiary reimburse NEFCO for any direct costs incurred in connection with the collection of such amounts. </w:t>
            </w:r>
          </w:p>
        </w:tc>
        <w:tc>
          <w:tcPr>
            <w:tcW w:w="4874" w:type="dxa"/>
          </w:tcPr>
          <w:p w:rsidR="00CF4537" w:rsidRPr="00B808B0" w:rsidRDefault="004862CA" w:rsidP="00981902">
            <w:pPr>
              <w:tabs>
                <w:tab w:val="left" w:pos="567"/>
                <w:tab w:val="left" w:pos="4962"/>
                <w:tab w:val="left" w:pos="5387"/>
              </w:tabs>
              <w:spacing w:after="240"/>
              <w:jc w:val="both"/>
              <w:rPr>
                <w:sz w:val="22"/>
                <w:szCs w:val="22"/>
                <w:lang w:val="uk-UA"/>
              </w:rPr>
            </w:pPr>
            <w:r w:rsidRPr="00B808B0">
              <w:rPr>
                <w:sz w:val="22"/>
                <w:szCs w:val="22"/>
                <w:lang w:val="uk-UA"/>
              </w:rPr>
              <w:t>7.4</w:t>
            </w:r>
            <w:r w:rsidR="00886B5E" w:rsidRPr="00B808B0">
              <w:rPr>
                <w:sz w:val="22"/>
                <w:szCs w:val="22"/>
                <w:lang w:val="uk-UA"/>
              </w:rPr>
              <w:t xml:space="preserve">Якщо виявляється, що відбулося нецільове використання Одержувачем коштів Гранту чи Одержувач займався Забороненою діяльністю або вчиняв інші навмисні неправомірні дії, НЕФКО може розірвати Договір про грант і вимагати, щоб Одержувач </w:t>
            </w:r>
            <w:r w:rsidR="00886B5E" w:rsidRPr="00B808B0">
              <w:rPr>
                <w:bCs/>
                <w:sz w:val="22"/>
                <w:szCs w:val="22"/>
                <w:lang w:val="uk-UA"/>
              </w:rPr>
              <w:t>негайно</w:t>
            </w:r>
            <w:r w:rsidR="00886B5E" w:rsidRPr="00B808B0">
              <w:rPr>
                <w:sz w:val="22"/>
                <w:szCs w:val="22"/>
                <w:lang w:val="uk-UA"/>
              </w:rPr>
              <w:t xml:space="preserve"> повернув усі кошти, які надійшли в рамках Гранту. Крім того, НЕФКО може вимагати, щоб Одержувач відшкодував НЕФКО всі прямі витрати, понесені у зв’язку з поверненням таких сум.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6D29C7" w:rsidTr="00A641EF">
        <w:tc>
          <w:tcPr>
            <w:tcW w:w="4873" w:type="dxa"/>
          </w:tcPr>
          <w:p w:rsidR="004862CA" w:rsidRPr="00983EA3" w:rsidRDefault="004862CA" w:rsidP="007F4172">
            <w:pPr>
              <w:keepNext/>
              <w:widowControl w:val="0"/>
              <w:numPr>
                <w:ilvl w:val="0"/>
                <w:numId w:val="16"/>
              </w:numPr>
              <w:tabs>
                <w:tab w:val="left" w:pos="1843"/>
              </w:tabs>
              <w:ind w:left="1843" w:hanging="1843"/>
              <w:jc w:val="both"/>
              <w:rPr>
                <w:b/>
                <w:bCs/>
                <w:sz w:val="22"/>
                <w:szCs w:val="22"/>
                <w:lang w:val="en-GB"/>
              </w:rPr>
            </w:pPr>
            <w:bookmarkStart w:id="5" w:name="_Toc306367944"/>
            <w:r w:rsidRPr="00983EA3">
              <w:rPr>
                <w:b/>
                <w:bCs/>
                <w:sz w:val="22"/>
                <w:szCs w:val="22"/>
                <w:lang w:val="en-GB"/>
              </w:rPr>
              <w:lastRenderedPageBreak/>
              <w:t>INDEMNIFICATION</w:t>
            </w:r>
            <w:bookmarkEnd w:id="5"/>
          </w:p>
        </w:tc>
        <w:tc>
          <w:tcPr>
            <w:tcW w:w="4874" w:type="dxa"/>
          </w:tcPr>
          <w:p w:rsidR="004862CA" w:rsidRPr="00B808B0" w:rsidRDefault="004862CA" w:rsidP="00D65C7C">
            <w:pPr>
              <w:keepNext/>
              <w:widowControl w:val="0"/>
              <w:tabs>
                <w:tab w:val="left" w:pos="1576"/>
              </w:tabs>
              <w:ind w:left="1559" w:hanging="1559"/>
              <w:rPr>
                <w:b/>
                <w:sz w:val="22"/>
                <w:szCs w:val="22"/>
                <w:lang w:val="uk-UA"/>
              </w:rPr>
            </w:pPr>
            <w:r w:rsidRPr="00B808B0">
              <w:rPr>
                <w:b/>
                <w:sz w:val="22"/>
                <w:szCs w:val="22"/>
                <w:lang w:val="uk-UA"/>
              </w:rPr>
              <w:t>РОЗДІЛ 8.</w:t>
            </w:r>
            <w:r w:rsidRPr="00B808B0">
              <w:rPr>
                <w:b/>
                <w:sz w:val="22"/>
                <w:szCs w:val="22"/>
                <w:lang w:val="uk-UA"/>
              </w:rPr>
              <w:tab/>
              <w:t xml:space="preserve">ВІДШКОДУВАННЯ </w:t>
            </w:r>
          </w:p>
        </w:tc>
      </w:tr>
      <w:tr w:rsidR="004862CA" w:rsidRPr="006D29C7" w:rsidTr="00A641EF">
        <w:tc>
          <w:tcPr>
            <w:tcW w:w="4873" w:type="dxa"/>
          </w:tcPr>
          <w:p w:rsidR="004862CA" w:rsidRPr="00983EA3" w:rsidRDefault="004862CA" w:rsidP="00BD3F0D">
            <w:pPr>
              <w:keepNext/>
              <w:widowControl w:val="0"/>
              <w:tabs>
                <w:tab w:val="left" w:pos="0"/>
              </w:tabs>
              <w:jc w:val="both"/>
              <w:rPr>
                <w:b/>
                <w:bCs/>
                <w:sz w:val="22"/>
                <w:szCs w:val="22"/>
                <w:lang w:val="en-GB"/>
              </w:rPr>
            </w:pPr>
          </w:p>
        </w:tc>
        <w:tc>
          <w:tcPr>
            <w:tcW w:w="4874" w:type="dxa"/>
          </w:tcPr>
          <w:p w:rsidR="004862CA" w:rsidRPr="00B808B0" w:rsidRDefault="004862CA" w:rsidP="00BD3F0D">
            <w:pPr>
              <w:keepNext/>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CE27B4">
            <w:pPr>
              <w:tabs>
                <w:tab w:val="left" w:pos="567"/>
                <w:tab w:val="left" w:pos="4962"/>
                <w:tab w:val="left" w:pos="5387"/>
              </w:tabs>
              <w:jc w:val="both"/>
              <w:rPr>
                <w:bCs/>
                <w:sz w:val="22"/>
                <w:szCs w:val="22"/>
                <w:lang w:val="en-GB"/>
              </w:rPr>
            </w:pPr>
            <w:r w:rsidRPr="00983EA3">
              <w:rPr>
                <w:bCs/>
                <w:sz w:val="22"/>
                <w:szCs w:val="22"/>
                <w:lang w:val="en-GB"/>
              </w:rPr>
              <w:t>8.1</w:t>
            </w:r>
            <w:r w:rsidRPr="00983EA3">
              <w:rPr>
                <w:bCs/>
                <w:sz w:val="22"/>
                <w:szCs w:val="22"/>
                <w:lang w:val="en-GB"/>
              </w:rPr>
              <w:tab/>
              <w:t>The Beneficiary assumes full liability for, and agrees to and shall indemnify and hold harmless NEFCO and its employees against and from any and all liabilities, obligations, losses, damages, penalties, claims, actions, taxes, duties, suits, reasonable costs and expenses of whatsoever kind and nature, and which in any way relate to or arise out of, whether directly or indirectly:</w:t>
            </w:r>
          </w:p>
        </w:tc>
        <w:tc>
          <w:tcPr>
            <w:tcW w:w="4874" w:type="dxa"/>
          </w:tcPr>
          <w:p w:rsidR="004862CA" w:rsidRPr="00B808B0" w:rsidRDefault="004862CA" w:rsidP="00CE27B4">
            <w:pPr>
              <w:tabs>
                <w:tab w:val="left" w:pos="567"/>
                <w:tab w:val="left" w:pos="4962"/>
                <w:tab w:val="left" w:pos="5387"/>
              </w:tabs>
              <w:jc w:val="both"/>
              <w:rPr>
                <w:sz w:val="22"/>
                <w:szCs w:val="22"/>
                <w:lang w:val="uk-UA"/>
              </w:rPr>
            </w:pPr>
            <w:r w:rsidRPr="00B808B0">
              <w:rPr>
                <w:sz w:val="22"/>
                <w:szCs w:val="22"/>
                <w:lang w:val="uk-UA"/>
              </w:rPr>
              <w:t>8.1</w:t>
            </w:r>
            <w:r w:rsidRPr="00B808B0">
              <w:rPr>
                <w:sz w:val="22"/>
                <w:szCs w:val="22"/>
                <w:lang w:val="uk-UA"/>
              </w:rPr>
              <w:tab/>
              <w:t xml:space="preserve">Одержувач несе повну відповідальність, погоджується, відшкодовує й захищає НЕФКО і її співробітників від усіх зобов’язань, </w:t>
            </w:r>
            <w:r w:rsidRPr="00B808B0">
              <w:rPr>
                <w:bCs/>
                <w:sz w:val="22"/>
                <w:szCs w:val="22"/>
                <w:lang w:val="uk-UA"/>
              </w:rPr>
              <w:t>відповідальності</w:t>
            </w:r>
            <w:r w:rsidRPr="00B808B0">
              <w:rPr>
                <w:sz w:val="22"/>
                <w:szCs w:val="22"/>
                <w:lang w:val="uk-UA"/>
              </w:rPr>
              <w:t xml:space="preserve">, збитків, шкоди, штрафів, претензій, стягнень, податків, мита, позовів, обґрунтованої вартості й витрат будь-якого роду й характеру, із якими у всіх випадках пов’язаний або які випливають прямо чи побічно з: </w:t>
            </w:r>
          </w:p>
        </w:tc>
      </w:tr>
      <w:tr w:rsidR="004862CA" w:rsidRPr="00AE28C4" w:rsidTr="00A641EF">
        <w:tc>
          <w:tcPr>
            <w:tcW w:w="4873" w:type="dxa"/>
          </w:tcPr>
          <w:p w:rsidR="004862CA" w:rsidRPr="00983EA3" w:rsidRDefault="004862CA" w:rsidP="000E0AF7">
            <w:pPr>
              <w:widowControl w:val="0"/>
              <w:tabs>
                <w:tab w:val="left" w:pos="0"/>
              </w:tabs>
              <w:jc w:val="both"/>
              <w:rPr>
                <w:b/>
                <w:bCs/>
                <w:sz w:val="22"/>
                <w:szCs w:val="22"/>
                <w:lang w:val="en-GB"/>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FE211F">
            <w:pPr>
              <w:widowControl w:val="0"/>
              <w:tabs>
                <w:tab w:val="left" w:pos="0"/>
              </w:tabs>
              <w:ind w:left="567" w:hanging="567"/>
              <w:jc w:val="both"/>
              <w:rPr>
                <w:sz w:val="22"/>
                <w:szCs w:val="22"/>
                <w:lang w:val="en-GB"/>
              </w:rPr>
            </w:pPr>
            <w:r w:rsidRPr="00983EA3">
              <w:rPr>
                <w:sz w:val="22"/>
                <w:szCs w:val="22"/>
                <w:lang w:val="en-GB"/>
              </w:rPr>
              <w:t>(1)</w:t>
            </w:r>
            <w:r w:rsidRPr="00983EA3">
              <w:rPr>
                <w:sz w:val="22"/>
                <w:szCs w:val="22"/>
                <w:lang w:val="en-GB"/>
              </w:rPr>
              <w:tab/>
              <w:t>any of the transactions contemplated under the Grant Agreement or the execution, delivery or performance thereof; and/or</w:t>
            </w:r>
          </w:p>
        </w:tc>
        <w:tc>
          <w:tcPr>
            <w:tcW w:w="4874" w:type="dxa"/>
          </w:tcPr>
          <w:p w:rsidR="004862CA" w:rsidRPr="00B808B0" w:rsidRDefault="004862CA" w:rsidP="00FE211F">
            <w:pPr>
              <w:widowControl w:val="0"/>
              <w:tabs>
                <w:tab w:val="left" w:pos="0"/>
              </w:tabs>
              <w:ind w:left="567" w:hanging="567"/>
              <w:jc w:val="both"/>
              <w:rPr>
                <w:sz w:val="22"/>
                <w:szCs w:val="22"/>
                <w:lang w:val="uk-UA"/>
              </w:rPr>
            </w:pPr>
            <w:r w:rsidRPr="00B808B0">
              <w:rPr>
                <w:sz w:val="22"/>
                <w:szCs w:val="22"/>
                <w:lang w:val="uk-UA"/>
              </w:rPr>
              <w:t>(1)</w:t>
            </w:r>
            <w:r w:rsidRPr="00B808B0">
              <w:rPr>
                <w:sz w:val="22"/>
                <w:szCs w:val="22"/>
                <w:lang w:val="uk-UA"/>
              </w:rPr>
              <w:tab/>
              <w:t>будь-яких операцій, передбачених Договором про грант, чи з його підписання, укладання й виконання</w:t>
            </w:r>
            <w:r w:rsidR="00097904" w:rsidRPr="00B808B0">
              <w:rPr>
                <w:sz w:val="22"/>
                <w:szCs w:val="22"/>
                <w:lang w:val="uk-UA"/>
              </w:rPr>
              <w:t>;</w:t>
            </w:r>
            <w:r w:rsidRPr="00B808B0">
              <w:rPr>
                <w:sz w:val="22"/>
                <w:szCs w:val="22"/>
                <w:lang w:val="uk-UA"/>
              </w:rPr>
              <w:t xml:space="preserve"> й/або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FE211F">
            <w:pPr>
              <w:widowControl w:val="0"/>
              <w:tabs>
                <w:tab w:val="left" w:pos="0"/>
              </w:tabs>
              <w:ind w:left="567" w:hanging="567"/>
              <w:jc w:val="both"/>
              <w:rPr>
                <w:sz w:val="22"/>
                <w:szCs w:val="22"/>
                <w:lang w:val="en-GB"/>
              </w:rPr>
            </w:pPr>
            <w:r w:rsidRPr="00983EA3">
              <w:rPr>
                <w:sz w:val="22"/>
                <w:szCs w:val="22"/>
                <w:lang w:val="en-GB"/>
              </w:rPr>
              <w:t>(2)</w:t>
            </w:r>
            <w:r w:rsidRPr="00983EA3">
              <w:rPr>
                <w:sz w:val="22"/>
                <w:szCs w:val="22"/>
                <w:lang w:val="en-GB"/>
              </w:rPr>
              <w:tab/>
              <w:t>the exercise by NEFCO of any of its rights and remedies under the Grant Agreement;</w:t>
            </w:r>
          </w:p>
        </w:tc>
        <w:tc>
          <w:tcPr>
            <w:tcW w:w="4874" w:type="dxa"/>
          </w:tcPr>
          <w:p w:rsidR="004862CA" w:rsidRPr="00B808B0" w:rsidRDefault="004862CA" w:rsidP="00FE211F">
            <w:pPr>
              <w:widowControl w:val="0"/>
              <w:tabs>
                <w:tab w:val="left" w:pos="0"/>
              </w:tabs>
              <w:ind w:left="567" w:hanging="567"/>
              <w:jc w:val="both"/>
              <w:rPr>
                <w:sz w:val="22"/>
                <w:szCs w:val="22"/>
                <w:lang w:val="uk-UA"/>
              </w:rPr>
            </w:pPr>
            <w:r w:rsidRPr="00B808B0">
              <w:rPr>
                <w:sz w:val="22"/>
                <w:szCs w:val="22"/>
                <w:lang w:val="uk-UA"/>
              </w:rPr>
              <w:t>(2)</w:t>
            </w:r>
            <w:r w:rsidRPr="00B808B0">
              <w:rPr>
                <w:sz w:val="22"/>
                <w:szCs w:val="22"/>
                <w:lang w:val="uk-UA"/>
              </w:rPr>
              <w:tab/>
              <w:t xml:space="preserve">здійснення НЕФКО будь-якого з його прав і їх захисту згідно з Договором про грант;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0E0AF7">
            <w:pPr>
              <w:widowControl w:val="0"/>
              <w:tabs>
                <w:tab w:val="left" w:pos="0"/>
              </w:tabs>
              <w:jc w:val="both"/>
              <w:rPr>
                <w:sz w:val="22"/>
                <w:szCs w:val="22"/>
                <w:lang w:val="en-GB"/>
              </w:rPr>
            </w:pPr>
            <w:r w:rsidRPr="00983EA3">
              <w:rPr>
                <w:sz w:val="22"/>
                <w:szCs w:val="22"/>
                <w:lang w:val="en-GB"/>
              </w:rPr>
              <w:t xml:space="preserve">provided that NEFCO shall not have any right to be indemnified hereunder for its </w:t>
            </w:r>
            <w:r w:rsidR="00635AF4" w:rsidRPr="00983EA3">
              <w:rPr>
                <w:sz w:val="22"/>
                <w:szCs w:val="22"/>
                <w:lang w:val="en-GB"/>
              </w:rPr>
              <w:t>own gross negligence</w:t>
            </w:r>
            <w:r w:rsidRPr="00983EA3">
              <w:rPr>
                <w:sz w:val="22"/>
                <w:szCs w:val="22"/>
                <w:lang w:val="en-GB"/>
              </w:rPr>
              <w:t xml:space="preserve"> or wilful misconduct.</w:t>
            </w:r>
          </w:p>
        </w:tc>
        <w:tc>
          <w:tcPr>
            <w:tcW w:w="4874" w:type="dxa"/>
          </w:tcPr>
          <w:p w:rsidR="004862CA" w:rsidRPr="00B808B0" w:rsidRDefault="004862CA" w:rsidP="009F2857">
            <w:pPr>
              <w:widowControl w:val="0"/>
              <w:tabs>
                <w:tab w:val="left" w:pos="0"/>
              </w:tabs>
              <w:jc w:val="both"/>
              <w:rPr>
                <w:sz w:val="22"/>
                <w:szCs w:val="22"/>
                <w:lang w:val="uk-UA"/>
              </w:rPr>
            </w:pPr>
            <w:r w:rsidRPr="00B808B0">
              <w:rPr>
                <w:sz w:val="22"/>
                <w:szCs w:val="22"/>
                <w:lang w:val="uk-UA"/>
              </w:rPr>
              <w:t xml:space="preserve">за умови, що НЕФКО не має права на відшкодування за Договором про грант </w:t>
            </w:r>
            <w:r w:rsidR="009F2857" w:rsidRPr="00983EA3">
              <w:rPr>
                <w:sz w:val="22"/>
                <w:szCs w:val="22"/>
                <w:lang w:val="uk-UA"/>
              </w:rPr>
              <w:t>через</w:t>
            </w:r>
            <w:r w:rsidR="00F71811">
              <w:rPr>
                <w:sz w:val="22"/>
                <w:szCs w:val="22"/>
                <w:lang w:val="uk-UA"/>
              </w:rPr>
              <w:t xml:space="preserve"> </w:t>
            </w:r>
            <w:r w:rsidR="009F2857" w:rsidRPr="00B808B0">
              <w:rPr>
                <w:sz w:val="22"/>
                <w:szCs w:val="22"/>
                <w:lang w:val="uk-UA"/>
              </w:rPr>
              <w:t xml:space="preserve">своє грубе недбальство </w:t>
            </w:r>
            <w:r w:rsidRPr="00B808B0">
              <w:rPr>
                <w:sz w:val="22"/>
                <w:szCs w:val="22"/>
                <w:lang w:val="uk-UA"/>
              </w:rPr>
              <w:t xml:space="preserve">або </w:t>
            </w:r>
            <w:r w:rsidR="009F2857" w:rsidRPr="00B808B0">
              <w:rPr>
                <w:sz w:val="22"/>
                <w:szCs w:val="22"/>
                <w:lang w:val="uk-UA"/>
              </w:rPr>
              <w:t>умисел</w:t>
            </w:r>
            <w:r w:rsidRPr="00B808B0">
              <w:rPr>
                <w:sz w:val="22"/>
                <w:szCs w:val="22"/>
                <w:lang w:val="uk-UA"/>
              </w:rPr>
              <w:t xml:space="preserve">.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AF4C26">
            <w:pPr>
              <w:tabs>
                <w:tab w:val="left" w:pos="567"/>
                <w:tab w:val="left" w:pos="4962"/>
                <w:tab w:val="left" w:pos="5387"/>
              </w:tabs>
              <w:jc w:val="both"/>
              <w:rPr>
                <w:bCs/>
                <w:sz w:val="22"/>
                <w:szCs w:val="22"/>
                <w:lang w:val="en-GB"/>
              </w:rPr>
            </w:pPr>
            <w:r w:rsidRPr="00983EA3">
              <w:rPr>
                <w:bCs/>
                <w:sz w:val="22"/>
                <w:szCs w:val="22"/>
                <w:lang w:val="en-GB"/>
              </w:rPr>
              <w:t>8.2</w:t>
            </w:r>
            <w:r w:rsidRPr="00983EA3">
              <w:rPr>
                <w:bCs/>
                <w:sz w:val="22"/>
                <w:szCs w:val="22"/>
                <w:lang w:val="en-GB"/>
              </w:rPr>
              <w:tab/>
              <w:t xml:space="preserve">The Beneficiary acknowledges that NEFCO is entering into the Grant Agreement, and in doing so has acted solely as the </w:t>
            </w:r>
            <w:r w:rsidR="002C202F" w:rsidRPr="00983EA3">
              <w:rPr>
                <w:bCs/>
                <w:sz w:val="22"/>
                <w:szCs w:val="22"/>
                <w:lang w:val="en-GB"/>
              </w:rPr>
              <w:t>Lead Financ</w:t>
            </w:r>
            <w:r w:rsidR="00AF4C26" w:rsidRPr="00983EA3">
              <w:rPr>
                <w:bCs/>
                <w:sz w:val="22"/>
                <w:szCs w:val="22"/>
                <w:lang w:val="en-GB"/>
              </w:rPr>
              <w:t>e</w:t>
            </w:r>
            <w:r w:rsidR="002C202F" w:rsidRPr="00983EA3">
              <w:rPr>
                <w:bCs/>
                <w:sz w:val="22"/>
                <w:szCs w:val="22"/>
                <w:lang w:val="en-GB"/>
              </w:rPr>
              <w:t xml:space="preserve"> Institution</w:t>
            </w:r>
            <w:r w:rsidR="00F71811">
              <w:rPr>
                <w:bCs/>
                <w:sz w:val="22"/>
                <w:szCs w:val="22"/>
                <w:lang w:val="uk-UA"/>
              </w:rPr>
              <w:t xml:space="preserve"> </w:t>
            </w:r>
            <w:r w:rsidR="00522686" w:rsidRPr="00983EA3">
              <w:rPr>
                <w:bCs/>
                <w:sz w:val="22"/>
                <w:szCs w:val="22"/>
                <w:lang w:val="en-GB"/>
              </w:rPr>
              <w:t xml:space="preserve">for the NIP Programme </w:t>
            </w:r>
            <w:r w:rsidR="00A1511C" w:rsidRPr="00983EA3">
              <w:rPr>
                <w:bCs/>
                <w:sz w:val="22"/>
                <w:szCs w:val="22"/>
                <w:lang w:val="en-GB"/>
              </w:rPr>
              <w:t>in relation to the Project</w:t>
            </w:r>
            <w:r w:rsidRPr="00983EA3">
              <w:rPr>
                <w:bCs/>
                <w:sz w:val="22"/>
                <w:szCs w:val="22"/>
                <w:lang w:val="en-GB"/>
              </w:rPr>
              <w:t>, and not as an advisor to the Beneficiary. The Beneficiary represents and warrants that, in entering into this Grant Agreement, it has engaged and relied upon advice given to it by its own legal, financial and other professional advisors and no decision made, or action taken by it, when entering into the Grant Agreement, is attributable to advice given by NEFCO.</w:t>
            </w:r>
          </w:p>
        </w:tc>
        <w:tc>
          <w:tcPr>
            <w:tcW w:w="4874" w:type="dxa"/>
          </w:tcPr>
          <w:p w:rsidR="004862CA" w:rsidRPr="00B808B0" w:rsidRDefault="004862CA" w:rsidP="00A3605F">
            <w:pPr>
              <w:tabs>
                <w:tab w:val="left" w:pos="567"/>
                <w:tab w:val="left" w:pos="4962"/>
                <w:tab w:val="left" w:pos="5387"/>
              </w:tabs>
              <w:jc w:val="both"/>
              <w:rPr>
                <w:sz w:val="22"/>
                <w:szCs w:val="22"/>
                <w:lang w:val="uk-UA"/>
              </w:rPr>
            </w:pPr>
            <w:r w:rsidRPr="00B808B0">
              <w:rPr>
                <w:sz w:val="22"/>
                <w:szCs w:val="22"/>
                <w:lang w:val="uk-UA"/>
              </w:rPr>
              <w:t>8.2</w:t>
            </w:r>
            <w:r w:rsidRPr="00B808B0">
              <w:rPr>
                <w:sz w:val="22"/>
                <w:szCs w:val="22"/>
                <w:lang w:val="uk-UA"/>
              </w:rPr>
              <w:tab/>
              <w:t xml:space="preserve">Одержувач визнає, що НЕФКО укладає Договір про грант </w:t>
            </w:r>
            <w:r w:rsidR="008B2D5F" w:rsidRPr="00983EA3">
              <w:rPr>
                <w:sz w:val="22"/>
                <w:szCs w:val="22"/>
                <w:lang w:val="uk-UA"/>
              </w:rPr>
              <w:t xml:space="preserve">і при цьому діє виключно </w:t>
            </w:r>
            <w:r w:rsidRPr="00B808B0">
              <w:rPr>
                <w:sz w:val="22"/>
                <w:szCs w:val="22"/>
                <w:lang w:val="uk-UA"/>
              </w:rPr>
              <w:t xml:space="preserve">як </w:t>
            </w:r>
            <w:r w:rsidR="008B2D5F" w:rsidRPr="00983EA3">
              <w:rPr>
                <w:sz w:val="22"/>
                <w:szCs w:val="22"/>
                <w:lang w:val="uk-UA"/>
              </w:rPr>
              <w:t xml:space="preserve">Провідна Фінансова Установа для Програми </w:t>
            </w:r>
            <w:r w:rsidR="00A3605F" w:rsidRPr="00B808B0">
              <w:rPr>
                <w:sz w:val="22"/>
                <w:szCs w:val="22"/>
                <w:lang w:val="uk-UA"/>
              </w:rPr>
              <w:t>NIP</w:t>
            </w:r>
            <w:r w:rsidR="008B2D5F" w:rsidRPr="00983EA3">
              <w:rPr>
                <w:sz w:val="22"/>
                <w:szCs w:val="22"/>
                <w:lang w:val="uk-UA"/>
              </w:rPr>
              <w:t xml:space="preserve"> щодо</w:t>
            </w:r>
            <w:r w:rsidR="00F90EEB" w:rsidRPr="00983EA3">
              <w:rPr>
                <w:sz w:val="22"/>
                <w:szCs w:val="22"/>
                <w:lang w:val="uk-UA"/>
              </w:rPr>
              <w:t xml:space="preserve"> Проекту</w:t>
            </w:r>
            <w:r w:rsidRPr="00B808B0">
              <w:rPr>
                <w:sz w:val="22"/>
                <w:szCs w:val="22"/>
                <w:lang w:val="uk-UA"/>
              </w:rPr>
              <w:t xml:space="preserve">, а не як </w:t>
            </w:r>
            <w:r w:rsidRPr="00B808B0">
              <w:rPr>
                <w:bCs/>
                <w:sz w:val="22"/>
                <w:szCs w:val="22"/>
                <w:lang w:val="uk-UA"/>
              </w:rPr>
              <w:t>радник</w:t>
            </w:r>
            <w:r w:rsidRPr="00B808B0">
              <w:rPr>
                <w:sz w:val="22"/>
                <w:szCs w:val="22"/>
                <w:lang w:val="uk-UA"/>
              </w:rPr>
              <w:t xml:space="preserve"> Одержувача. Одержувач заявляє й запевняє, що при укладанні Договору про грант він приймає й покладається на консультації, які надаються йому його власними юридичними, фінансовими й іншими професійними консультантами, що консультації, які надані НЕФКО, не стосуються прийняття рішення або заходів при укладенні ним Договору про грант.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uk-UA"/>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6D29C7" w:rsidTr="00A641EF">
        <w:tc>
          <w:tcPr>
            <w:tcW w:w="4873" w:type="dxa"/>
          </w:tcPr>
          <w:p w:rsidR="004862CA" w:rsidRPr="00983EA3" w:rsidRDefault="004862CA"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t>DISPUTE RESOLUTION</w:t>
            </w:r>
          </w:p>
        </w:tc>
        <w:tc>
          <w:tcPr>
            <w:tcW w:w="4874" w:type="dxa"/>
          </w:tcPr>
          <w:p w:rsidR="004862CA" w:rsidRPr="00B808B0" w:rsidRDefault="004862CA" w:rsidP="00D65C7C">
            <w:pPr>
              <w:keepNext/>
              <w:widowControl w:val="0"/>
              <w:tabs>
                <w:tab w:val="left" w:pos="1576"/>
              </w:tabs>
              <w:ind w:left="1559" w:hanging="1559"/>
              <w:rPr>
                <w:b/>
                <w:sz w:val="22"/>
                <w:szCs w:val="22"/>
                <w:lang w:val="uk-UA"/>
              </w:rPr>
            </w:pPr>
            <w:r w:rsidRPr="00B808B0">
              <w:rPr>
                <w:b/>
                <w:sz w:val="22"/>
                <w:szCs w:val="22"/>
                <w:lang w:val="uk-UA"/>
              </w:rPr>
              <w:t>РОЗДІЛ 9.</w:t>
            </w:r>
            <w:r w:rsidRPr="00B808B0">
              <w:rPr>
                <w:b/>
                <w:sz w:val="22"/>
                <w:szCs w:val="22"/>
                <w:lang w:val="uk-UA"/>
              </w:rPr>
              <w:tab/>
              <w:t xml:space="preserve">ВИРІШЕННЯ СПОРІВ </w:t>
            </w:r>
          </w:p>
        </w:tc>
      </w:tr>
      <w:tr w:rsidR="004862CA" w:rsidRPr="006D29C7" w:rsidTr="00A641EF">
        <w:tc>
          <w:tcPr>
            <w:tcW w:w="4873" w:type="dxa"/>
          </w:tcPr>
          <w:p w:rsidR="004862CA" w:rsidRPr="00983EA3" w:rsidRDefault="004862CA" w:rsidP="00BD3F0D">
            <w:pPr>
              <w:keepNext/>
              <w:widowControl w:val="0"/>
              <w:tabs>
                <w:tab w:val="left" w:pos="0"/>
              </w:tabs>
              <w:jc w:val="both"/>
              <w:rPr>
                <w:b/>
                <w:bCs/>
                <w:sz w:val="22"/>
                <w:szCs w:val="22"/>
                <w:lang w:val="en-GB"/>
              </w:rPr>
            </w:pPr>
          </w:p>
        </w:tc>
        <w:tc>
          <w:tcPr>
            <w:tcW w:w="4874" w:type="dxa"/>
          </w:tcPr>
          <w:p w:rsidR="004862CA" w:rsidRPr="00B808B0" w:rsidRDefault="004862CA" w:rsidP="00BD3F0D">
            <w:pPr>
              <w:keepNext/>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A1511C">
            <w:pPr>
              <w:tabs>
                <w:tab w:val="left" w:pos="567"/>
                <w:tab w:val="left" w:pos="4962"/>
                <w:tab w:val="left" w:pos="5387"/>
              </w:tabs>
              <w:jc w:val="both"/>
              <w:rPr>
                <w:b/>
                <w:bCs/>
                <w:sz w:val="22"/>
                <w:szCs w:val="22"/>
                <w:lang w:val="en-GB"/>
              </w:rPr>
            </w:pPr>
            <w:r w:rsidRPr="00983EA3">
              <w:rPr>
                <w:bCs/>
                <w:sz w:val="22"/>
                <w:szCs w:val="22"/>
                <w:lang w:val="en-GB"/>
              </w:rPr>
              <w:t>9.1</w:t>
            </w:r>
            <w:r w:rsidRPr="00983EA3">
              <w:rPr>
                <w:bCs/>
                <w:sz w:val="22"/>
                <w:szCs w:val="22"/>
                <w:lang w:val="en-GB"/>
              </w:rPr>
              <w:tab/>
              <w:t xml:space="preserve">The Grant Agreement shall be </w:t>
            </w:r>
            <w:r w:rsidR="00A1511C" w:rsidRPr="00983EA3">
              <w:rPr>
                <w:bCs/>
                <w:sz w:val="22"/>
                <w:szCs w:val="22"/>
                <w:lang w:val="en-GB"/>
              </w:rPr>
              <w:t xml:space="preserve">construed in accordance with, and shall in all respects be </w:t>
            </w:r>
            <w:r w:rsidRPr="00983EA3">
              <w:rPr>
                <w:bCs/>
                <w:sz w:val="22"/>
                <w:szCs w:val="22"/>
                <w:lang w:val="en-GB"/>
              </w:rPr>
              <w:t>governed by</w:t>
            </w:r>
            <w:r w:rsidR="00A1511C" w:rsidRPr="00983EA3">
              <w:rPr>
                <w:bCs/>
                <w:sz w:val="22"/>
                <w:szCs w:val="22"/>
                <w:lang w:val="en-GB"/>
              </w:rPr>
              <w:t>,</w:t>
            </w:r>
            <w:r w:rsidRPr="00983EA3">
              <w:rPr>
                <w:bCs/>
                <w:sz w:val="22"/>
                <w:szCs w:val="22"/>
                <w:lang w:val="en-GB"/>
              </w:rPr>
              <w:t xml:space="preserve"> the laws of </w:t>
            </w:r>
            <w:r w:rsidR="00A1511C" w:rsidRPr="00983EA3">
              <w:rPr>
                <w:bCs/>
                <w:sz w:val="22"/>
                <w:szCs w:val="22"/>
                <w:lang w:val="en-GB"/>
              </w:rPr>
              <w:t>Kin</w:t>
            </w:r>
            <w:r w:rsidR="00064261" w:rsidRPr="00983EA3">
              <w:rPr>
                <w:bCs/>
                <w:sz w:val="22"/>
                <w:szCs w:val="22"/>
                <w:lang w:val="en-GB"/>
              </w:rPr>
              <w:t>g</w:t>
            </w:r>
            <w:r w:rsidR="00A1511C" w:rsidRPr="00983EA3">
              <w:rPr>
                <w:bCs/>
                <w:sz w:val="22"/>
                <w:szCs w:val="22"/>
                <w:lang w:val="en-GB"/>
              </w:rPr>
              <w:t>do</w:t>
            </w:r>
            <w:r w:rsidR="00064261" w:rsidRPr="00983EA3">
              <w:rPr>
                <w:bCs/>
                <w:sz w:val="22"/>
                <w:szCs w:val="22"/>
                <w:lang w:val="en-GB"/>
              </w:rPr>
              <w:t>m</w:t>
            </w:r>
            <w:r w:rsidR="00A1511C" w:rsidRPr="00983EA3">
              <w:rPr>
                <w:bCs/>
                <w:sz w:val="22"/>
                <w:szCs w:val="22"/>
                <w:lang w:val="en-GB"/>
              </w:rPr>
              <w:t xml:space="preserve"> of </w:t>
            </w:r>
            <w:r w:rsidRPr="00983EA3">
              <w:rPr>
                <w:bCs/>
                <w:sz w:val="22"/>
                <w:szCs w:val="22"/>
                <w:lang w:val="en-GB"/>
              </w:rPr>
              <w:t>Sweden.</w:t>
            </w:r>
          </w:p>
        </w:tc>
        <w:tc>
          <w:tcPr>
            <w:tcW w:w="4874" w:type="dxa"/>
          </w:tcPr>
          <w:p w:rsidR="004862CA" w:rsidRPr="00B808B0" w:rsidRDefault="004862CA" w:rsidP="00F90EEB">
            <w:pPr>
              <w:tabs>
                <w:tab w:val="left" w:pos="567"/>
                <w:tab w:val="left" w:pos="4962"/>
                <w:tab w:val="left" w:pos="5387"/>
              </w:tabs>
              <w:jc w:val="both"/>
              <w:rPr>
                <w:sz w:val="22"/>
                <w:szCs w:val="22"/>
                <w:lang w:val="uk-UA"/>
              </w:rPr>
            </w:pPr>
            <w:r w:rsidRPr="00B808B0">
              <w:rPr>
                <w:sz w:val="22"/>
                <w:szCs w:val="22"/>
                <w:lang w:val="uk-UA"/>
              </w:rPr>
              <w:t>9.1</w:t>
            </w:r>
            <w:r w:rsidRPr="00B808B0">
              <w:rPr>
                <w:sz w:val="22"/>
                <w:szCs w:val="22"/>
                <w:lang w:val="uk-UA"/>
              </w:rPr>
              <w:tab/>
              <w:t xml:space="preserve">Договір про грант </w:t>
            </w:r>
            <w:r w:rsidR="00544C6C" w:rsidRPr="00983EA3">
              <w:rPr>
                <w:sz w:val="22"/>
                <w:szCs w:val="22"/>
                <w:lang w:val="uk-UA"/>
              </w:rPr>
              <w:t xml:space="preserve">тлумачиться у відповідності до, та в усіх аспектах керується законодавством </w:t>
            </w:r>
            <w:r w:rsidRPr="00B808B0">
              <w:rPr>
                <w:bCs/>
                <w:sz w:val="22"/>
                <w:szCs w:val="22"/>
                <w:lang w:val="uk-UA"/>
              </w:rPr>
              <w:t>Швеції</w:t>
            </w:r>
            <w:r w:rsidRPr="00B808B0">
              <w:rPr>
                <w:sz w:val="22"/>
                <w:szCs w:val="22"/>
                <w:lang w:val="uk-UA"/>
              </w:rPr>
              <w:t xml:space="preserve">.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0F6F70">
            <w:pPr>
              <w:tabs>
                <w:tab w:val="left" w:pos="567"/>
                <w:tab w:val="left" w:pos="4962"/>
                <w:tab w:val="left" w:pos="5387"/>
              </w:tabs>
              <w:jc w:val="both"/>
              <w:rPr>
                <w:b/>
                <w:bCs/>
                <w:sz w:val="22"/>
                <w:szCs w:val="22"/>
                <w:lang w:val="en-GB"/>
              </w:rPr>
            </w:pPr>
            <w:r w:rsidRPr="00983EA3">
              <w:rPr>
                <w:bCs/>
                <w:sz w:val="22"/>
                <w:szCs w:val="22"/>
                <w:lang w:val="en-GB"/>
              </w:rPr>
              <w:t>9.2</w:t>
            </w:r>
            <w:r w:rsidRPr="00983EA3">
              <w:rPr>
                <w:bCs/>
                <w:sz w:val="22"/>
                <w:szCs w:val="22"/>
                <w:lang w:val="en-GB"/>
              </w:rPr>
              <w:tab/>
              <w:t xml:space="preserve">Any dispute, controversy or claim arising out of or in connection with the Grant Agreement, or the breach, termination or invalidity thereof, which the Parties have not been able to settle by agreement within 60 (sixty) days following the filing of a formal request for negotiations, shall be finally settled by arbitration in accordance with the Arbitration Rules of the Arbitration Institute of the Stockholm Chamber of Commerce (the </w:t>
            </w:r>
            <w:r w:rsidR="000738F6" w:rsidRPr="00983EA3">
              <w:rPr>
                <w:bCs/>
                <w:sz w:val="22"/>
                <w:szCs w:val="22"/>
                <w:lang w:val="en-GB"/>
              </w:rPr>
              <w:t>"</w:t>
            </w:r>
            <w:r w:rsidRPr="00983EA3">
              <w:rPr>
                <w:b/>
                <w:bCs/>
                <w:sz w:val="22"/>
                <w:szCs w:val="22"/>
                <w:lang w:val="en-GB"/>
              </w:rPr>
              <w:t>Rules</w:t>
            </w:r>
            <w:r w:rsidR="000738F6" w:rsidRPr="00983EA3">
              <w:rPr>
                <w:bCs/>
                <w:sz w:val="22"/>
                <w:szCs w:val="22"/>
                <w:lang w:val="en-GB"/>
              </w:rPr>
              <w:t>"</w:t>
            </w:r>
            <w:r w:rsidRPr="00983EA3">
              <w:rPr>
                <w:bCs/>
                <w:sz w:val="22"/>
                <w:szCs w:val="22"/>
                <w:lang w:val="en-GB"/>
              </w:rPr>
              <w:t xml:space="preserve">). </w:t>
            </w:r>
          </w:p>
        </w:tc>
        <w:tc>
          <w:tcPr>
            <w:tcW w:w="4874" w:type="dxa"/>
          </w:tcPr>
          <w:p w:rsidR="004862CA" w:rsidRPr="00B808B0" w:rsidRDefault="004862CA" w:rsidP="00F71811">
            <w:pPr>
              <w:tabs>
                <w:tab w:val="left" w:pos="567"/>
                <w:tab w:val="left" w:pos="4962"/>
                <w:tab w:val="left" w:pos="5387"/>
              </w:tabs>
              <w:jc w:val="both"/>
              <w:rPr>
                <w:sz w:val="22"/>
                <w:szCs w:val="22"/>
                <w:lang w:val="uk-UA"/>
              </w:rPr>
            </w:pPr>
            <w:r w:rsidRPr="00B808B0">
              <w:rPr>
                <w:sz w:val="22"/>
                <w:szCs w:val="22"/>
                <w:lang w:val="uk-UA"/>
              </w:rPr>
              <w:t>9.2Будь-які спори, розбіжності або претензії, які виникають з Договору про грант або у зв’язку з</w:t>
            </w:r>
            <w:r w:rsidR="00F71811">
              <w:rPr>
                <w:sz w:val="22"/>
                <w:szCs w:val="22"/>
                <w:lang w:val="uk-UA"/>
              </w:rPr>
              <w:t xml:space="preserve"> </w:t>
            </w:r>
            <w:r w:rsidRPr="00B808B0">
              <w:rPr>
                <w:sz w:val="22"/>
                <w:szCs w:val="22"/>
                <w:lang w:val="uk-UA"/>
              </w:rPr>
              <w:t>ним чи з його порушення</w:t>
            </w:r>
            <w:r w:rsidR="00F71811">
              <w:rPr>
                <w:sz w:val="22"/>
                <w:szCs w:val="22"/>
                <w:lang w:val="uk-UA"/>
              </w:rPr>
              <w:t>м, припиненням або недійсністю,</w:t>
            </w:r>
            <w:r w:rsidRPr="00B808B0">
              <w:rPr>
                <w:sz w:val="22"/>
                <w:szCs w:val="22"/>
                <w:lang w:val="uk-UA"/>
              </w:rPr>
              <w:t xml:space="preserve">які Сторони не змогли вирішити в договірному порядку протягом 60 (шістдесяти) днів після подачі формальної вимоги про переговори, остаточно вирішуються арбітражем згідно з Правилами арбітражу Арбітражного інституту Стокгольмської торгової палати (далі </w:t>
            </w:r>
            <w:r w:rsidR="000738F6" w:rsidRPr="00B808B0">
              <w:rPr>
                <w:sz w:val="22"/>
                <w:szCs w:val="22"/>
                <w:lang w:val="uk-UA"/>
              </w:rPr>
              <w:t>–</w:t>
            </w:r>
            <w:r w:rsidR="000738F6" w:rsidRPr="00B808B0">
              <w:rPr>
                <w:bCs/>
                <w:sz w:val="22"/>
                <w:szCs w:val="22"/>
                <w:lang w:val="uk-UA"/>
              </w:rPr>
              <w:t>"</w:t>
            </w:r>
            <w:r w:rsidRPr="00B808B0">
              <w:rPr>
                <w:b/>
                <w:sz w:val="22"/>
                <w:szCs w:val="22"/>
                <w:lang w:val="uk-UA"/>
              </w:rPr>
              <w:t>Правила</w:t>
            </w:r>
            <w:r w:rsidR="000738F6" w:rsidRPr="00B808B0">
              <w:rPr>
                <w:sz w:val="22"/>
                <w:szCs w:val="22"/>
                <w:lang w:val="uk-UA"/>
              </w:rPr>
              <w:t>"</w:t>
            </w:r>
            <w:r w:rsidRPr="00B808B0">
              <w:rPr>
                <w:sz w:val="22"/>
                <w:szCs w:val="22"/>
                <w:lang w:val="uk-UA"/>
              </w:rPr>
              <w:t xml:space="preserve">). </w:t>
            </w:r>
          </w:p>
        </w:tc>
      </w:tr>
      <w:tr w:rsidR="004862CA" w:rsidRPr="00AE28C4" w:rsidTr="00A641EF">
        <w:tc>
          <w:tcPr>
            <w:tcW w:w="4873" w:type="dxa"/>
          </w:tcPr>
          <w:p w:rsidR="004862CA" w:rsidRPr="00983EA3" w:rsidRDefault="004862CA" w:rsidP="000E0AF7">
            <w:pPr>
              <w:widowControl w:val="0"/>
              <w:tabs>
                <w:tab w:val="left" w:pos="0"/>
              </w:tabs>
              <w:jc w:val="both"/>
              <w:rPr>
                <w:b/>
                <w:bCs/>
                <w:sz w:val="22"/>
                <w:szCs w:val="22"/>
                <w:lang w:val="en-GB"/>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6D29C7" w:rsidTr="00A641EF">
        <w:tc>
          <w:tcPr>
            <w:tcW w:w="4873" w:type="dxa"/>
          </w:tcPr>
          <w:p w:rsidR="004862CA" w:rsidRPr="00983EA3" w:rsidRDefault="004862CA" w:rsidP="000F6F70">
            <w:pPr>
              <w:tabs>
                <w:tab w:val="left" w:pos="567"/>
                <w:tab w:val="left" w:pos="4962"/>
                <w:tab w:val="left" w:pos="5387"/>
              </w:tabs>
              <w:jc w:val="both"/>
              <w:rPr>
                <w:b/>
                <w:bCs/>
                <w:sz w:val="22"/>
                <w:szCs w:val="22"/>
                <w:lang w:val="en-GB"/>
              </w:rPr>
            </w:pPr>
            <w:r w:rsidRPr="00983EA3">
              <w:rPr>
                <w:bCs/>
                <w:sz w:val="22"/>
                <w:szCs w:val="22"/>
                <w:lang w:val="en-GB"/>
              </w:rPr>
              <w:t>9.3</w:t>
            </w:r>
            <w:r w:rsidRPr="00983EA3">
              <w:rPr>
                <w:bCs/>
                <w:sz w:val="22"/>
                <w:szCs w:val="22"/>
                <w:lang w:val="en-GB"/>
              </w:rPr>
              <w:tab/>
              <w:t xml:space="preserve">The arbitral tribunal shall be composed of </w:t>
            </w:r>
            <w:r w:rsidR="00FB1607" w:rsidRPr="00983EA3">
              <w:rPr>
                <w:bCs/>
                <w:sz w:val="22"/>
                <w:szCs w:val="22"/>
                <w:lang w:val="en-GB"/>
              </w:rPr>
              <w:t>one (1) arbitrator</w:t>
            </w:r>
            <w:r w:rsidRPr="00983EA3">
              <w:rPr>
                <w:bCs/>
                <w:sz w:val="22"/>
                <w:szCs w:val="22"/>
                <w:lang w:val="en-GB"/>
              </w:rPr>
              <w:t xml:space="preserve"> appointed in accordance with the Rules. The seat of the arbitration shall be </w:t>
            </w:r>
            <w:r w:rsidRPr="00983EA3">
              <w:rPr>
                <w:bCs/>
                <w:sz w:val="22"/>
                <w:szCs w:val="22"/>
                <w:lang w:val="en-GB"/>
              </w:rPr>
              <w:lastRenderedPageBreak/>
              <w:t xml:space="preserve">Stockholm, Sweden. The arbitral proceedings shall take place in Stockholm, Sweden. The language to be used in the arbitral proceedings </w:t>
            </w:r>
            <w:r w:rsidR="005B0917" w:rsidRPr="00983EA3">
              <w:rPr>
                <w:bCs/>
                <w:sz w:val="22"/>
                <w:szCs w:val="22"/>
                <w:lang w:val="en-GB"/>
              </w:rPr>
              <w:t xml:space="preserve">(including documentation) </w:t>
            </w:r>
            <w:r w:rsidRPr="00983EA3">
              <w:rPr>
                <w:bCs/>
                <w:sz w:val="22"/>
                <w:szCs w:val="22"/>
                <w:lang w:val="en-GB"/>
              </w:rPr>
              <w:t>shall be English.</w:t>
            </w:r>
          </w:p>
        </w:tc>
        <w:tc>
          <w:tcPr>
            <w:tcW w:w="4874" w:type="dxa"/>
          </w:tcPr>
          <w:p w:rsidR="004862CA" w:rsidRPr="00B808B0" w:rsidRDefault="004862CA" w:rsidP="00FB1607">
            <w:pPr>
              <w:tabs>
                <w:tab w:val="left" w:pos="567"/>
                <w:tab w:val="left" w:pos="4962"/>
                <w:tab w:val="left" w:pos="5387"/>
              </w:tabs>
              <w:jc w:val="both"/>
              <w:rPr>
                <w:sz w:val="22"/>
                <w:szCs w:val="22"/>
                <w:lang w:val="uk-UA"/>
              </w:rPr>
            </w:pPr>
            <w:r w:rsidRPr="00B808B0">
              <w:rPr>
                <w:sz w:val="22"/>
                <w:szCs w:val="22"/>
                <w:lang w:val="uk-UA"/>
              </w:rPr>
              <w:lastRenderedPageBreak/>
              <w:t xml:space="preserve">9.3 Арбітражний суд складається з </w:t>
            </w:r>
            <w:r w:rsidR="00FB1607" w:rsidRPr="00983EA3">
              <w:rPr>
                <w:sz w:val="22"/>
                <w:szCs w:val="22"/>
                <w:lang w:val="uk-UA"/>
              </w:rPr>
              <w:t>одного (1) арбітра</w:t>
            </w:r>
            <w:r w:rsidRPr="00B808B0">
              <w:rPr>
                <w:sz w:val="22"/>
                <w:szCs w:val="22"/>
                <w:lang w:val="uk-UA"/>
              </w:rPr>
              <w:t xml:space="preserve">, </w:t>
            </w:r>
            <w:r w:rsidR="00FB1607" w:rsidRPr="00B808B0">
              <w:rPr>
                <w:sz w:val="22"/>
                <w:szCs w:val="22"/>
                <w:lang w:val="uk-UA"/>
              </w:rPr>
              <w:t xml:space="preserve">призначеного </w:t>
            </w:r>
            <w:r w:rsidRPr="00B808B0">
              <w:rPr>
                <w:sz w:val="22"/>
                <w:szCs w:val="22"/>
                <w:lang w:val="uk-UA"/>
              </w:rPr>
              <w:t xml:space="preserve">відповідно до Правил. Місце арбітражу </w:t>
            </w:r>
            <w:r w:rsidR="000738F6" w:rsidRPr="00B808B0">
              <w:rPr>
                <w:sz w:val="22"/>
                <w:szCs w:val="22"/>
                <w:lang w:val="uk-UA"/>
              </w:rPr>
              <w:t>–</w:t>
            </w:r>
            <w:r w:rsidRPr="00B808B0">
              <w:rPr>
                <w:bCs/>
                <w:sz w:val="22"/>
                <w:szCs w:val="22"/>
                <w:lang w:val="uk-UA"/>
              </w:rPr>
              <w:t>Стокгольм</w:t>
            </w:r>
            <w:r w:rsidRPr="00B808B0">
              <w:rPr>
                <w:sz w:val="22"/>
                <w:szCs w:val="22"/>
                <w:lang w:val="uk-UA"/>
              </w:rPr>
              <w:t xml:space="preserve">, Швеція. </w:t>
            </w:r>
            <w:r w:rsidRPr="00B808B0">
              <w:rPr>
                <w:sz w:val="22"/>
                <w:szCs w:val="22"/>
                <w:lang w:val="uk-UA"/>
              </w:rPr>
              <w:lastRenderedPageBreak/>
              <w:t xml:space="preserve">Арбітражне провадження проводиться в Стокгольмі, Швеція. Робочою мовою арбітражного провадження </w:t>
            </w:r>
            <w:r w:rsidR="002B4A24" w:rsidRPr="00983EA3">
              <w:rPr>
                <w:sz w:val="22"/>
                <w:szCs w:val="22"/>
                <w:lang w:val="uk-UA"/>
              </w:rPr>
              <w:t xml:space="preserve">(включаючи документацію) </w:t>
            </w:r>
            <w:r w:rsidRPr="00B808B0">
              <w:rPr>
                <w:sz w:val="22"/>
                <w:szCs w:val="22"/>
                <w:lang w:val="uk-UA"/>
              </w:rPr>
              <w:t>є англійська мова.</w:t>
            </w:r>
          </w:p>
        </w:tc>
      </w:tr>
      <w:tr w:rsidR="004862CA" w:rsidRPr="006D29C7" w:rsidTr="00A641EF">
        <w:tc>
          <w:tcPr>
            <w:tcW w:w="4873" w:type="dxa"/>
          </w:tcPr>
          <w:p w:rsidR="004862CA" w:rsidRPr="00983EA3" w:rsidRDefault="004862CA" w:rsidP="000E0AF7">
            <w:pPr>
              <w:widowControl w:val="0"/>
              <w:tabs>
                <w:tab w:val="left" w:pos="0"/>
              </w:tabs>
              <w:jc w:val="both"/>
              <w:rPr>
                <w:b/>
                <w:bCs/>
                <w:sz w:val="22"/>
                <w:szCs w:val="22"/>
                <w:lang w:val="en-GB"/>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0F6F70">
            <w:pPr>
              <w:tabs>
                <w:tab w:val="left" w:pos="567"/>
                <w:tab w:val="left" w:pos="4962"/>
                <w:tab w:val="left" w:pos="5387"/>
              </w:tabs>
              <w:jc w:val="both"/>
              <w:rPr>
                <w:b/>
                <w:bCs/>
                <w:sz w:val="22"/>
                <w:szCs w:val="22"/>
                <w:lang w:val="en-GB"/>
              </w:rPr>
            </w:pPr>
            <w:r w:rsidRPr="00983EA3">
              <w:rPr>
                <w:bCs/>
                <w:sz w:val="22"/>
                <w:szCs w:val="22"/>
                <w:lang w:val="en-GB"/>
              </w:rPr>
              <w:t>9.4</w:t>
            </w:r>
            <w:r w:rsidRPr="00983EA3">
              <w:rPr>
                <w:bCs/>
                <w:sz w:val="22"/>
                <w:szCs w:val="22"/>
                <w:lang w:val="en-GB"/>
              </w:rPr>
              <w:tab/>
              <w:t>Notwithstanding the aforesaid, NEFCO may take any action available to it under the law of Ukraine to guard its interests under the Grant Agreement.</w:t>
            </w:r>
          </w:p>
        </w:tc>
        <w:tc>
          <w:tcPr>
            <w:tcW w:w="4874" w:type="dxa"/>
          </w:tcPr>
          <w:p w:rsidR="004862CA" w:rsidRPr="00B808B0" w:rsidRDefault="004862CA" w:rsidP="000F6F70">
            <w:pPr>
              <w:tabs>
                <w:tab w:val="left" w:pos="567"/>
                <w:tab w:val="left" w:pos="4962"/>
                <w:tab w:val="left" w:pos="5387"/>
              </w:tabs>
              <w:jc w:val="both"/>
              <w:rPr>
                <w:sz w:val="22"/>
                <w:szCs w:val="22"/>
                <w:lang w:val="uk-UA"/>
              </w:rPr>
            </w:pPr>
            <w:r w:rsidRPr="00B808B0">
              <w:rPr>
                <w:sz w:val="22"/>
                <w:szCs w:val="22"/>
                <w:lang w:val="uk-UA"/>
              </w:rPr>
              <w:t>9.4</w:t>
            </w:r>
            <w:r w:rsidRPr="00B808B0">
              <w:rPr>
                <w:sz w:val="22"/>
                <w:szCs w:val="22"/>
                <w:lang w:val="uk-UA"/>
              </w:rPr>
              <w:tab/>
              <w:t xml:space="preserve">Незважаючи на вищесказане, НЕФКО може вжити будь-які заходи, наявні в його розпорядженні, відповідно до законодавства України, для захисту своїх інтересів у рамках Договору про грант.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0D36C7">
            <w:pPr>
              <w:tabs>
                <w:tab w:val="left" w:pos="567"/>
                <w:tab w:val="left" w:pos="4962"/>
                <w:tab w:val="left" w:pos="5387"/>
              </w:tabs>
              <w:jc w:val="both"/>
              <w:rPr>
                <w:bCs/>
                <w:sz w:val="22"/>
                <w:szCs w:val="22"/>
                <w:lang w:val="en-GB"/>
              </w:rPr>
            </w:pPr>
            <w:r w:rsidRPr="00983EA3">
              <w:rPr>
                <w:bCs/>
                <w:sz w:val="22"/>
                <w:szCs w:val="22"/>
                <w:lang w:val="en-GB"/>
              </w:rPr>
              <w:t>9.5</w:t>
            </w:r>
            <w:r w:rsidRPr="00983EA3">
              <w:rPr>
                <w:bCs/>
                <w:sz w:val="22"/>
                <w:szCs w:val="22"/>
                <w:lang w:val="en-GB"/>
              </w:rPr>
              <w:tab/>
              <w:t>Service of any notice of process in connection with any proceeding under this Section 9 may be made to the addresses set out in the Special Terms and Conditions and, to the extent allowed by applicable law, in the manner provided for below (Section 10). The Parties hereby expressly waive any and all additional requirements for the service of any such notice of process.</w:t>
            </w:r>
          </w:p>
          <w:p w:rsidR="002F1872" w:rsidRPr="00983EA3" w:rsidRDefault="002F1872" w:rsidP="000D36C7">
            <w:pPr>
              <w:tabs>
                <w:tab w:val="left" w:pos="567"/>
                <w:tab w:val="left" w:pos="4962"/>
                <w:tab w:val="left" w:pos="5387"/>
              </w:tabs>
              <w:jc w:val="both"/>
              <w:rPr>
                <w:bCs/>
                <w:sz w:val="22"/>
                <w:szCs w:val="22"/>
                <w:lang w:val="en-GB"/>
              </w:rPr>
            </w:pPr>
          </w:p>
          <w:p w:rsidR="002F1872" w:rsidRPr="00983EA3" w:rsidRDefault="002F1872" w:rsidP="00681587">
            <w:pPr>
              <w:tabs>
                <w:tab w:val="left" w:pos="567"/>
                <w:tab w:val="left" w:pos="4962"/>
                <w:tab w:val="left" w:pos="5387"/>
              </w:tabs>
              <w:jc w:val="both"/>
              <w:rPr>
                <w:bCs/>
                <w:sz w:val="22"/>
                <w:szCs w:val="22"/>
                <w:lang w:val="en-GB"/>
              </w:rPr>
            </w:pPr>
            <w:r w:rsidRPr="00983EA3">
              <w:rPr>
                <w:bCs/>
                <w:sz w:val="22"/>
                <w:szCs w:val="22"/>
                <w:lang w:val="en-GB"/>
              </w:rPr>
              <w:t>9.6. The Beneficiary shall on demand reimburse NEFCO fo any expenses (includin</w:t>
            </w:r>
            <w:r w:rsidR="00063616" w:rsidRPr="00983EA3">
              <w:rPr>
                <w:bCs/>
                <w:sz w:val="22"/>
                <w:szCs w:val="22"/>
                <w:lang w:val="en-GB"/>
              </w:rPr>
              <w:t>g legal fees) incurred by NEFCO</w:t>
            </w:r>
            <w:r w:rsidRPr="00983EA3">
              <w:rPr>
                <w:bCs/>
                <w:sz w:val="22"/>
                <w:szCs w:val="22"/>
                <w:lang w:val="en-GB"/>
              </w:rPr>
              <w:t xml:space="preserve"> in the preservation or enforcement of any of its righ</w:t>
            </w:r>
            <w:r w:rsidR="00063616" w:rsidRPr="00983EA3">
              <w:rPr>
                <w:bCs/>
                <w:sz w:val="22"/>
                <w:szCs w:val="22"/>
                <w:lang w:val="en-GB"/>
              </w:rPr>
              <w:t>ts under the Grant Agreement. I</w:t>
            </w:r>
            <w:r w:rsidRPr="00983EA3">
              <w:rPr>
                <w:bCs/>
                <w:sz w:val="22"/>
                <w:szCs w:val="22"/>
                <w:lang w:val="en-GB"/>
              </w:rPr>
              <w:t>f any arbitration tribunal or court issues any ruling stating that costs and expenses incurred by NEFCO in the preservation or enforcement o</w:t>
            </w:r>
            <w:r w:rsidR="00681587">
              <w:rPr>
                <w:bCs/>
                <w:sz w:val="22"/>
                <w:szCs w:val="22"/>
                <w:lang w:val="en-GB"/>
              </w:rPr>
              <w:t>f</w:t>
            </w:r>
            <w:r w:rsidRPr="00983EA3">
              <w:rPr>
                <w:bCs/>
                <w:sz w:val="22"/>
                <w:szCs w:val="22"/>
                <w:lang w:val="en-GB"/>
              </w:rPr>
              <w:t xml:space="preserve"> any rights under the Grant Agreement are distributed and are payable otherwise, such ruling shall however prevail with respect to the costs and expenses cover</w:t>
            </w:r>
            <w:r w:rsidR="00681587">
              <w:rPr>
                <w:bCs/>
                <w:sz w:val="22"/>
                <w:szCs w:val="22"/>
                <w:lang w:val="en-GB"/>
              </w:rPr>
              <w:t>e</w:t>
            </w:r>
            <w:r w:rsidRPr="00983EA3">
              <w:rPr>
                <w:bCs/>
                <w:sz w:val="22"/>
                <w:szCs w:val="22"/>
                <w:lang w:val="en-GB"/>
              </w:rPr>
              <w:t>d by said ruling.</w:t>
            </w:r>
          </w:p>
        </w:tc>
        <w:tc>
          <w:tcPr>
            <w:tcW w:w="4874" w:type="dxa"/>
          </w:tcPr>
          <w:p w:rsidR="004862CA" w:rsidRPr="00B808B0" w:rsidRDefault="004862CA" w:rsidP="005C6B20">
            <w:pPr>
              <w:tabs>
                <w:tab w:val="left" w:pos="567"/>
                <w:tab w:val="left" w:pos="4962"/>
                <w:tab w:val="left" w:pos="5387"/>
              </w:tabs>
              <w:jc w:val="both"/>
              <w:rPr>
                <w:sz w:val="22"/>
                <w:szCs w:val="22"/>
                <w:lang w:val="uk-UA"/>
              </w:rPr>
            </w:pPr>
            <w:r w:rsidRPr="00B808B0">
              <w:rPr>
                <w:sz w:val="22"/>
                <w:szCs w:val="22"/>
                <w:lang w:val="uk-UA"/>
              </w:rPr>
              <w:t>9.5</w:t>
            </w:r>
            <w:r w:rsidRPr="00B808B0">
              <w:rPr>
                <w:sz w:val="22"/>
                <w:szCs w:val="22"/>
                <w:lang w:val="uk-UA"/>
              </w:rPr>
              <w:tab/>
              <w:t xml:space="preserve">Процесуальні повідомлення сторін, пов’язані з провадженням, згідно з цим розділом 9, </w:t>
            </w:r>
            <w:r w:rsidRPr="00B808B0">
              <w:rPr>
                <w:bCs/>
                <w:sz w:val="22"/>
                <w:szCs w:val="22"/>
                <w:lang w:val="uk-UA"/>
              </w:rPr>
              <w:t>здійснюються</w:t>
            </w:r>
            <w:r w:rsidRPr="00B808B0">
              <w:rPr>
                <w:sz w:val="22"/>
                <w:szCs w:val="22"/>
                <w:lang w:val="uk-UA"/>
              </w:rPr>
              <w:t xml:space="preserve"> за адресами, вказаними в Особливих умовах і </w:t>
            </w:r>
            <w:r w:rsidR="005C6B20" w:rsidRPr="00983EA3">
              <w:rPr>
                <w:sz w:val="22"/>
                <w:szCs w:val="22"/>
                <w:lang w:val="uk-UA"/>
              </w:rPr>
              <w:t>П</w:t>
            </w:r>
            <w:r w:rsidRPr="00B808B0">
              <w:rPr>
                <w:sz w:val="22"/>
                <w:szCs w:val="22"/>
                <w:lang w:val="uk-UA"/>
              </w:rPr>
              <w:t>орядку</w:t>
            </w:r>
            <w:r w:rsidR="00E26925" w:rsidRPr="00983EA3">
              <w:rPr>
                <w:sz w:val="22"/>
                <w:szCs w:val="22"/>
                <w:lang w:val="uk-UA"/>
              </w:rPr>
              <w:t>,та</w:t>
            </w:r>
            <w:r w:rsidRPr="00B808B0">
              <w:rPr>
                <w:sz w:val="22"/>
                <w:szCs w:val="22"/>
                <w:lang w:val="uk-UA"/>
              </w:rPr>
              <w:t xml:space="preserve"> у спосіб, які передбачені нижче (</w:t>
            </w:r>
            <w:r w:rsidR="002D646C" w:rsidRPr="00B808B0">
              <w:rPr>
                <w:sz w:val="22"/>
                <w:szCs w:val="22"/>
                <w:lang w:val="uk-UA"/>
              </w:rPr>
              <w:t xml:space="preserve">розділ </w:t>
            </w:r>
            <w:r w:rsidRPr="00B808B0">
              <w:rPr>
                <w:sz w:val="22"/>
                <w:szCs w:val="22"/>
                <w:lang w:val="uk-UA"/>
              </w:rPr>
              <w:t xml:space="preserve">10). Цим пунктом Сторони рішуче відмовляються від будь-яких додаткових вимог до процесуальних повідомлень Сторін. </w:t>
            </w:r>
          </w:p>
          <w:p w:rsidR="006F62F0" w:rsidRPr="00B808B0" w:rsidRDefault="006F62F0" w:rsidP="005C6B20">
            <w:pPr>
              <w:tabs>
                <w:tab w:val="left" w:pos="567"/>
                <w:tab w:val="left" w:pos="4962"/>
                <w:tab w:val="left" w:pos="5387"/>
              </w:tabs>
              <w:jc w:val="both"/>
              <w:rPr>
                <w:sz w:val="22"/>
                <w:szCs w:val="22"/>
                <w:lang w:val="uk-UA"/>
              </w:rPr>
            </w:pPr>
          </w:p>
          <w:p w:rsidR="006F62F0" w:rsidRPr="00983EA3" w:rsidRDefault="006F62F0" w:rsidP="005C6B20">
            <w:pPr>
              <w:tabs>
                <w:tab w:val="left" w:pos="567"/>
                <w:tab w:val="left" w:pos="4962"/>
                <w:tab w:val="left" w:pos="5387"/>
              </w:tabs>
              <w:jc w:val="both"/>
              <w:rPr>
                <w:sz w:val="22"/>
                <w:szCs w:val="22"/>
                <w:lang w:val="uk-UA"/>
              </w:rPr>
            </w:pPr>
            <w:r w:rsidRPr="00B808B0">
              <w:rPr>
                <w:sz w:val="22"/>
                <w:szCs w:val="22"/>
                <w:lang w:val="uk-UA"/>
              </w:rPr>
              <w:t>9.6</w:t>
            </w:r>
            <w:r w:rsidRPr="00B808B0">
              <w:rPr>
                <w:sz w:val="22"/>
                <w:szCs w:val="22"/>
                <w:lang w:val="uk-UA"/>
              </w:rPr>
              <w:tab/>
              <w:t>Одержувач відшкодовує на вимогу НЕФКО всі витрати (включаючи витрати на юридичні послуги), понесені НЕФКО для збереження або примусового виконання будь-яких прав за Договором про грант. Якщо будь-який суд або арбітражний трибунал видасть будь-яке рішення, відповідно до якого витрати й видатки, понесені НЕФКО із метою збереження або примусового виконання будь-яких своїх прав за Договором про грант, розподіляються й сплачуються в інший спосіб, таке рішення матиме переважну силу стосовно таких витрат і видатків.</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uk-UA"/>
              </w:rPr>
            </w:pPr>
          </w:p>
        </w:tc>
        <w:tc>
          <w:tcPr>
            <w:tcW w:w="4874" w:type="dxa"/>
          </w:tcPr>
          <w:p w:rsidR="004862CA" w:rsidRPr="00983EA3" w:rsidRDefault="004862CA" w:rsidP="000E0AF7">
            <w:pPr>
              <w:widowControl w:val="0"/>
              <w:tabs>
                <w:tab w:val="left" w:pos="0"/>
              </w:tabs>
              <w:jc w:val="both"/>
              <w:rPr>
                <w:b/>
                <w:sz w:val="22"/>
                <w:szCs w:val="22"/>
                <w:lang w:val="uk-UA"/>
              </w:rPr>
            </w:pPr>
          </w:p>
        </w:tc>
      </w:tr>
      <w:tr w:rsidR="004862CA" w:rsidRPr="006D29C7" w:rsidTr="00A641EF">
        <w:tc>
          <w:tcPr>
            <w:tcW w:w="4873" w:type="dxa"/>
          </w:tcPr>
          <w:p w:rsidR="004862CA" w:rsidRPr="00983EA3" w:rsidRDefault="004862CA" w:rsidP="007F4172">
            <w:pPr>
              <w:keepNext/>
              <w:widowControl w:val="0"/>
              <w:numPr>
                <w:ilvl w:val="0"/>
                <w:numId w:val="16"/>
              </w:numPr>
              <w:tabs>
                <w:tab w:val="left" w:pos="1843"/>
              </w:tabs>
              <w:ind w:left="1843" w:hanging="1843"/>
              <w:jc w:val="both"/>
              <w:rPr>
                <w:b/>
                <w:bCs/>
                <w:sz w:val="22"/>
                <w:szCs w:val="22"/>
                <w:lang w:val="en-GB"/>
              </w:rPr>
            </w:pPr>
            <w:r w:rsidRPr="00983EA3">
              <w:rPr>
                <w:b/>
                <w:bCs/>
                <w:sz w:val="22"/>
                <w:szCs w:val="22"/>
                <w:lang w:val="en-GB"/>
              </w:rPr>
              <w:t>MISCELLANEOUS</w:t>
            </w:r>
          </w:p>
        </w:tc>
        <w:tc>
          <w:tcPr>
            <w:tcW w:w="4874" w:type="dxa"/>
          </w:tcPr>
          <w:p w:rsidR="004862CA" w:rsidRPr="00B808B0" w:rsidRDefault="004862CA" w:rsidP="00D65C7C">
            <w:pPr>
              <w:keepNext/>
              <w:widowControl w:val="0"/>
              <w:tabs>
                <w:tab w:val="left" w:pos="1576"/>
              </w:tabs>
              <w:ind w:left="1559" w:hanging="1559"/>
              <w:rPr>
                <w:b/>
                <w:sz w:val="22"/>
                <w:szCs w:val="22"/>
                <w:lang w:val="uk-UA"/>
              </w:rPr>
            </w:pPr>
            <w:r w:rsidRPr="00B808B0">
              <w:rPr>
                <w:b/>
                <w:sz w:val="22"/>
                <w:szCs w:val="22"/>
                <w:lang w:val="uk-UA"/>
              </w:rPr>
              <w:t>РОЗДІЛ 10.</w:t>
            </w:r>
            <w:r w:rsidRPr="00B808B0">
              <w:rPr>
                <w:b/>
                <w:sz w:val="22"/>
                <w:szCs w:val="22"/>
                <w:lang w:val="uk-UA"/>
              </w:rPr>
              <w:tab/>
              <w:t xml:space="preserve">РІЗНЕ </w:t>
            </w:r>
          </w:p>
        </w:tc>
      </w:tr>
      <w:tr w:rsidR="004862CA" w:rsidRPr="006D29C7" w:rsidTr="00A641EF">
        <w:tc>
          <w:tcPr>
            <w:tcW w:w="4873" w:type="dxa"/>
          </w:tcPr>
          <w:p w:rsidR="004862CA" w:rsidRPr="00983EA3" w:rsidRDefault="004862CA" w:rsidP="00BD3F0D">
            <w:pPr>
              <w:keepNext/>
              <w:widowControl w:val="0"/>
              <w:tabs>
                <w:tab w:val="left" w:pos="0"/>
              </w:tabs>
              <w:jc w:val="both"/>
              <w:rPr>
                <w:b/>
                <w:bCs/>
                <w:sz w:val="22"/>
                <w:szCs w:val="22"/>
                <w:lang w:val="en-GB"/>
              </w:rPr>
            </w:pPr>
          </w:p>
        </w:tc>
        <w:tc>
          <w:tcPr>
            <w:tcW w:w="4874" w:type="dxa"/>
          </w:tcPr>
          <w:p w:rsidR="004862CA" w:rsidRPr="00B808B0" w:rsidRDefault="004862CA" w:rsidP="00BD3F0D">
            <w:pPr>
              <w:keepNext/>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6F3FAA">
            <w:pPr>
              <w:tabs>
                <w:tab w:val="left" w:pos="567"/>
                <w:tab w:val="left" w:pos="4962"/>
                <w:tab w:val="left" w:pos="5387"/>
              </w:tabs>
              <w:jc w:val="both"/>
              <w:rPr>
                <w:b/>
                <w:bCs/>
                <w:sz w:val="22"/>
                <w:szCs w:val="22"/>
                <w:lang w:val="en-GB"/>
              </w:rPr>
            </w:pPr>
            <w:r w:rsidRPr="00983EA3">
              <w:rPr>
                <w:bCs/>
                <w:sz w:val="22"/>
                <w:szCs w:val="22"/>
                <w:lang w:val="en-GB"/>
              </w:rPr>
              <w:t>10.1</w:t>
            </w:r>
            <w:r w:rsidRPr="00983EA3">
              <w:rPr>
                <w:bCs/>
                <w:sz w:val="22"/>
                <w:szCs w:val="22"/>
                <w:lang w:val="en-GB"/>
              </w:rPr>
              <w:tab/>
              <w:t>The Grant Agreement shall come into force when signed by both Parties and shall remain in effect until the date upon which all obligations of the Parties have been unconditionally and irrevocably paid and discharged in full to NEFCO’ssatisfaction in accordance with the terms and conditions of the Grant Agreement, unless otherwise agreed by the Parties in writing.</w:t>
            </w:r>
          </w:p>
        </w:tc>
        <w:tc>
          <w:tcPr>
            <w:tcW w:w="4874" w:type="dxa"/>
          </w:tcPr>
          <w:p w:rsidR="004862CA" w:rsidRPr="00B808B0" w:rsidRDefault="00F71811" w:rsidP="00125CBF">
            <w:pPr>
              <w:tabs>
                <w:tab w:val="left" w:pos="567"/>
                <w:tab w:val="left" w:pos="4962"/>
                <w:tab w:val="left" w:pos="5387"/>
              </w:tabs>
              <w:jc w:val="both"/>
              <w:rPr>
                <w:sz w:val="22"/>
                <w:szCs w:val="22"/>
                <w:lang w:val="uk-UA"/>
              </w:rPr>
            </w:pPr>
            <w:r>
              <w:rPr>
                <w:sz w:val="22"/>
                <w:szCs w:val="22"/>
                <w:lang w:val="uk-UA"/>
              </w:rPr>
              <w:t xml:space="preserve">10.1 </w:t>
            </w:r>
            <w:r w:rsidR="004862CA" w:rsidRPr="00B808B0">
              <w:rPr>
                <w:sz w:val="22"/>
                <w:szCs w:val="22"/>
                <w:lang w:val="uk-UA"/>
              </w:rPr>
              <w:t xml:space="preserve">Договір про грант набуває чинності з моменту підписання обома Сторонами й залишається в силі до дати, на яку всі зобов’язання сторін безумовно й </w:t>
            </w:r>
            <w:r w:rsidR="004862CA" w:rsidRPr="00B808B0">
              <w:rPr>
                <w:bCs/>
                <w:sz w:val="22"/>
                <w:szCs w:val="22"/>
                <w:lang w:val="uk-UA"/>
              </w:rPr>
              <w:t>безвідклично</w:t>
            </w:r>
            <w:r w:rsidR="004862CA" w:rsidRPr="00B808B0">
              <w:rPr>
                <w:sz w:val="22"/>
                <w:szCs w:val="22"/>
                <w:lang w:val="uk-UA"/>
              </w:rPr>
              <w:t xml:space="preserve"> виплачені й виконані в повному обсязі на користь НЕФКО</w:t>
            </w:r>
            <w:r>
              <w:rPr>
                <w:sz w:val="22"/>
                <w:szCs w:val="22"/>
                <w:lang w:val="uk-UA"/>
              </w:rPr>
              <w:t xml:space="preserve"> </w:t>
            </w:r>
            <w:r w:rsidR="004862CA" w:rsidRPr="00B808B0">
              <w:rPr>
                <w:sz w:val="22"/>
                <w:szCs w:val="22"/>
                <w:lang w:val="uk-UA"/>
              </w:rPr>
              <w:t xml:space="preserve">відповідно до умов Договору про грант, якщо інше не погоджено Сторонами в письмовій формі. </w:t>
            </w:r>
          </w:p>
        </w:tc>
      </w:tr>
      <w:tr w:rsidR="004862CA" w:rsidRPr="00C93A6D" w:rsidTr="00A641EF">
        <w:tc>
          <w:tcPr>
            <w:tcW w:w="4873" w:type="dxa"/>
          </w:tcPr>
          <w:p w:rsidR="004862CA" w:rsidRPr="00C93A6D" w:rsidRDefault="004862CA" w:rsidP="000E0AF7">
            <w:pPr>
              <w:widowControl w:val="0"/>
              <w:tabs>
                <w:tab w:val="left" w:pos="0"/>
              </w:tabs>
              <w:jc w:val="both"/>
              <w:rPr>
                <w:b/>
                <w:bCs/>
                <w:sz w:val="14"/>
                <w:szCs w:val="14"/>
                <w:lang w:val="ru-RU"/>
              </w:rPr>
            </w:pPr>
          </w:p>
        </w:tc>
        <w:tc>
          <w:tcPr>
            <w:tcW w:w="4874" w:type="dxa"/>
          </w:tcPr>
          <w:p w:rsidR="004862CA" w:rsidRPr="00C93A6D" w:rsidRDefault="004862CA" w:rsidP="000E0AF7">
            <w:pPr>
              <w:widowControl w:val="0"/>
              <w:tabs>
                <w:tab w:val="left" w:pos="0"/>
              </w:tabs>
              <w:jc w:val="both"/>
              <w:rPr>
                <w:b/>
                <w:sz w:val="14"/>
                <w:szCs w:val="14"/>
                <w:lang w:val="uk-UA"/>
              </w:rPr>
            </w:pPr>
          </w:p>
        </w:tc>
      </w:tr>
      <w:tr w:rsidR="004862CA" w:rsidRPr="00AE28C4" w:rsidTr="00A641EF">
        <w:tc>
          <w:tcPr>
            <w:tcW w:w="4873" w:type="dxa"/>
          </w:tcPr>
          <w:p w:rsidR="004862CA" w:rsidRPr="00983EA3" w:rsidRDefault="004862CA" w:rsidP="00954A8F">
            <w:pPr>
              <w:tabs>
                <w:tab w:val="left" w:pos="567"/>
                <w:tab w:val="left" w:pos="4962"/>
                <w:tab w:val="left" w:pos="5387"/>
              </w:tabs>
              <w:jc w:val="both"/>
              <w:rPr>
                <w:b/>
                <w:bCs/>
                <w:sz w:val="22"/>
                <w:szCs w:val="22"/>
                <w:lang w:val="en-GB"/>
              </w:rPr>
            </w:pPr>
            <w:r w:rsidRPr="00983EA3">
              <w:rPr>
                <w:bCs/>
                <w:sz w:val="22"/>
                <w:szCs w:val="22"/>
                <w:lang w:val="en-GB"/>
              </w:rPr>
              <w:t>10.2</w:t>
            </w:r>
            <w:r w:rsidRPr="00983EA3">
              <w:rPr>
                <w:bCs/>
                <w:sz w:val="22"/>
                <w:szCs w:val="22"/>
                <w:lang w:val="en-GB"/>
              </w:rPr>
              <w:tab/>
              <w:t>The Beneficiary may not, without NEFCO’s prior written consent, assign or transfer any of its rights, benefits or obligations under the Grant Agreement.</w:t>
            </w:r>
          </w:p>
        </w:tc>
        <w:tc>
          <w:tcPr>
            <w:tcW w:w="4874" w:type="dxa"/>
          </w:tcPr>
          <w:p w:rsidR="004862CA" w:rsidRPr="00B808B0" w:rsidRDefault="004862CA" w:rsidP="00E26925">
            <w:pPr>
              <w:tabs>
                <w:tab w:val="left" w:pos="567"/>
                <w:tab w:val="left" w:pos="4962"/>
                <w:tab w:val="left" w:pos="5387"/>
              </w:tabs>
              <w:jc w:val="both"/>
              <w:rPr>
                <w:sz w:val="22"/>
                <w:szCs w:val="22"/>
                <w:lang w:val="uk-UA"/>
              </w:rPr>
            </w:pPr>
            <w:r w:rsidRPr="00B808B0">
              <w:rPr>
                <w:sz w:val="22"/>
                <w:szCs w:val="22"/>
                <w:lang w:val="uk-UA"/>
              </w:rPr>
              <w:t>10.2</w:t>
            </w:r>
            <w:r w:rsidRPr="00B808B0">
              <w:rPr>
                <w:sz w:val="22"/>
                <w:szCs w:val="22"/>
                <w:lang w:val="uk-UA"/>
              </w:rPr>
              <w:tab/>
              <w:t xml:space="preserve">Одержувач не має права без попередньої письмової згоди НЕФКО, поступатися або </w:t>
            </w:r>
            <w:r w:rsidRPr="00B808B0">
              <w:rPr>
                <w:bCs/>
                <w:sz w:val="22"/>
                <w:szCs w:val="22"/>
                <w:lang w:val="uk-UA"/>
              </w:rPr>
              <w:t>передавати</w:t>
            </w:r>
            <w:r w:rsidR="00F71811">
              <w:rPr>
                <w:bCs/>
                <w:sz w:val="22"/>
                <w:szCs w:val="22"/>
                <w:lang w:val="uk-UA"/>
              </w:rPr>
              <w:t xml:space="preserve"> </w:t>
            </w:r>
            <w:r w:rsidR="00E26925" w:rsidRPr="00983EA3">
              <w:rPr>
                <w:sz w:val="22"/>
                <w:szCs w:val="22"/>
                <w:lang w:val="uk-UA"/>
              </w:rPr>
              <w:t>будь-які</w:t>
            </w:r>
            <w:r w:rsidR="00F71811">
              <w:rPr>
                <w:sz w:val="22"/>
                <w:szCs w:val="22"/>
                <w:lang w:val="uk-UA"/>
              </w:rPr>
              <w:t xml:space="preserve"> </w:t>
            </w:r>
            <w:r w:rsidRPr="00B808B0">
              <w:rPr>
                <w:sz w:val="22"/>
                <w:szCs w:val="22"/>
                <w:lang w:val="uk-UA"/>
              </w:rPr>
              <w:t xml:space="preserve">із своїх прав, пільг або зобов’язань у рамках Договору про грант. </w:t>
            </w:r>
          </w:p>
        </w:tc>
      </w:tr>
      <w:tr w:rsidR="004862CA" w:rsidRPr="00AE28C4" w:rsidTr="00A641EF">
        <w:tc>
          <w:tcPr>
            <w:tcW w:w="4873" w:type="dxa"/>
          </w:tcPr>
          <w:p w:rsidR="004862CA" w:rsidRPr="00097D31" w:rsidRDefault="004862CA" w:rsidP="00954A8F">
            <w:pPr>
              <w:tabs>
                <w:tab w:val="left" w:pos="567"/>
                <w:tab w:val="left" w:pos="4962"/>
                <w:tab w:val="left" w:pos="5387"/>
              </w:tabs>
              <w:jc w:val="both"/>
              <w:rPr>
                <w:bCs/>
                <w:sz w:val="22"/>
                <w:szCs w:val="22"/>
                <w:lang w:val="ru-RU"/>
              </w:rPr>
            </w:pPr>
          </w:p>
        </w:tc>
        <w:tc>
          <w:tcPr>
            <w:tcW w:w="4874" w:type="dxa"/>
          </w:tcPr>
          <w:p w:rsidR="004862CA" w:rsidRPr="00B808B0" w:rsidRDefault="004862CA" w:rsidP="005F2EC5">
            <w:pPr>
              <w:tabs>
                <w:tab w:val="left" w:pos="567"/>
                <w:tab w:val="left" w:pos="4962"/>
                <w:tab w:val="left" w:pos="5387"/>
              </w:tabs>
              <w:jc w:val="both"/>
              <w:rPr>
                <w:sz w:val="22"/>
                <w:szCs w:val="22"/>
                <w:lang w:val="uk-UA"/>
              </w:rPr>
            </w:pPr>
          </w:p>
        </w:tc>
      </w:tr>
      <w:tr w:rsidR="004862CA" w:rsidRPr="00AE28C4" w:rsidTr="00A641EF">
        <w:tc>
          <w:tcPr>
            <w:tcW w:w="4873" w:type="dxa"/>
          </w:tcPr>
          <w:p w:rsidR="004862CA" w:rsidRPr="00983EA3" w:rsidRDefault="004862CA" w:rsidP="00954A8F">
            <w:pPr>
              <w:tabs>
                <w:tab w:val="left" w:pos="567"/>
                <w:tab w:val="left" w:pos="4962"/>
                <w:tab w:val="left" w:pos="5387"/>
              </w:tabs>
              <w:jc w:val="both"/>
              <w:rPr>
                <w:b/>
                <w:bCs/>
                <w:sz w:val="22"/>
                <w:szCs w:val="22"/>
                <w:lang w:val="en-GB"/>
              </w:rPr>
            </w:pPr>
            <w:r w:rsidRPr="00983EA3">
              <w:rPr>
                <w:bCs/>
                <w:sz w:val="22"/>
                <w:szCs w:val="22"/>
                <w:lang w:val="en-GB"/>
              </w:rPr>
              <w:t>10.3</w:t>
            </w:r>
            <w:r w:rsidRPr="00983EA3">
              <w:rPr>
                <w:bCs/>
                <w:sz w:val="22"/>
                <w:szCs w:val="22"/>
                <w:lang w:val="en-GB"/>
              </w:rPr>
              <w:tab/>
              <w:t>In the event that any specific provision of the Grant Agreement is or shall become void or unenforceable, all the other provisions of the Grant Agreement shall remain in full force and effect.</w:t>
            </w:r>
          </w:p>
        </w:tc>
        <w:tc>
          <w:tcPr>
            <w:tcW w:w="4874" w:type="dxa"/>
          </w:tcPr>
          <w:p w:rsidR="004862CA" w:rsidRPr="00B808B0" w:rsidRDefault="004862CA" w:rsidP="00E26925">
            <w:pPr>
              <w:tabs>
                <w:tab w:val="left" w:pos="567"/>
                <w:tab w:val="left" w:pos="4962"/>
                <w:tab w:val="left" w:pos="5387"/>
              </w:tabs>
              <w:jc w:val="both"/>
              <w:rPr>
                <w:sz w:val="22"/>
                <w:szCs w:val="22"/>
                <w:lang w:val="uk-UA"/>
              </w:rPr>
            </w:pPr>
            <w:r w:rsidRPr="00B808B0">
              <w:rPr>
                <w:sz w:val="22"/>
                <w:szCs w:val="22"/>
                <w:lang w:val="uk-UA"/>
              </w:rPr>
              <w:t>10.3</w:t>
            </w:r>
            <w:r w:rsidRPr="00B808B0">
              <w:rPr>
                <w:sz w:val="22"/>
                <w:szCs w:val="22"/>
                <w:lang w:val="uk-UA"/>
              </w:rPr>
              <w:tab/>
              <w:t xml:space="preserve">У випадку, якщо </w:t>
            </w:r>
            <w:r w:rsidR="00E26925" w:rsidRPr="00B808B0">
              <w:rPr>
                <w:sz w:val="22"/>
                <w:szCs w:val="22"/>
                <w:lang w:val="uk-UA"/>
              </w:rPr>
              <w:t>будь-яке</w:t>
            </w:r>
            <w:r w:rsidR="00F71811">
              <w:rPr>
                <w:sz w:val="22"/>
                <w:szCs w:val="22"/>
                <w:lang w:val="uk-UA"/>
              </w:rPr>
              <w:t xml:space="preserve"> </w:t>
            </w:r>
            <w:r w:rsidRPr="00B808B0">
              <w:rPr>
                <w:sz w:val="22"/>
                <w:szCs w:val="22"/>
                <w:lang w:val="uk-UA"/>
              </w:rPr>
              <w:t xml:space="preserve">окреме положення Договору про грант стає або має стати недійсним або таким, що не може бути виконаним у примусовому порядку, решта положень Договору про грант залишаються в повній силі й дії. </w:t>
            </w:r>
          </w:p>
        </w:tc>
      </w:tr>
      <w:tr w:rsidR="004862CA" w:rsidRPr="00AE28C4" w:rsidTr="00A641EF">
        <w:tc>
          <w:tcPr>
            <w:tcW w:w="4873" w:type="dxa"/>
          </w:tcPr>
          <w:p w:rsidR="004862CA" w:rsidRPr="00983EA3" w:rsidRDefault="004862CA" w:rsidP="00063616">
            <w:pPr>
              <w:tabs>
                <w:tab w:val="left" w:pos="567"/>
                <w:tab w:val="left" w:pos="4962"/>
                <w:tab w:val="left" w:pos="5387"/>
              </w:tabs>
              <w:jc w:val="both"/>
              <w:rPr>
                <w:b/>
                <w:bCs/>
                <w:sz w:val="22"/>
                <w:szCs w:val="22"/>
                <w:lang w:val="en-GB"/>
              </w:rPr>
            </w:pPr>
            <w:r w:rsidRPr="00983EA3">
              <w:rPr>
                <w:bCs/>
                <w:sz w:val="22"/>
                <w:szCs w:val="22"/>
                <w:lang w:val="en-GB"/>
              </w:rPr>
              <w:lastRenderedPageBreak/>
              <w:t>10.4</w:t>
            </w:r>
            <w:r w:rsidRPr="00983EA3">
              <w:rPr>
                <w:bCs/>
                <w:sz w:val="22"/>
                <w:szCs w:val="22"/>
                <w:lang w:val="en-GB"/>
              </w:rPr>
              <w:tab/>
              <w:t xml:space="preserve">Any amendment to the Grant Agreement, or any waiver or consent </w:t>
            </w:r>
            <w:r w:rsidR="00063616" w:rsidRPr="00983EA3">
              <w:rPr>
                <w:bCs/>
                <w:sz w:val="22"/>
                <w:szCs w:val="22"/>
                <w:lang w:val="en-GB"/>
              </w:rPr>
              <w:t xml:space="preserve">to be made by both of </w:t>
            </w:r>
            <w:r w:rsidRPr="00983EA3">
              <w:rPr>
                <w:bCs/>
                <w:sz w:val="22"/>
                <w:szCs w:val="22"/>
                <w:lang w:val="en-GB"/>
              </w:rPr>
              <w:t xml:space="preserve">the Parties under the Grant Agreement, shall be made in writing, and signed by both Parties. </w:t>
            </w:r>
          </w:p>
        </w:tc>
        <w:tc>
          <w:tcPr>
            <w:tcW w:w="4874" w:type="dxa"/>
          </w:tcPr>
          <w:p w:rsidR="004862CA" w:rsidRPr="00B808B0" w:rsidRDefault="004862CA" w:rsidP="006C16BD">
            <w:pPr>
              <w:tabs>
                <w:tab w:val="left" w:pos="567"/>
                <w:tab w:val="left" w:pos="4962"/>
                <w:tab w:val="left" w:pos="5387"/>
              </w:tabs>
              <w:jc w:val="both"/>
              <w:rPr>
                <w:sz w:val="22"/>
                <w:szCs w:val="22"/>
                <w:lang w:val="uk-UA"/>
              </w:rPr>
            </w:pPr>
            <w:r w:rsidRPr="00B808B0">
              <w:rPr>
                <w:sz w:val="22"/>
                <w:szCs w:val="22"/>
                <w:lang w:val="uk-UA"/>
              </w:rPr>
              <w:t>10.4</w:t>
            </w:r>
            <w:r w:rsidRPr="00B808B0">
              <w:rPr>
                <w:sz w:val="22"/>
                <w:szCs w:val="22"/>
                <w:lang w:val="uk-UA"/>
              </w:rPr>
              <w:tab/>
              <w:t>Будь-які поправки до Договору про грант або будь-яка відмова чи згода</w:t>
            </w:r>
            <w:r w:rsidR="006C16BD" w:rsidRPr="00B808B0">
              <w:rPr>
                <w:sz w:val="22"/>
                <w:szCs w:val="22"/>
                <w:lang w:val="uk-UA"/>
              </w:rPr>
              <w:t xml:space="preserve">, </w:t>
            </w:r>
            <w:r w:rsidR="006C16BD" w:rsidRPr="00983EA3">
              <w:rPr>
                <w:sz w:val="22"/>
                <w:szCs w:val="22"/>
                <w:lang w:val="uk-UA"/>
              </w:rPr>
              <w:t>яка надається обома Сторонами</w:t>
            </w:r>
            <w:r w:rsidR="004B3377">
              <w:rPr>
                <w:sz w:val="22"/>
                <w:szCs w:val="22"/>
                <w:lang w:val="uk-UA"/>
              </w:rPr>
              <w:t xml:space="preserve"> </w:t>
            </w:r>
            <w:r w:rsidR="006C16BD" w:rsidRPr="00983EA3">
              <w:rPr>
                <w:sz w:val="22"/>
                <w:szCs w:val="22"/>
                <w:lang w:val="uk-UA"/>
              </w:rPr>
              <w:t xml:space="preserve">за Договором </w:t>
            </w:r>
            <w:r w:rsidRPr="00B808B0">
              <w:rPr>
                <w:sz w:val="22"/>
                <w:szCs w:val="22"/>
                <w:lang w:val="uk-UA"/>
              </w:rPr>
              <w:t xml:space="preserve">про грант вчиняються в письмовій формі й підписуються обома Сторонами. </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6F4C01">
            <w:pPr>
              <w:tabs>
                <w:tab w:val="left" w:pos="567"/>
                <w:tab w:val="left" w:pos="4962"/>
                <w:tab w:val="left" w:pos="5387"/>
              </w:tabs>
              <w:jc w:val="both"/>
              <w:rPr>
                <w:b/>
                <w:bCs/>
                <w:sz w:val="22"/>
                <w:szCs w:val="22"/>
                <w:lang w:val="en-GB"/>
              </w:rPr>
            </w:pPr>
            <w:r w:rsidRPr="00983EA3">
              <w:rPr>
                <w:bCs/>
                <w:sz w:val="22"/>
                <w:szCs w:val="22"/>
                <w:lang w:val="en-GB"/>
              </w:rPr>
              <w:t>10.5</w:t>
            </w:r>
            <w:r w:rsidRPr="00983EA3">
              <w:rPr>
                <w:bCs/>
                <w:sz w:val="22"/>
                <w:szCs w:val="22"/>
                <w:lang w:val="en-GB"/>
              </w:rPr>
              <w:tab/>
              <w:t>Any notice or request required or permitted to be given or made under the Grant Agreement shall be made in writing, and shall be deemed to have been duly given or made when delivered by hand, registered mail</w:t>
            </w:r>
            <w:r w:rsidR="00063616" w:rsidRPr="00983EA3">
              <w:rPr>
                <w:bCs/>
                <w:sz w:val="22"/>
                <w:szCs w:val="22"/>
                <w:lang w:val="en-GB"/>
              </w:rPr>
              <w:t>, courier</w:t>
            </w:r>
            <w:r w:rsidRPr="00983EA3">
              <w:rPr>
                <w:bCs/>
                <w:sz w:val="22"/>
                <w:szCs w:val="22"/>
                <w:lang w:val="en-GB"/>
              </w:rPr>
              <w:t xml:space="preserve">or e-mail to the </w:t>
            </w:r>
            <w:r w:rsidR="00063616" w:rsidRPr="00983EA3">
              <w:rPr>
                <w:bCs/>
                <w:sz w:val="22"/>
                <w:szCs w:val="22"/>
                <w:lang w:val="en-GB"/>
              </w:rPr>
              <w:t>other</w:t>
            </w:r>
            <w:r w:rsidRPr="00983EA3">
              <w:rPr>
                <w:bCs/>
                <w:sz w:val="22"/>
                <w:szCs w:val="22"/>
                <w:lang w:val="en-GB"/>
              </w:rPr>
              <w:t xml:space="preserve"> Party at the address specified in the Special Terms and Conditions, or such other address as the Parties may subsequently have designated by notice to the other Party. If given by e-mail, any notice shall promptly be confirmed by registered letter or courier.</w:t>
            </w:r>
          </w:p>
        </w:tc>
        <w:tc>
          <w:tcPr>
            <w:tcW w:w="4874" w:type="dxa"/>
          </w:tcPr>
          <w:p w:rsidR="004862CA" w:rsidRPr="00B808B0" w:rsidRDefault="004862CA" w:rsidP="00775506">
            <w:pPr>
              <w:tabs>
                <w:tab w:val="left" w:pos="567"/>
                <w:tab w:val="left" w:pos="4962"/>
                <w:tab w:val="left" w:pos="5387"/>
              </w:tabs>
              <w:jc w:val="both"/>
              <w:rPr>
                <w:sz w:val="22"/>
                <w:szCs w:val="22"/>
                <w:lang w:val="uk-UA"/>
              </w:rPr>
            </w:pPr>
            <w:r w:rsidRPr="00B808B0">
              <w:rPr>
                <w:sz w:val="22"/>
                <w:szCs w:val="22"/>
                <w:lang w:val="uk-UA"/>
              </w:rPr>
              <w:t>10.5</w:t>
            </w:r>
            <w:r w:rsidRPr="00B808B0">
              <w:rPr>
                <w:sz w:val="22"/>
                <w:szCs w:val="22"/>
                <w:lang w:val="uk-UA"/>
              </w:rPr>
              <w:tab/>
              <w:t xml:space="preserve">Будь-яке повідомлення або запит за Договором про грант вчиняються письмово і вважаються належним чином переданими або вчиненими, якщо вони </w:t>
            </w:r>
            <w:r w:rsidRPr="00B808B0">
              <w:rPr>
                <w:bCs/>
                <w:sz w:val="22"/>
                <w:szCs w:val="22"/>
                <w:lang w:val="uk-UA"/>
              </w:rPr>
              <w:t>передані</w:t>
            </w:r>
            <w:r w:rsidRPr="00B808B0">
              <w:rPr>
                <w:sz w:val="22"/>
                <w:szCs w:val="22"/>
                <w:lang w:val="uk-UA"/>
              </w:rPr>
              <w:t xml:space="preserve"> з рук в руки або рекомендованою поштою</w:t>
            </w:r>
            <w:r w:rsidR="00775506" w:rsidRPr="00B808B0">
              <w:rPr>
                <w:sz w:val="22"/>
                <w:szCs w:val="22"/>
                <w:lang w:val="uk-UA"/>
              </w:rPr>
              <w:t xml:space="preserve">, </w:t>
            </w:r>
            <w:r w:rsidR="00775506" w:rsidRPr="00983EA3">
              <w:rPr>
                <w:sz w:val="22"/>
                <w:szCs w:val="22"/>
                <w:lang w:val="uk-UA"/>
              </w:rPr>
              <w:t>кур'єрською службою</w:t>
            </w:r>
            <w:r w:rsidR="0074377C">
              <w:rPr>
                <w:sz w:val="22"/>
                <w:szCs w:val="22"/>
                <w:lang w:val="uk-UA"/>
              </w:rPr>
              <w:t xml:space="preserve"> </w:t>
            </w:r>
            <w:r w:rsidRPr="00B808B0">
              <w:rPr>
                <w:sz w:val="22"/>
                <w:szCs w:val="22"/>
                <w:lang w:val="uk-UA"/>
              </w:rPr>
              <w:t>або електронною поштою іншій Стороні за адресами, вказаними в Особливих умовах і порядку, або за іншими адресами, які Сторони можуть згодом призначати шляхом повідомлення іншій Стороні. Повідомлення електронно</w:t>
            </w:r>
            <w:r w:rsidR="00E26925" w:rsidRPr="00B808B0">
              <w:rPr>
                <w:sz w:val="22"/>
                <w:szCs w:val="22"/>
                <w:lang w:val="uk-UA"/>
              </w:rPr>
              <w:t>ю</w:t>
            </w:r>
            <w:r w:rsidRPr="00B808B0">
              <w:rPr>
                <w:sz w:val="22"/>
                <w:szCs w:val="22"/>
                <w:lang w:val="uk-UA"/>
              </w:rPr>
              <w:t xml:space="preserve"> пошт</w:t>
            </w:r>
            <w:r w:rsidR="00E26925" w:rsidRPr="00B808B0">
              <w:rPr>
                <w:sz w:val="22"/>
                <w:szCs w:val="22"/>
                <w:lang w:val="uk-UA"/>
              </w:rPr>
              <w:t>ою</w:t>
            </w:r>
            <w:r w:rsidRPr="00B808B0">
              <w:rPr>
                <w:sz w:val="22"/>
                <w:szCs w:val="22"/>
                <w:lang w:val="uk-UA"/>
              </w:rPr>
              <w:t xml:space="preserve"> в подальшому невідкладно підтверджуються рекомендованим листом або кур’єром.</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6F4C01">
            <w:pPr>
              <w:tabs>
                <w:tab w:val="left" w:pos="567"/>
                <w:tab w:val="left" w:pos="4962"/>
                <w:tab w:val="left" w:pos="5387"/>
              </w:tabs>
              <w:jc w:val="both"/>
              <w:rPr>
                <w:b/>
                <w:bCs/>
                <w:sz w:val="22"/>
                <w:szCs w:val="22"/>
                <w:lang w:val="en-GB"/>
              </w:rPr>
            </w:pPr>
            <w:r w:rsidRPr="00983EA3">
              <w:rPr>
                <w:bCs/>
                <w:sz w:val="22"/>
                <w:szCs w:val="22"/>
                <w:lang w:val="en-GB"/>
              </w:rPr>
              <w:t>10.6</w:t>
            </w:r>
            <w:r w:rsidRPr="00983EA3">
              <w:rPr>
                <w:bCs/>
                <w:sz w:val="22"/>
                <w:szCs w:val="22"/>
                <w:lang w:val="en-GB"/>
              </w:rPr>
              <w:tab/>
              <w:t>The headings used in the Grant Agreement are inserted for reference purposes only and are not to be considered or taken into account in construing the terms and provisions of any article nor to be deemed in any way to qualify, modify, or explain the effects of any such provisions or terms.</w:t>
            </w:r>
          </w:p>
        </w:tc>
        <w:tc>
          <w:tcPr>
            <w:tcW w:w="4874" w:type="dxa"/>
          </w:tcPr>
          <w:p w:rsidR="004862CA" w:rsidRPr="00B808B0" w:rsidRDefault="004862CA" w:rsidP="004B3377">
            <w:pPr>
              <w:tabs>
                <w:tab w:val="left" w:pos="567"/>
                <w:tab w:val="left" w:pos="4962"/>
                <w:tab w:val="left" w:pos="5387"/>
              </w:tabs>
              <w:spacing w:after="240"/>
              <w:jc w:val="both"/>
              <w:rPr>
                <w:sz w:val="22"/>
                <w:szCs w:val="22"/>
                <w:lang w:val="uk-UA"/>
              </w:rPr>
            </w:pPr>
            <w:r w:rsidRPr="00B808B0">
              <w:rPr>
                <w:sz w:val="22"/>
                <w:szCs w:val="22"/>
                <w:lang w:val="uk-UA"/>
              </w:rPr>
              <w:t>10.6</w:t>
            </w:r>
            <w:r w:rsidRPr="00B808B0">
              <w:rPr>
                <w:sz w:val="22"/>
                <w:szCs w:val="22"/>
                <w:lang w:val="uk-UA"/>
              </w:rPr>
              <w:tab/>
              <w:t xml:space="preserve">Заголовки, вживані в Договорі про грант, вставлені лише для зручності посилання й не мають братися до уваги при тлумаченні термінів і положень будь-якої статті й вживатися для визначення, зміни або пояснення наслідків будь-яких таких умов чи положень. </w:t>
            </w:r>
          </w:p>
        </w:tc>
      </w:tr>
      <w:tr w:rsidR="004862CA" w:rsidRPr="00AE28C4" w:rsidTr="00A641EF">
        <w:tc>
          <w:tcPr>
            <w:tcW w:w="4873" w:type="dxa"/>
          </w:tcPr>
          <w:p w:rsidR="004862CA" w:rsidRPr="00983EA3" w:rsidRDefault="004862CA" w:rsidP="00DE27A3">
            <w:pPr>
              <w:tabs>
                <w:tab w:val="left" w:pos="567"/>
                <w:tab w:val="left" w:pos="4962"/>
                <w:tab w:val="left" w:pos="5387"/>
              </w:tabs>
              <w:jc w:val="both"/>
              <w:rPr>
                <w:b/>
                <w:bCs/>
                <w:sz w:val="22"/>
                <w:szCs w:val="22"/>
                <w:lang w:val="en-GB"/>
              </w:rPr>
            </w:pPr>
            <w:r w:rsidRPr="00983EA3">
              <w:rPr>
                <w:bCs/>
                <w:sz w:val="22"/>
                <w:szCs w:val="22"/>
                <w:lang w:val="en-GB"/>
              </w:rPr>
              <w:t>10.7</w:t>
            </w:r>
            <w:r w:rsidRPr="00983EA3">
              <w:rPr>
                <w:bCs/>
                <w:sz w:val="22"/>
                <w:szCs w:val="22"/>
                <w:lang w:val="en-GB"/>
              </w:rPr>
              <w:tab/>
            </w:r>
            <w:r w:rsidR="00F24380" w:rsidRPr="00983EA3">
              <w:rPr>
                <w:sz w:val="22"/>
                <w:szCs w:val="22"/>
                <w:lang w:val="en-GB"/>
              </w:rPr>
              <w:t xml:space="preserve">Nothing in this </w:t>
            </w:r>
            <w:r w:rsidR="00190FA6" w:rsidRPr="00983EA3">
              <w:rPr>
                <w:sz w:val="22"/>
                <w:szCs w:val="22"/>
                <w:lang w:val="en-GB"/>
              </w:rPr>
              <w:t xml:space="preserve">Grant </w:t>
            </w:r>
            <w:r w:rsidR="00F24380" w:rsidRPr="00983EA3">
              <w:rPr>
                <w:sz w:val="22"/>
                <w:szCs w:val="22"/>
                <w:lang w:val="en-GB"/>
              </w:rPr>
              <w:t>Agreement shall be construed as a waiver, renunciation or other modification of any immunities, privileges or exemptions accorded to NEFCO pursuant to the Agreement of 6 November 1998 between Denmark, Finland, Iceland, Norway and Sweden concerning NEFCO (as from time to time supplemented and/or amended), the Framework Agreement between Ukraine and NEFCO dated 17 September 2009 (as ratified by the Verkhovna Rada of Ukraine on 21 September 2010), any other international convention or any applicable law. Notwithstanding the foregoing, NEFCO has made an express submission to arbitration under Section 9</w:t>
            </w:r>
            <w:r w:rsidR="002E1E81" w:rsidRPr="00983EA3">
              <w:rPr>
                <w:sz w:val="22"/>
                <w:szCs w:val="22"/>
                <w:lang w:val="en-GB"/>
              </w:rPr>
              <w:t>.2</w:t>
            </w:r>
            <w:r w:rsidR="00F24380" w:rsidRPr="00983EA3">
              <w:rPr>
                <w:sz w:val="22"/>
                <w:szCs w:val="22"/>
                <w:lang w:val="en-GB"/>
              </w:rPr>
              <w:t xml:space="preserve"> and accordingly, and without prejudice to its other privileges and immunities (including, without limitation, the inviolability of its archives), it acknowledges that it does not have immunity from suit and legal process in respect of the enforcement of an arbitral award duly made against it as a result of its express submission to arbitration pursuant to Section 9.</w:t>
            </w:r>
            <w:r w:rsidR="002E1E81" w:rsidRPr="00983EA3">
              <w:rPr>
                <w:sz w:val="22"/>
                <w:szCs w:val="22"/>
                <w:lang w:val="en-GB"/>
              </w:rPr>
              <w:t>2.</w:t>
            </w:r>
          </w:p>
        </w:tc>
        <w:tc>
          <w:tcPr>
            <w:tcW w:w="4874" w:type="dxa"/>
          </w:tcPr>
          <w:p w:rsidR="00D9261E" w:rsidRPr="00B808B0" w:rsidRDefault="0074377C" w:rsidP="00C26C89">
            <w:pPr>
              <w:jc w:val="both"/>
              <w:rPr>
                <w:snapToGrid w:val="0"/>
                <w:sz w:val="22"/>
                <w:szCs w:val="22"/>
                <w:lang w:val="uk-UA"/>
              </w:rPr>
            </w:pPr>
            <w:r>
              <w:rPr>
                <w:sz w:val="22"/>
                <w:szCs w:val="22"/>
                <w:lang w:val="uk-UA"/>
              </w:rPr>
              <w:t>10.7</w:t>
            </w:r>
            <w:r w:rsidR="004862CA" w:rsidRPr="00B808B0">
              <w:rPr>
                <w:sz w:val="22"/>
                <w:szCs w:val="22"/>
                <w:lang w:val="uk-UA"/>
              </w:rPr>
              <w:t xml:space="preserve">Жодне положення </w:t>
            </w:r>
            <w:r w:rsidR="00020953" w:rsidRPr="00983EA3">
              <w:rPr>
                <w:sz w:val="22"/>
                <w:szCs w:val="22"/>
                <w:lang w:val="uk-UA"/>
              </w:rPr>
              <w:t xml:space="preserve">цього </w:t>
            </w:r>
            <w:r w:rsidR="004862CA" w:rsidRPr="00B808B0">
              <w:rPr>
                <w:sz w:val="22"/>
                <w:szCs w:val="22"/>
                <w:lang w:val="uk-UA"/>
              </w:rPr>
              <w:t xml:space="preserve">Договору про грант не може тлумачитися як відмова, скасування або інша зміна будь-яких імунітетів, привілеїв або звільнень від вимог, наданих НЕФКО відповідно до </w:t>
            </w:r>
            <w:r w:rsidR="00020953" w:rsidRPr="00983EA3">
              <w:rPr>
                <w:sz w:val="22"/>
                <w:szCs w:val="22"/>
                <w:lang w:val="uk-UA"/>
              </w:rPr>
              <w:t>Д</w:t>
            </w:r>
            <w:r w:rsidR="004862CA" w:rsidRPr="00B808B0">
              <w:rPr>
                <w:sz w:val="22"/>
                <w:szCs w:val="22"/>
                <w:lang w:val="uk-UA"/>
              </w:rPr>
              <w:t xml:space="preserve">оговору </w:t>
            </w:r>
            <w:r w:rsidR="00020953" w:rsidRPr="00983EA3">
              <w:rPr>
                <w:sz w:val="22"/>
                <w:szCs w:val="22"/>
                <w:lang w:val="uk-UA"/>
              </w:rPr>
              <w:t>від 6 листопада 1998 р</w:t>
            </w:r>
            <w:r w:rsidR="0044296C" w:rsidRPr="00983EA3">
              <w:rPr>
                <w:sz w:val="22"/>
                <w:szCs w:val="22"/>
                <w:lang w:val="uk-UA"/>
              </w:rPr>
              <w:t>оку</w:t>
            </w:r>
            <w:r w:rsidR="004B3377">
              <w:rPr>
                <w:sz w:val="22"/>
                <w:szCs w:val="22"/>
                <w:lang w:val="uk-UA"/>
              </w:rPr>
              <w:t xml:space="preserve"> </w:t>
            </w:r>
            <w:r w:rsidR="004862CA" w:rsidRPr="00B808B0">
              <w:rPr>
                <w:sz w:val="22"/>
                <w:szCs w:val="22"/>
                <w:lang w:val="uk-UA"/>
              </w:rPr>
              <w:t xml:space="preserve">між </w:t>
            </w:r>
            <w:r w:rsidR="00020953" w:rsidRPr="00983EA3">
              <w:rPr>
                <w:sz w:val="22"/>
                <w:szCs w:val="22"/>
                <w:lang w:val="uk-UA"/>
              </w:rPr>
              <w:t>Данією, Фінляндією, Ісландією, Норвегією та Швецією</w:t>
            </w:r>
            <w:r w:rsidR="004862CA" w:rsidRPr="00B808B0">
              <w:rPr>
                <w:sz w:val="22"/>
                <w:szCs w:val="22"/>
                <w:lang w:val="uk-UA"/>
              </w:rPr>
              <w:t xml:space="preserve"> про створення НЕФКО</w:t>
            </w:r>
            <w:r>
              <w:rPr>
                <w:sz w:val="22"/>
                <w:szCs w:val="22"/>
                <w:lang w:val="uk-UA"/>
              </w:rPr>
              <w:t xml:space="preserve"> </w:t>
            </w:r>
            <w:r w:rsidR="004862CA" w:rsidRPr="00B808B0">
              <w:rPr>
                <w:sz w:val="22"/>
                <w:szCs w:val="22"/>
                <w:lang w:val="uk-UA"/>
              </w:rPr>
              <w:t>(із урахуванням змін і/або доповнень, які періодично можуть вноситися),</w:t>
            </w:r>
            <w:r>
              <w:rPr>
                <w:sz w:val="22"/>
                <w:szCs w:val="22"/>
                <w:lang w:val="uk-UA"/>
              </w:rPr>
              <w:t xml:space="preserve"> </w:t>
            </w:r>
            <w:r w:rsidR="004862CA" w:rsidRPr="00B808B0">
              <w:rPr>
                <w:sz w:val="22"/>
                <w:szCs w:val="22"/>
                <w:lang w:val="uk-UA"/>
              </w:rPr>
              <w:t>Рамково</w:t>
            </w:r>
            <w:r w:rsidR="00581490" w:rsidRPr="00983EA3">
              <w:rPr>
                <w:sz w:val="22"/>
                <w:szCs w:val="22"/>
                <w:lang w:val="uk-UA"/>
              </w:rPr>
              <w:t>ю</w:t>
            </w:r>
            <w:r w:rsidR="004B3377">
              <w:rPr>
                <w:sz w:val="22"/>
                <w:szCs w:val="22"/>
                <w:lang w:val="uk-UA"/>
              </w:rPr>
              <w:t xml:space="preserve"> </w:t>
            </w:r>
            <w:r w:rsidR="00581490" w:rsidRPr="00983EA3">
              <w:rPr>
                <w:sz w:val="22"/>
                <w:szCs w:val="22"/>
                <w:lang w:val="uk-UA"/>
              </w:rPr>
              <w:t>угодою</w:t>
            </w:r>
            <w:r w:rsidR="00020953" w:rsidRPr="00983EA3">
              <w:rPr>
                <w:sz w:val="22"/>
                <w:szCs w:val="22"/>
                <w:lang w:val="uk-UA"/>
              </w:rPr>
              <w:t xml:space="preserve"> від 17 вересня 2009 р</w:t>
            </w:r>
            <w:r w:rsidR="00581490" w:rsidRPr="00983EA3">
              <w:rPr>
                <w:sz w:val="22"/>
                <w:szCs w:val="22"/>
                <w:lang w:val="uk-UA"/>
              </w:rPr>
              <w:t>оку</w:t>
            </w:r>
            <w:r w:rsidR="00020953" w:rsidRPr="00983EA3">
              <w:rPr>
                <w:sz w:val="22"/>
                <w:szCs w:val="22"/>
                <w:lang w:val="uk-UA"/>
              </w:rPr>
              <w:t xml:space="preserve"> між Укра</w:t>
            </w:r>
            <w:r>
              <w:rPr>
                <w:sz w:val="22"/>
                <w:szCs w:val="22"/>
                <w:lang w:val="uk-UA"/>
              </w:rPr>
              <w:t xml:space="preserve">їною та НЕФКО </w:t>
            </w:r>
            <w:r w:rsidR="00020953" w:rsidRPr="00983EA3">
              <w:rPr>
                <w:sz w:val="22"/>
                <w:szCs w:val="22"/>
                <w:lang w:val="uk-UA"/>
              </w:rPr>
              <w:t>(</w:t>
            </w:r>
            <w:r w:rsidR="009F2857" w:rsidRPr="00983EA3">
              <w:rPr>
                <w:sz w:val="22"/>
                <w:szCs w:val="22"/>
                <w:lang w:val="uk-UA"/>
              </w:rPr>
              <w:t xml:space="preserve">ратифікованої </w:t>
            </w:r>
            <w:r w:rsidR="00020953" w:rsidRPr="00983EA3">
              <w:rPr>
                <w:sz w:val="22"/>
                <w:szCs w:val="22"/>
                <w:lang w:val="uk-UA"/>
              </w:rPr>
              <w:t>Верховною Радою України 21 вересня 2010 р</w:t>
            </w:r>
            <w:r w:rsidR="00581490" w:rsidRPr="00983EA3">
              <w:rPr>
                <w:sz w:val="22"/>
                <w:szCs w:val="22"/>
                <w:lang w:val="uk-UA"/>
              </w:rPr>
              <w:t>оку</w:t>
            </w:r>
            <w:r w:rsidR="00020953" w:rsidRPr="00983EA3">
              <w:rPr>
                <w:sz w:val="22"/>
                <w:szCs w:val="22"/>
                <w:lang w:val="uk-UA"/>
              </w:rPr>
              <w:t>)</w:t>
            </w:r>
            <w:r w:rsidR="004B3377">
              <w:rPr>
                <w:sz w:val="22"/>
                <w:szCs w:val="22"/>
                <w:lang w:val="uk-UA"/>
              </w:rPr>
              <w:t xml:space="preserve"> </w:t>
            </w:r>
            <w:r w:rsidR="004862CA" w:rsidRPr="00B808B0">
              <w:rPr>
                <w:sz w:val="22"/>
                <w:szCs w:val="22"/>
                <w:lang w:val="uk-UA"/>
              </w:rPr>
              <w:t>або</w:t>
            </w:r>
            <w:r w:rsidR="004B3377">
              <w:rPr>
                <w:sz w:val="22"/>
                <w:szCs w:val="22"/>
                <w:lang w:val="uk-UA"/>
              </w:rPr>
              <w:t xml:space="preserve"> </w:t>
            </w:r>
            <w:r w:rsidR="004862CA" w:rsidRPr="00B808B0">
              <w:rPr>
                <w:sz w:val="22"/>
                <w:szCs w:val="22"/>
                <w:lang w:val="uk-UA"/>
              </w:rPr>
              <w:t>будь</w:t>
            </w:r>
            <w:r w:rsidR="004A41C6" w:rsidRPr="00B808B0">
              <w:rPr>
                <w:sz w:val="22"/>
                <w:szCs w:val="22"/>
                <w:lang w:val="uk-UA"/>
              </w:rPr>
              <w:t>-</w:t>
            </w:r>
            <w:r w:rsidR="004862CA" w:rsidRPr="00B808B0">
              <w:rPr>
                <w:sz w:val="22"/>
                <w:szCs w:val="22"/>
                <w:lang w:val="uk-UA"/>
              </w:rPr>
              <w:t>якої</w:t>
            </w:r>
            <w:r w:rsidR="004B3377">
              <w:rPr>
                <w:sz w:val="22"/>
                <w:szCs w:val="22"/>
                <w:lang w:val="uk-UA"/>
              </w:rPr>
              <w:t xml:space="preserve"> </w:t>
            </w:r>
            <w:r w:rsidR="004862CA" w:rsidRPr="00B808B0">
              <w:rPr>
                <w:sz w:val="22"/>
                <w:szCs w:val="22"/>
                <w:lang w:val="uk-UA"/>
              </w:rPr>
              <w:t>міжнародної</w:t>
            </w:r>
            <w:r w:rsidR="004B3377">
              <w:rPr>
                <w:sz w:val="22"/>
                <w:szCs w:val="22"/>
                <w:lang w:val="uk-UA"/>
              </w:rPr>
              <w:t xml:space="preserve"> </w:t>
            </w:r>
            <w:r w:rsidR="004862CA" w:rsidRPr="00B808B0">
              <w:rPr>
                <w:sz w:val="22"/>
                <w:szCs w:val="22"/>
                <w:lang w:val="uk-UA"/>
              </w:rPr>
              <w:t>конвенції</w:t>
            </w:r>
            <w:r w:rsidR="004B3377">
              <w:rPr>
                <w:sz w:val="22"/>
                <w:szCs w:val="22"/>
                <w:lang w:val="uk-UA"/>
              </w:rPr>
              <w:t xml:space="preserve"> </w:t>
            </w:r>
            <w:r w:rsidR="004862CA" w:rsidRPr="00B808B0">
              <w:rPr>
                <w:sz w:val="22"/>
                <w:szCs w:val="22"/>
                <w:lang w:val="uk-UA"/>
              </w:rPr>
              <w:t>або</w:t>
            </w:r>
            <w:r w:rsidR="004B3377">
              <w:rPr>
                <w:sz w:val="22"/>
                <w:szCs w:val="22"/>
                <w:lang w:val="uk-UA"/>
              </w:rPr>
              <w:t xml:space="preserve"> </w:t>
            </w:r>
            <w:r w:rsidR="004862CA" w:rsidRPr="00B808B0">
              <w:rPr>
                <w:sz w:val="22"/>
                <w:szCs w:val="22"/>
                <w:lang w:val="uk-UA"/>
              </w:rPr>
              <w:t>застосовного</w:t>
            </w:r>
            <w:r w:rsidR="004B3377">
              <w:rPr>
                <w:sz w:val="22"/>
                <w:szCs w:val="22"/>
                <w:lang w:val="uk-UA"/>
              </w:rPr>
              <w:t xml:space="preserve"> </w:t>
            </w:r>
            <w:r w:rsidR="004862CA" w:rsidRPr="00B808B0">
              <w:rPr>
                <w:sz w:val="22"/>
                <w:szCs w:val="22"/>
                <w:lang w:val="uk-UA"/>
              </w:rPr>
              <w:t>права</w:t>
            </w:r>
            <w:r w:rsidR="004A41C6" w:rsidRPr="00B808B0">
              <w:rPr>
                <w:sz w:val="22"/>
                <w:szCs w:val="22"/>
                <w:lang w:val="uk-UA"/>
              </w:rPr>
              <w:t>.</w:t>
            </w:r>
            <w:r w:rsidR="004B3377">
              <w:rPr>
                <w:sz w:val="22"/>
                <w:szCs w:val="22"/>
                <w:lang w:val="uk-UA"/>
              </w:rPr>
              <w:t xml:space="preserve"> </w:t>
            </w:r>
            <w:r>
              <w:rPr>
                <w:snapToGrid w:val="0"/>
                <w:sz w:val="22"/>
                <w:szCs w:val="22"/>
                <w:lang w:val="uk-UA"/>
              </w:rPr>
              <w:t xml:space="preserve">Незважаючи на вищесказане, </w:t>
            </w:r>
            <w:r w:rsidR="00D9261E" w:rsidRPr="00B808B0">
              <w:rPr>
                <w:snapToGrid w:val="0"/>
                <w:sz w:val="22"/>
                <w:szCs w:val="22"/>
                <w:lang w:val="uk-UA"/>
              </w:rPr>
              <w:t>НЕФКО прямо погоджується на перед</w:t>
            </w:r>
            <w:r>
              <w:rPr>
                <w:snapToGrid w:val="0"/>
                <w:sz w:val="22"/>
                <w:szCs w:val="22"/>
                <w:lang w:val="uk-UA"/>
              </w:rPr>
              <w:t>ачу спорівна розгляд арбітражу</w:t>
            </w:r>
            <w:r w:rsidR="000A6543">
              <w:rPr>
                <w:snapToGrid w:val="0"/>
                <w:sz w:val="22"/>
                <w:szCs w:val="22"/>
                <w:lang w:val="uk-UA"/>
              </w:rPr>
              <w:t xml:space="preserve"> відп</w:t>
            </w:r>
            <w:r>
              <w:rPr>
                <w:snapToGrid w:val="0"/>
                <w:sz w:val="22"/>
                <w:szCs w:val="22"/>
                <w:lang w:val="uk-UA"/>
              </w:rPr>
              <w:t>овідно</w:t>
            </w:r>
            <w:r w:rsidR="000A6543">
              <w:rPr>
                <w:snapToGrid w:val="0"/>
                <w:sz w:val="22"/>
                <w:szCs w:val="22"/>
                <w:lang w:val="uk-UA"/>
              </w:rPr>
              <w:t xml:space="preserve"> </w:t>
            </w:r>
            <w:r w:rsidR="00D9261E" w:rsidRPr="00B808B0">
              <w:rPr>
                <w:snapToGrid w:val="0"/>
                <w:sz w:val="22"/>
                <w:szCs w:val="22"/>
                <w:lang w:val="uk-UA"/>
              </w:rPr>
              <w:t xml:space="preserve">до </w:t>
            </w:r>
            <w:r>
              <w:rPr>
                <w:snapToGrid w:val="0"/>
                <w:sz w:val="22"/>
                <w:szCs w:val="22"/>
                <w:lang w:val="uk-UA"/>
              </w:rPr>
              <w:t>розділу</w:t>
            </w:r>
            <w:r w:rsidR="000A6543">
              <w:rPr>
                <w:snapToGrid w:val="0"/>
                <w:sz w:val="22"/>
                <w:szCs w:val="22"/>
                <w:lang w:val="uk-UA"/>
              </w:rPr>
              <w:t xml:space="preserve"> </w:t>
            </w:r>
            <w:r w:rsidR="00D9261E" w:rsidRPr="00B808B0">
              <w:rPr>
                <w:snapToGrid w:val="0"/>
                <w:sz w:val="22"/>
                <w:szCs w:val="22"/>
                <w:lang w:val="uk-UA"/>
              </w:rPr>
              <w:t>9</w:t>
            </w:r>
            <w:r w:rsidR="00084469" w:rsidRPr="00B808B0">
              <w:rPr>
                <w:snapToGrid w:val="0"/>
                <w:sz w:val="22"/>
                <w:szCs w:val="22"/>
                <w:lang w:val="uk-UA"/>
              </w:rPr>
              <w:t>.2</w:t>
            </w:r>
            <w:r w:rsidR="000A6543">
              <w:rPr>
                <w:snapToGrid w:val="0"/>
                <w:sz w:val="22"/>
                <w:szCs w:val="22"/>
                <w:lang w:val="uk-UA"/>
              </w:rPr>
              <w:t xml:space="preserve"> </w:t>
            </w:r>
            <w:r>
              <w:rPr>
                <w:snapToGrid w:val="0"/>
                <w:sz w:val="22"/>
                <w:szCs w:val="22"/>
                <w:lang w:val="uk-UA"/>
              </w:rPr>
              <w:t>та,</w:t>
            </w:r>
            <w:r w:rsidR="00D9261E" w:rsidRPr="00B808B0">
              <w:rPr>
                <w:snapToGrid w:val="0"/>
                <w:sz w:val="22"/>
                <w:szCs w:val="22"/>
                <w:lang w:val="uk-UA"/>
              </w:rPr>
              <w:t>відповідно і</w:t>
            </w:r>
            <w:r w:rsidR="000A6543">
              <w:rPr>
                <w:snapToGrid w:val="0"/>
                <w:sz w:val="22"/>
                <w:szCs w:val="22"/>
                <w:lang w:val="uk-UA"/>
              </w:rPr>
              <w:t xml:space="preserve"> </w:t>
            </w:r>
            <w:r w:rsidR="00D9261E" w:rsidRPr="00B808B0">
              <w:rPr>
                <w:snapToGrid w:val="0"/>
                <w:sz w:val="22"/>
                <w:szCs w:val="22"/>
                <w:lang w:val="uk-UA"/>
              </w:rPr>
              <w:t>без шкоди</w:t>
            </w:r>
            <w:r>
              <w:rPr>
                <w:snapToGrid w:val="0"/>
                <w:sz w:val="22"/>
                <w:szCs w:val="22"/>
                <w:lang w:val="uk-UA"/>
              </w:rPr>
              <w:t xml:space="preserve"> </w:t>
            </w:r>
            <w:r w:rsidR="00D9261E" w:rsidRPr="00B808B0">
              <w:rPr>
                <w:snapToGrid w:val="0"/>
                <w:sz w:val="22"/>
                <w:szCs w:val="22"/>
                <w:lang w:val="uk-UA"/>
              </w:rPr>
              <w:t xml:space="preserve">для інших своїх привілеїв та імунітетів (включаючи, без обмеження, непорушність її архівів), підтверджує, що вона не має імунітету від позову і судового провадження стосовно примусового виконання арбітражного рішення, прийнятого проти неї внаслідок її прямої згоди на передачу спорів на розгляд арбітражу відповідно до </w:t>
            </w:r>
            <w:r w:rsidR="002D646C" w:rsidRPr="00B808B0">
              <w:rPr>
                <w:snapToGrid w:val="0"/>
                <w:sz w:val="22"/>
                <w:szCs w:val="22"/>
                <w:lang w:val="uk-UA"/>
              </w:rPr>
              <w:t xml:space="preserve">розділу </w:t>
            </w:r>
            <w:r w:rsidR="00D9261E" w:rsidRPr="00B808B0">
              <w:rPr>
                <w:snapToGrid w:val="0"/>
                <w:sz w:val="22"/>
                <w:szCs w:val="22"/>
                <w:lang w:val="uk-UA"/>
              </w:rPr>
              <w:t>9</w:t>
            </w:r>
            <w:r w:rsidR="00084469" w:rsidRPr="00B808B0">
              <w:rPr>
                <w:snapToGrid w:val="0"/>
                <w:sz w:val="22"/>
                <w:szCs w:val="22"/>
                <w:lang w:val="uk-UA"/>
              </w:rPr>
              <w:t>.2</w:t>
            </w:r>
            <w:r w:rsidR="00D9261E" w:rsidRPr="00B808B0">
              <w:rPr>
                <w:snapToGrid w:val="0"/>
                <w:sz w:val="22"/>
                <w:szCs w:val="22"/>
                <w:lang w:val="uk-UA"/>
              </w:rPr>
              <w:t>.</w:t>
            </w:r>
          </w:p>
          <w:p w:rsidR="004862CA" w:rsidRPr="00B808B0" w:rsidRDefault="004862CA" w:rsidP="00020953">
            <w:pPr>
              <w:tabs>
                <w:tab w:val="left" w:pos="567"/>
                <w:tab w:val="left" w:pos="4962"/>
                <w:tab w:val="left" w:pos="5387"/>
              </w:tabs>
              <w:jc w:val="both"/>
              <w:rPr>
                <w:sz w:val="22"/>
                <w:szCs w:val="22"/>
                <w:lang w:val="uk-UA"/>
              </w:rPr>
            </w:pP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uk-UA"/>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6D29C7" w:rsidTr="00A641EF">
        <w:tc>
          <w:tcPr>
            <w:tcW w:w="4873" w:type="dxa"/>
          </w:tcPr>
          <w:p w:rsidR="004862CA" w:rsidRPr="00983EA3" w:rsidRDefault="004862CA" w:rsidP="007F4172">
            <w:pPr>
              <w:keepNext/>
              <w:widowControl w:val="0"/>
              <w:numPr>
                <w:ilvl w:val="0"/>
                <w:numId w:val="16"/>
              </w:numPr>
              <w:tabs>
                <w:tab w:val="left" w:pos="1843"/>
              </w:tabs>
              <w:ind w:left="1843" w:hanging="1843"/>
              <w:jc w:val="both"/>
              <w:rPr>
                <w:b/>
                <w:bCs/>
                <w:sz w:val="22"/>
                <w:szCs w:val="22"/>
                <w:lang w:val="en-GB"/>
              </w:rPr>
            </w:pPr>
            <w:bookmarkStart w:id="6" w:name="_Toc96507319"/>
            <w:bookmarkStart w:id="7" w:name="_Toc96507436"/>
            <w:r w:rsidRPr="00983EA3">
              <w:rPr>
                <w:b/>
                <w:bCs/>
                <w:sz w:val="22"/>
                <w:szCs w:val="22"/>
                <w:lang w:val="en-GB"/>
              </w:rPr>
              <w:lastRenderedPageBreak/>
              <w:t>LANGUAGE AND COPIES</w:t>
            </w:r>
            <w:bookmarkEnd w:id="6"/>
            <w:bookmarkEnd w:id="7"/>
          </w:p>
        </w:tc>
        <w:tc>
          <w:tcPr>
            <w:tcW w:w="4874" w:type="dxa"/>
          </w:tcPr>
          <w:p w:rsidR="004862CA" w:rsidRPr="00B808B0" w:rsidRDefault="004862CA" w:rsidP="00D65C7C">
            <w:pPr>
              <w:keepNext/>
              <w:widowControl w:val="0"/>
              <w:tabs>
                <w:tab w:val="left" w:pos="1576"/>
              </w:tabs>
              <w:ind w:left="1559" w:hanging="1559"/>
              <w:rPr>
                <w:b/>
                <w:sz w:val="22"/>
                <w:szCs w:val="22"/>
                <w:lang w:val="uk-UA"/>
              </w:rPr>
            </w:pPr>
            <w:r w:rsidRPr="00B808B0">
              <w:rPr>
                <w:b/>
                <w:sz w:val="22"/>
                <w:szCs w:val="22"/>
                <w:lang w:val="uk-UA"/>
              </w:rPr>
              <w:t>РОЗДІЛ 11.</w:t>
            </w:r>
            <w:r w:rsidRPr="00B808B0">
              <w:rPr>
                <w:b/>
                <w:sz w:val="22"/>
                <w:szCs w:val="22"/>
                <w:lang w:val="uk-UA"/>
              </w:rPr>
              <w:tab/>
              <w:t xml:space="preserve">МОВА І КОПІЇ </w:t>
            </w:r>
          </w:p>
        </w:tc>
      </w:tr>
      <w:tr w:rsidR="004862CA" w:rsidRPr="006D29C7" w:rsidTr="00A641EF">
        <w:tc>
          <w:tcPr>
            <w:tcW w:w="4873" w:type="dxa"/>
          </w:tcPr>
          <w:p w:rsidR="004862CA" w:rsidRPr="00983EA3" w:rsidRDefault="004862CA" w:rsidP="00BD3F0D">
            <w:pPr>
              <w:keepNext/>
              <w:tabs>
                <w:tab w:val="left" w:pos="0"/>
              </w:tabs>
              <w:jc w:val="both"/>
              <w:rPr>
                <w:b/>
                <w:bCs/>
                <w:sz w:val="22"/>
                <w:szCs w:val="22"/>
                <w:lang w:val="en-GB"/>
              </w:rPr>
            </w:pPr>
          </w:p>
        </w:tc>
        <w:tc>
          <w:tcPr>
            <w:tcW w:w="4874" w:type="dxa"/>
          </w:tcPr>
          <w:p w:rsidR="004862CA" w:rsidRPr="00B808B0" w:rsidRDefault="004862CA" w:rsidP="00BD3F0D">
            <w:pPr>
              <w:keepNext/>
              <w:tabs>
                <w:tab w:val="left" w:pos="0"/>
              </w:tabs>
              <w:jc w:val="both"/>
              <w:rPr>
                <w:b/>
                <w:sz w:val="22"/>
                <w:szCs w:val="22"/>
                <w:lang w:val="uk-UA"/>
              </w:rPr>
            </w:pPr>
          </w:p>
        </w:tc>
      </w:tr>
      <w:tr w:rsidR="004862CA" w:rsidRPr="00AE28C4" w:rsidTr="00A641EF">
        <w:tc>
          <w:tcPr>
            <w:tcW w:w="4873" w:type="dxa"/>
          </w:tcPr>
          <w:p w:rsidR="004862CA" w:rsidRPr="00983EA3" w:rsidRDefault="002D66C2" w:rsidP="00063616">
            <w:pPr>
              <w:tabs>
                <w:tab w:val="left" w:pos="567"/>
                <w:tab w:val="left" w:pos="4962"/>
                <w:tab w:val="left" w:pos="5387"/>
              </w:tabs>
              <w:jc w:val="both"/>
              <w:rPr>
                <w:b/>
                <w:bCs/>
                <w:sz w:val="22"/>
                <w:szCs w:val="22"/>
                <w:lang w:val="en-GB"/>
              </w:rPr>
            </w:pPr>
            <w:r w:rsidRPr="00983EA3">
              <w:rPr>
                <w:bCs/>
                <w:sz w:val="22"/>
                <w:szCs w:val="22"/>
                <w:lang w:val="en-GB"/>
              </w:rPr>
              <w:t xml:space="preserve">11.1 Unless NEFCO shall otherwise agree, each document, certificate, statement, report, accounts, and other written material referred to in the Grant Agreement shall be in the English language or be accompanied by a duly certified English translation thereof. </w:t>
            </w:r>
            <w:r w:rsidR="00CF4537" w:rsidRPr="00983EA3">
              <w:rPr>
                <w:bCs/>
                <w:sz w:val="22"/>
                <w:szCs w:val="22"/>
                <w:lang w:val="en-GB"/>
              </w:rPr>
              <w:t>If requested by NEFCO, such translation shall be made by an authorized translator.</w:t>
            </w:r>
          </w:p>
        </w:tc>
        <w:tc>
          <w:tcPr>
            <w:tcW w:w="4874" w:type="dxa"/>
          </w:tcPr>
          <w:p w:rsidR="004862CA" w:rsidRPr="00B808B0" w:rsidRDefault="004862CA" w:rsidP="002413B2">
            <w:pPr>
              <w:tabs>
                <w:tab w:val="left" w:pos="567"/>
                <w:tab w:val="left" w:pos="4962"/>
                <w:tab w:val="left" w:pos="5387"/>
              </w:tabs>
              <w:jc w:val="both"/>
              <w:rPr>
                <w:sz w:val="22"/>
                <w:szCs w:val="22"/>
                <w:lang w:val="uk-UA"/>
              </w:rPr>
            </w:pPr>
            <w:r w:rsidRPr="00B808B0">
              <w:rPr>
                <w:sz w:val="22"/>
                <w:szCs w:val="22"/>
                <w:lang w:val="uk-UA"/>
              </w:rPr>
              <w:t>11.1</w:t>
            </w:r>
            <w:r w:rsidRPr="00B808B0">
              <w:rPr>
                <w:sz w:val="22"/>
                <w:szCs w:val="22"/>
                <w:lang w:val="uk-UA"/>
              </w:rPr>
              <w:tab/>
              <w:t xml:space="preserve">Якщо НЕФКО не погодиться на інше, кожен документ, сертифікат, заява, звіт, бухгалтерський документ й інший письмовий матеріал, згаданий у Договорі про грант, викладається англійською мовою або </w:t>
            </w:r>
            <w:r w:rsidRPr="00B808B0">
              <w:rPr>
                <w:bCs/>
                <w:sz w:val="22"/>
                <w:szCs w:val="22"/>
                <w:lang w:val="uk-UA"/>
              </w:rPr>
              <w:t>супроводжується</w:t>
            </w:r>
            <w:r w:rsidRPr="00B808B0">
              <w:rPr>
                <w:sz w:val="22"/>
                <w:szCs w:val="22"/>
                <w:lang w:val="uk-UA"/>
              </w:rPr>
              <w:t xml:space="preserve"> належно засвідченим перекладом на англійську мову. Якщо цього вимагає НЕФКО, такий переклад здійснюється перекладачем, який пройшов сертифікацію.</w:t>
            </w:r>
          </w:p>
        </w:tc>
      </w:tr>
      <w:tr w:rsidR="004862CA" w:rsidRPr="00AE28C4" w:rsidTr="00A641EF">
        <w:tc>
          <w:tcPr>
            <w:tcW w:w="4873" w:type="dxa"/>
          </w:tcPr>
          <w:p w:rsidR="004862CA" w:rsidRPr="00097D31" w:rsidRDefault="004862CA" w:rsidP="000E0AF7">
            <w:pPr>
              <w:widowControl w:val="0"/>
              <w:tabs>
                <w:tab w:val="left" w:pos="0"/>
              </w:tabs>
              <w:jc w:val="both"/>
              <w:rPr>
                <w:b/>
                <w:bCs/>
                <w:sz w:val="22"/>
                <w:szCs w:val="22"/>
                <w:lang w:val="ru-RU"/>
              </w:rPr>
            </w:pPr>
          </w:p>
        </w:tc>
        <w:tc>
          <w:tcPr>
            <w:tcW w:w="4874" w:type="dxa"/>
          </w:tcPr>
          <w:p w:rsidR="004862CA" w:rsidRPr="00B808B0" w:rsidRDefault="004862CA" w:rsidP="000E0AF7">
            <w:pPr>
              <w:widowControl w:val="0"/>
              <w:tabs>
                <w:tab w:val="left" w:pos="0"/>
              </w:tabs>
              <w:jc w:val="both"/>
              <w:rPr>
                <w:b/>
                <w:sz w:val="22"/>
                <w:szCs w:val="22"/>
                <w:lang w:val="uk-UA"/>
              </w:rPr>
            </w:pPr>
          </w:p>
        </w:tc>
      </w:tr>
      <w:tr w:rsidR="004862CA" w:rsidRPr="00AE28C4" w:rsidTr="00A641EF">
        <w:tc>
          <w:tcPr>
            <w:tcW w:w="4873" w:type="dxa"/>
          </w:tcPr>
          <w:p w:rsidR="004862CA" w:rsidRPr="00983EA3" w:rsidRDefault="004862CA" w:rsidP="00E26925">
            <w:pPr>
              <w:tabs>
                <w:tab w:val="left" w:pos="567"/>
                <w:tab w:val="left" w:pos="4962"/>
                <w:tab w:val="left" w:pos="5387"/>
              </w:tabs>
              <w:jc w:val="both"/>
              <w:rPr>
                <w:b/>
                <w:bCs/>
                <w:sz w:val="22"/>
                <w:szCs w:val="22"/>
                <w:lang w:val="en-GB"/>
              </w:rPr>
            </w:pPr>
            <w:r w:rsidRPr="00983EA3">
              <w:rPr>
                <w:bCs/>
                <w:sz w:val="22"/>
                <w:szCs w:val="22"/>
                <w:lang w:val="en-GB"/>
              </w:rPr>
              <w:t>11.2</w:t>
            </w:r>
            <w:r w:rsidRPr="00983EA3">
              <w:rPr>
                <w:bCs/>
                <w:sz w:val="22"/>
                <w:szCs w:val="22"/>
                <w:lang w:val="en-GB"/>
              </w:rPr>
              <w:tab/>
              <w:t xml:space="preserve">The Grant Agreement has been executed in both the English language and the Ukrainian language in </w:t>
            </w:r>
            <w:r w:rsidR="00635AF4" w:rsidRPr="00B808B0">
              <w:rPr>
                <w:bCs/>
                <w:sz w:val="22"/>
                <w:szCs w:val="22"/>
                <w:lang w:val="en-GB"/>
              </w:rPr>
              <w:t>two</w:t>
            </w:r>
            <w:r w:rsidRPr="00983EA3">
              <w:rPr>
                <w:bCs/>
                <w:sz w:val="22"/>
                <w:szCs w:val="22"/>
                <w:lang w:val="en-GB"/>
              </w:rPr>
              <w:t>original counterparts each having equal legal force. In case of any discrepancies between the English and the Ukrainian version, the English version shall prevail.</w:t>
            </w:r>
          </w:p>
        </w:tc>
        <w:tc>
          <w:tcPr>
            <w:tcW w:w="4874" w:type="dxa"/>
          </w:tcPr>
          <w:p w:rsidR="004862CA" w:rsidRPr="00B808B0" w:rsidRDefault="004862CA" w:rsidP="00560BEC">
            <w:pPr>
              <w:tabs>
                <w:tab w:val="left" w:pos="567"/>
                <w:tab w:val="left" w:pos="4962"/>
                <w:tab w:val="left" w:pos="5387"/>
              </w:tabs>
              <w:jc w:val="both"/>
              <w:rPr>
                <w:sz w:val="22"/>
                <w:szCs w:val="22"/>
                <w:lang w:val="uk-UA"/>
              </w:rPr>
            </w:pPr>
            <w:r w:rsidRPr="00B808B0">
              <w:rPr>
                <w:sz w:val="22"/>
                <w:szCs w:val="22"/>
                <w:lang w:val="uk-UA"/>
              </w:rPr>
              <w:t>11.2</w:t>
            </w:r>
            <w:r w:rsidRPr="00B808B0">
              <w:rPr>
                <w:sz w:val="22"/>
                <w:szCs w:val="22"/>
                <w:lang w:val="uk-UA"/>
              </w:rPr>
              <w:tab/>
              <w:t xml:space="preserve">Договір про грант підписаний англійською мовою й українською мовою у </w:t>
            </w:r>
            <w:r w:rsidR="00560BEC" w:rsidRPr="00B808B0">
              <w:rPr>
                <w:sz w:val="22"/>
                <w:szCs w:val="22"/>
                <w:lang w:val="uk-UA"/>
              </w:rPr>
              <w:t>двох</w:t>
            </w:r>
            <w:r w:rsidRPr="00B808B0">
              <w:rPr>
                <w:sz w:val="22"/>
                <w:szCs w:val="22"/>
                <w:lang w:val="uk-UA"/>
              </w:rPr>
              <w:t xml:space="preserve"> оригінальних примірниках, які </w:t>
            </w:r>
            <w:r w:rsidRPr="00B808B0">
              <w:rPr>
                <w:bCs/>
                <w:sz w:val="22"/>
                <w:szCs w:val="22"/>
                <w:lang w:val="uk-UA"/>
              </w:rPr>
              <w:t>мають</w:t>
            </w:r>
            <w:r w:rsidRPr="00B808B0">
              <w:rPr>
                <w:sz w:val="22"/>
                <w:szCs w:val="22"/>
                <w:lang w:val="uk-UA"/>
              </w:rPr>
              <w:t xml:space="preserve"> однакову юридичну силу. У випадку розбіжностей між англійською й українською версіями версія англійською мовою має переважну силу. </w:t>
            </w:r>
          </w:p>
        </w:tc>
      </w:tr>
    </w:tbl>
    <w:p w:rsidR="007A496C" w:rsidRPr="00097D31" w:rsidRDefault="007A496C" w:rsidP="007A496C">
      <w:pPr>
        <w:widowControl w:val="0"/>
        <w:tabs>
          <w:tab w:val="left" w:pos="0"/>
        </w:tabs>
        <w:rPr>
          <w:sz w:val="22"/>
          <w:szCs w:val="22"/>
          <w:lang w:val="uk-UA"/>
        </w:rPr>
      </w:pPr>
    </w:p>
    <w:p w:rsidR="00A55189" w:rsidRPr="00097D31" w:rsidRDefault="00A55189" w:rsidP="007A496C">
      <w:pPr>
        <w:widowControl w:val="0"/>
        <w:tabs>
          <w:tab w:val="left" w:pos="0"/>
        </w:tabs>
        <w:rPr>
          <w:sz w:val="22"/>
          <w:szCs w:val="22"/>
          <w:lang w:val="uk-UA"/>
        </w:rPr>
      </w:pPr>
    </w:p>
    <w:p w:rsidR="00063616" w:rsidRPr="00097D31" w:rsidRDefault="00063616" w:rsidP="00C26C89">
      <w:pPr>
        <w:rPr>
          <w:sz w:val="22"/>
          <w:szCs w:val="22"/>
          <w:lang w:val="uk-UA"/>
        </w:rPr>
      </w:pPr>
    </w:p>
    <w:p w:rsidR="00063616" w:rsidRPr="00097D31" w:rsidRDefault="00063616" w:rsidP="00C26C89">
      <w:pPr>
        <w:rPr>
          <w:b/>
          <w:sz w:val="22"/>
          <w:szCs w:val="22"/>
          <w:lang w:val="uk-UA"/>
        </w:rPr>
      </w:pPr>
      <w:r w:rsidRPr="00AC2A19">
        <w:rPr>
          <w:b/>
          <w:sz w:val="22"/>
          <w:szCs w:val="22"/>
          <w:lang w:val="en-GB"/>
        </w:rPr>
        <w:t>SIGNATURES</w:t>
      </w:r>
      <w:r w:rsidRPr="00097D31">
        <w:rPr>
          <w:b/>
          <w:sz w:val="22"/>
          <w:szCs w:val="22"/>
          <w:lang w:val="uk-UA"/>
        </w:rPr>
        <w:t xml:space="preserve">/ </w:t>
      </w:r>
      <w:r w:rsidR="00267F0F" w:rsidRPr="00267F0F">
        <w:rPr>
          <w:b/>
          <w:bCs/>
          <w:sz w:val="22"/>
          <w:szCs w:val="22"/>
          <w:lang w:val="uk-UA"/>
        </w:rPr>
        <w:t>ПІДПИСИ</w:t>
      </w:r>
    </w:p>
    <w:p w:rsidR="00063616" w:rsidRPr="00097D31" w:rsidRDefault="00063616" w:rsidP="00C26C89">
      <w:pPr>
        <w:rPr>
          <w:sz w:val="22"/>
          <w:szCs w:val="22"/>
          <w:lang w:val="uk-UA"/>
        </w:rPr>
      </w:pPr>
    </w:p>
    <w:p w:rsidR="007A496C" w:rsidRPr="00097D31" w:rsidRDefault="007A496C" w:rsidP="00C26C89">
      <w:pPr>
        <w:rPr>
          <w:sz w:val="22"/>
          <w:szCs w:val="22"/>
          <w:lang w:val="uk-UA"/>
        </w:rPr>
      </w:pPr>
      <w:r w:rsidRPr="00AC2A19">
        <w:rPr>
          <w:sz w:val="22"/>
          <w:szCs w:val="22"/>
          <w:lang w:val="en-GB"/>
        </w:rPr>
        <w:t>For</w:t>
      </w:r>
      <w:r w:rsidRPr="00AC2A19">
        <w:rPr>
          <w:b/>
          <w:sz w:val="22"/>
          <w:szCs w:val="22"/>
          <w:lang w:val="en-GB"/>
        </w:rPr>
        <w:t>NORDICENVIRONMENTFINANCECORPORATION</w:t>
      </w:r>
      <w:r w:rsidR="004C606C" w:rsidRPr="00097D31">
        <w:rPr>
          <w:sz w:val="22"/>
          <w:szCs w:val="22"/>
          <w:lang w:val="uk-UA"/>
        </w:rPr>
        <w:t xml:space="preserve">/ </w:t>
      </w:r>
    </w:p>
    <w:p w:rsidR="007A496C" w:rsidRPr="00097D31" w:rsidRDefault="00A14B26" w:rsidP="007A496C">
      <w:pPr>
        <w:tabs>
          <w:tab w:val="left" w:pos="567"/>
          <w:tab w:val="left" w:pos="4962"/>
          <w:tab w:val="left" w:pos="5387"/>
        </w:tabs>
        <w:rPr>
          <w:sz w:val="22"/>
          <w:szCs w:val="22"/>
          <w:u w:val="single"/>
          <w:lang w:val="uk-UA"/>
        </w:rPr>
      </w:pPr>
      <w:r w:rsidRPr="00097D31">
        <w:rPr>
          <w:sz w:val="22"/>
          <w:szCs w:val="22"/>
          <w:lang w:val="uk-UA"/>
        </w:rPr>
        <w:t>Від</w:t>
      </w:r>
      <w:r w:rsidR="007A496C" w:rsidRPr="00097D31">
        <w:rPr>
          <w:b/>
          <w:sz w:val="22"/>
          <w:szCs w:val="22"/>
          <w:lang w:val="uk-UA"/>
        </w:rPr>
        <w:t>ПІВНІЧНОЇЕКОЛОГІЧНОЇФІНАНСОВОЇКОРПОРАЦІЇ</w:t>
      </w:r>
      <w:r w:rsidR="00567789" w:rsidRPr="00097D31">
        <w:rPr>
          <w:b/>
          <w:sz w:val="22"/>
          <w:szCs w:val="22"/>
          <w:lang w:val="uk-UA"/>
        </w:rPr>
        <w:t>[</w:t>
      </w:r>
      <w:r w:rsidR="00567789" w:rsidRPr="00D13C37">
        <w:rPr>
          <w:b/>
          <w:sz w:val="22"/>
          <w:szCs w:val="22"/>
          <w:lang w:val="en-GB"/>
        </w:rPr>
        <w:t>NORDICENVIRONMENTFINANCECORPORATION</w:t>
      </w:r>
      <w:r w:rsidR="00567789" w:rsidRPr="00097D31">
        <w:rPr>
          <w:sz w:val="22"/>
          <w:szCs w:val="22"/>
          <w:u w:val="single"/>
          <w:lang w:val="uk-UA"/>
        </w:rPr>
        <w:t>]</w:t>
      </w:r>
    </w:p>
    <w:p w:rsidR="007A496C" w:rsidRPr="00097D31" w:rsidRDefault="007A496C" w:rsidP="007A496C">
      <w:pPr>
        <w:rPr>
          <w:sz w:val="22"/>
          <w:szCs w:val="22"/>
          <w:u w:val="single"/>
          <w:lang w:val="uk-UA"/>
        </w:rPr>
      </w:pPr>
    </w:p>
    <w:p w:rsidR="00A55189" w:rsidRPr="00097D31" w:rsidRDefault="00A55189" w:rsidP="007A496C">
      <w:pPr>
        <w:rPr>
          <w:sz w:val="22"/>
          <w:szCs w:val="22"/>
          <w:u w:val="single"/>
          <w:lang w:val="uk-UA"/>
        </w:rPr>
      </w:pPr>
    </w:p>
    <w:p w:rsidR="00A32952" w:rsidRDefault="00772BD1" w:rsidP="008B20B7">
      <w:pPr>
        <w:tabs>
          <w:tab w:val="left" w:pos="0"/>
          <w:tab w:val="left" w:pos="4678"/>
        </w:tabs>
        <w:rPr>
          <w:sz w:val="22"/>
          <w:szCs w:val="22"/>
          <w:lang w:val="uk-UA"/>
        </w:rPr>
      </w:pPr>
      <w:r w:rsidRPr="006D29C7">
        <w:rPr>
          <w:sz w:val="22"/>
          <w:szCs w:val="22"/>
          <w:lang w:val="uk-UA"/>
        </w:rPr>
        <w:t>By</w:t>
      </w:r>
      <w:r w:rsidR="00A32952">
        <w:rPr>
          <w:sz w:val="22"/>
          <w:szCs w:val="22"/>
          <w:lang w:val="uk-UA"/>
        </w:rPr>
        <w:t xml:space="preserve"> / підпис</w:t>
      </w:r>
      <w:r w:rsidRPr="006D29C7">
        <w:rPr>
          <w:sz w:val="22"/>
          <w:szCs w:val="22"/>
          <w:lang w:val="uk-UA"/>
        </w:rPr>
        <w:t>:</w:t>
      </w:r>
      <w:r w:rsidRPr="006D29C7">
        <w:rPr>
          <w:sz w:val="22"/>
          <w:szCs w:val="22"/>
          <w:lang w:val="uk-UA"/>
        </w:rPr>
        <w:tab/>
        <w:t>By</w:t>
      </w:r>
      <w:r w:rsidR="00A32952">
        <w:rPr>
          <w:sz w:val="22"/>
          <w:szCs w:val="22"/>
          <w:lang w:val="uk-UA"/>
        </w:rPr>
        <w:t xml:space="preserve"> / підпис</w:t>
      </w:r>
      <w:r w:rsidRPr="006D29C7">
        <w:rPr>
          <w:sz w:val="22"/>
          <w:szCs w:val="22"/>
          <w:lang w:val="uk-UA"/>
        </w:rPr>
        <w:t>:</w:t>
      </w:r>
    </w:p>
    <w:p w:rsidR="00772BD1" w:rsidRPr="006D29C7" w:rsidRDefault="00A32952" w:rsidP="00A32952">
      <w:pPr>
        <w:tabs>
          <w:tab w:val="left" w:pos="630"/>
          <w:tab w:val="left" w:pos="5400"/>
        </w:tabs>
        <w:ind w:firstLine="540"/>
        <w:rPr>
          <w:sz w:val="22"/>
          <w:szCs w:val="22"/>
          <w:lang w:val="uk-UA"/>
        </w:rPr>
      </w:pPr>
      <w:r w:rsidRPr="006D29C7">
        <w:rPr>
          <w:sz w:val="22"/>
          <w:szCs w:val="22"/>
          <w:lang w:val="uk-UA"/>
        </w:rPr>
        <w:t>_____________________________</w:t>
      </w:r>
      <w:r w:rsidR="00772BD1" w:rsidRPr="006D29C7">
        <w:rPr>
          <w:sz w:val="22"/>
          <w:szCs w:val="22"/>
          <w:lang w:val="uk-UA"/>
        </w:rPr>
        <w:tab/>
      </w:r>
      <w:r w:rsidRPr="006D29C7">
        <w:rPr>
          <w:sz w:val="22"/>
          <w:szCs w:val="22"/>
          <w:lang w:val="uk-UA"/>
        </w:rPr>
        <w:t>_____________________________</w:t>
      </w:r>
    </w:p>
    <w:p w:rsidR="00772BD1" w:rsidRPr="00167B3C" w:rsidRDefault="00772BD1" w:rsidP="00A32952">
      <w:pPr>
        <w:tabs>
          <w:tab w:val="left" w:pos="567"/>
          <w:tab w:val="left" w:pos="4962"/>
          <w:tab w:val="left" w:pos="5387"/>
        </w:tabs>
        <w:rPr>
          <w:sz w:val="22"/>
          <w:szCs w:val="22"/>
          <w:lang w:val="uk-UA"/>
        </w:rPr>
      </w:pPr>
      <w:r w:rsidRPr="006D29C7">
        <w:rPr>
          <w:sz w:val="22"/>
          <w:szCs w:val="22"/>
          <w:lang w:val="uk-UA"/>
        </w:rPr>
        <w:tab/>
      </w:r>
      <w:r w:rsidR="00063616">
        <w:rPr>
          <w:sz w:val="22"/>
          <w:szCs w:val="22"/>
          <w:lang w:val="fi-FI"/>
        </w:rPr>
        <w:t>TrondMoe</w:t>
      </w:r>
      <w:r w:rsidRPr="006D29C7">
        <w:rPr>
          <w:sz w:val="22"/>
          <w:szCs w:val="22"/>
          <w:lang w:val="uk-UA"/>
        </w:rPr>
        <w:t xml:space="preserve"> /</w:t>
      </w:r>
      <w:r w:rsidR="005F5B34" w:rsidRPr="00AC2A19">
        <w:rPr>
          <w:sz w:val="22"/>
          <w:szCs w:val="22"/>
          <w:lang w:val="uk-UA"/>
        </w:rPr>
        <w:t xml:space="preserve"> Тронд Мое</w:t>
      </w:r>
      <w:r w:rsidRPr="006D29C7">
        <w:rPr>
          <w:sz w:val="22"/>
          <w:szCs w:val="22"/>
          <w:lang w:val="uk-UA"/>
        </w:rPr>
        <w:tab/>
      </w:r>
      <w:r w:rsidR="003906A7">
        <w:rPr>
          <w:sz w:val="22"/>
          <w:szCs w:val="22"/>
          <w:lang w:val="fi-FI"/>
        </w:rPr>
        <w:t>AmundBeitnes</w:t>
      </w:r>
      <w:r w:rsidR="008D05A4" w:rsidRPr="00F5024D">
        <w:rPr>
          <w:sz w:val="22"/>
          <w:szCs w:val="22"/>
          <w:lang w:val="uk-UA"/>
        </w:rPr>
        <w:t xml:space="preserve"> / </w:t>
      </w:r>
      <w:r w:rsidR="008062A8" w:rsidRPr="008062A8">
        <w:rPr>
          <w:sz w:val="22"/>
          <w:szCs w:val="22"/>
          <w:lang w:val="uk-UA"/>
        </w:rPr>
        <w:t>Амунд Бейтнес</w:t>
      </w:r>
    </w:p>
    <w:p w:rsidR="00772BD1" w:rsidRPr="001909F6" w:rsidRDefault="00772BD1" w:rsidP="00522686">
      <w:pPr>
        <w:tabs>
          <w:tab w:val="left" w:pos="567"/>
          <w:tab w:val="left" w:pos="4962"/>
          <w:tab w:val="left" w:pos="5387"/>
        </w:tabs>
        <w:rPr>
          <w:sz w:val="22"/>
          <w:szCs w:val="22"/>
          <w:lang w:val="uk-UA"/>
        </w:rPr>
      </w:pPr>
      <w:r w:rsidRPr="006D29C7">
        <w:rPr>
          <w:sz w:val="22"/>
          <w:szCs w:val="22"/>
          <w:lang w:val="uk-UA"/>
        </w:rPr>
        <w:tab/>
      </w:r>
      <w:r w:rsidRPr="006D29C7">
        <w:rPr>
          <w:sz w:val="22"/>
          <w:szCs w:val="22"/>
          <w:lang w:val="en-GB"/>
        </w:rPr>
        <w:t>ManagingDirector</w:t>
      </w:r>
      <w:r w:rsidRPr="006D29C7">
        <w:rPr>
          <w:sz w:val="22"/>
          <w:szCs w:val="22"/>
          <w:lang w:val="uk-UA"/>
        </w:rPr>
        <w:t xml:space="preserve"> / </w:t>
      </w:r>
      <w:r w:rsidR="005F5B34" w:rsidRPr="005F5B34">
        <w:rPr>
          <w:sz w:val="22"/>
          <w:szCs w:val="22"/>
          <w:lang w:val="uk-UA"/>
        </w:rPr>
        <w:t xml:space="preserve">Керуючий </w:t>
      </w:r>
      <w:r w:rsidR="00267F0F">
        <w:rPr>
          <w:sz w:val="22"/>
          <w:szCs w:val="22"/>
          <w:lang w:val="uk-UA"/>
        </w:rPr>
        <w:t>Д</w:t>
      </w:r>
      <w:r w:rsidR="005F5B34" w:rsidRPr="005F5B34">
        <w:rPr>
          <w:sz w:val="22"/>
          <w:szCs w:val="22"/>
          <w:lang w:val="uk-UA"/>
        </w:rPr>
        <w:t>иректор</w:t>
      </w:r>
      <w:r w:rsidR="00522686">
        <w:rPr>
          <w:sz w:val="22"/>
          <w:szCs w:val="22"/>
          <w:lang w:val="uk-UA"/>
        </w:rPr>
        <w:tab/>
      </w:r>
      <w:r w:rsidRPr="006D29C7">
        <w:rPr>
          <w:sz w:val="22"/>
          <w:szCs w:val="22"/>
          <w:lang w:val="en-GB"/>
        </w:rPr>
        <w:t>Senior</w:t>
      </w:r>
      <w:r w:rsidR="003906A7">
        <w:rPr>
          <w:sz w:val="22"/>
          <w:szCs w:val="22"/>
          <w:lang w:val="en-GB"/>
        </w:rPr>
        <w:t>InvestmentManager</w:t>
      </w:r>
      <w:r w:rsidRPr="006D29C7">
        <w:rPr>
          <w:sz w:val="22"/>
          <w:szCs w:val="22"/>
          <w:lang w:val="uk-UA"/>
        </w:rPr>
        <w:t xml:space="preserve"> /</w:t>
      </w:r>
      <w:r w:rsidR="008062A8" w:rsidRPr="008062A8">
        <w:rPr>
          <w:sz w:val="22"/>
          <w:szCs w:val="22"/>
          <w:lang w:val="uk-UA"/>
        </w:rPr>
        <w:t xml:space="preserve">Старший </w:t>
      </w:r>
      <w:r w:rsidR="008062A8" w:rsidRPr="008062A8">
        <w:rPr>
          <w:sz w:val="22"/>
          <w:szCs w:val="22"/>
          <w:lang w:val="uk-UA"/>
        </w:rPr>
        <w:tab/>
      </w:r>
      <w:r w:rsidR="008062A8" w:rsidRPr="008062A8">
        <w:rPr>
          <w:sz w:val="22"/>
          <w:szCs w:val="22"/>
          <w:lang w:val="uk-UA"/>
        </w:rPr>
        <w:tab/>
      </w:r>
      <w:r w:rsidR="008062A8" w:rsidRPr="008062A8">
        <w:rPr>
          <w:sz w:val="22"/>
          <w:szCs w:val="22"/>
          <w:lang w:val="uk-UA"/>
        </w:rPr>
        <w:tab/>
        <w:t>інвестиційний менеджер</w:t>
      </w:r>
    </w:p>
    <w:p w:rsidR="00772BD1" w:rsidRPr="006D29C7" w:rsidRDefault="00772BD1" w:rsidP="00772BD1">
      <w:pPr>
        <w:tabs>
          <w:tab w:val="left" w:pos="567"/>
          <w:tab w:val="left" w:pos="4962"/>
          <w:tab w:val="left" w:pos="5387"/>
        </w:tabs>
        <w:rPr>
          <w:sz w:val="22"/>
          <w:szCs w:val="22"/>
          <w:lang w:val="uk-UA"/>
        </w:rPr>
      </w:pPr>
      <w:r w:rsidRPr="00F5024D">
        <w:rPr>
          <w:sz w:val="22"/>
          <w:szCs w:val="22"/>
          <w:lang w:val="uk-UA"/>
        </w:rPr>
        <w:tab/>
      </w:r>
      <w:r w:rsidRPr="00F5024D">
        <w:rPr>
          <w:sz w:val="22"/>
          <w:szCs w:val="22"/>
          <w:lang w:val="uk-UA"/>
        </w:rPr>
        <w:tab/>
      </w:r>
      <w:r w:rsidRPr="00F5024D">
        <w:rPr>
          <w:sz w:val="22"/>
          <w:szCs w:val="22"/>
          <w:lang w:val="uk-UA"/>
        </w:rPr>
        <w:tab/>
      </w:r>
    </w:p>
    <w:p w:rsidR="007A496C" w:rsidRPr="00F5024D" w:rsidRDefault="007A496C" w:rsidP="007A496C">
      <w:pPr>
        <w:widowControl w:val="0"/>
        <w:tabs>
          <w:tab w:val="left" w:pos="0"/>
        </w:tabs>
        <w:rPr>
          <w:sz w:val="22"/>
          <w:szCs w:val="22"/>
          <w:lang w:val="uk-UA"/>
        </w:rPr>
      </w:pPr>
    </w:p>
    <w:p w:rsidR="00A55189" w:rsidRPr="00F5024D" w:rsidRDefault="00A55189" w:rsidP="007A496C">
      <w:pPr>
        <w:widowControl w:val="0"/>
        <w:tabs>
          <w:tab w:val="left" w:pos="0"/>
        </w:tabs>
        <w:rPr>
          <w:sz w:val="22"/>
          <w:szCs w:val="22"/>
          <w:lang w:val="uk-UA"/>
        </w:rPr>
      </w:pPr>
    </w:p>
    <w:p w:rsidR="00A55189" w:rsidRPr="00F5024D" w:rsidRDefault="00A55189" w:rsidP="007A496C">
      <w:pPr>
        <w:widowControl w:val="0"/>
        <w:tabs>
          <w:tab w:val="left" w:pos="0"/>
        </w:tabs>
        <w:rPr>
          <w:sz w:val="22"/>
          <w:szCs w:val="22"/>
          <w:lang w:val="uk-UA"/>
        </w:rPr>
      </w:pPr>
    </w:p>
    <w:p w:rsidR="00546DCF" w:rsidRPr="00EE5582" w:rsidRDefault="00546DCF" w:rsidP="00546DCF">
      <w:pPr>
        <w:rPr>
          <w:sz w:val="22"/>
          <w:szCs w:val="22"/>
          <w:lang w:val="uk-UA"/>
        </w:rPr>
      </w:pPr>
      <w:r w:rsidRPr="006D29C7">
        <w:rPr>
          <w:color w:val="000000"/>
          <w:sz w:val="22"/>
          <w:szCs w:val="22"/>
          <w:lang w:val="en-GB"/>
        </w:rPr>
        <w:t>For</w:t>
      </w:r>
      <w:r w:rsidR="00B617D1">
        <w:rPr>
          <w:b/>
          <w:bCs/>
          <w:sz w:val="22"/>
          <w:szCs w:val="22"/>
          <w:lang w:val="en-US"/>
        </w:rPr>
        <w:t>FASTIV</w:t>
      </w:r>
      <w:r w:rsidRPr="006D29C7">
        <w:rPr>
          <w:b/>
          <w:bCs/>
          <w:sz w:val="22"/>
          <w:szCs w:val="22"/>
          <w:lang w:val="en-US"/>
        </w:rPr>
        <w:t>CITYCOUNCIL</w:t>
      </w:r>
      <w:r w:rsidRPr="006D29C7">
        <w:rPr>
          <w:sz w:val="22"/>
          <w:szCs w:val="22"/>
          <w:lang w:val="uk-UA"/>
        </w:rPr>
        <w:t>/</w:t>
      </w:r>
    </w:p>
    <w:p w:rsidR="00546DCF" w:rsidRPr="00EE5582" w:rsidRDefault="00546DCF" w:rsidP="00546DCF">
      <w:pPr>
        <w:rPr>
          <w:color w:val="000000"/>
          <w:sz w:val="22"/>
          <w:szCs w:val="22"/>
          <w:lang w:val="uk-UA"/>
        </w:rPr>
      </w:pPr>
      <w:r w:rsidRPr="006D29C7">
        <w:rPr>
          <w:sz w:val="22"/>
          <w:szCs w:val="22"/>
          <w:lang w:val="uk-UA"/>
        </w:rPr>
        <w:t xml:space="preserve">Від </w:t>
      </w:r>
      <w:r w:rsidR="00B617D1">
        <w:rPr>
          <w:b/>
          <w:bCs/>
          <w:sz w:val="22"/>
          <w:szCs w:val="22"/>
          <w:lang w:val="uk-UA"/>
        </w:rPr>
        <w:t>ФАСТІВСЬКОЇ</w:t>
      </w:r>
      <w:r w:rsidRPr="006D29C7">
        <w:rPr>
          <w:b/>
          <w:bCs/>
          <w:sz w:val="22"/>
          <w:szCs w:val="22"/>
          <w:lang w:val="uk-UA"/>
        </w:rPr>
        <w:t xml:space="preserve"> МІСЬКОЇ РАДИ</w:t>
      </w:r>
    </w:p>
    <w:p w:rsidR="004C2F17" w:rsidRPr="00EE5582" w:rsidRDefault="004C2F17" w:rsidP="004C2F17">
      <w:pPr>
        <w:widowControl w:val="0"/>
        <w:tabs>
          <w:tab w:val="left" w:pos="0"/>
        </w:tabs>
        <w:rPr>
          <w:sz w:val="22"/>
          <w:szCs w:val="22"/>
          <w:lang w:val="uk-UA"/>
        </w:rPr>
      </w:pPr>
    </w:p>
    <w:p w:rsidR="004C2F17" w:rsidRPr="00EE5582" w:rsidRDefault="004C2F17" w:rsidP="004C2F17">
      <w:pPr>
        <w:widowControl w:val="0"/>
        <w:tabs>
          <w:tab w:val="left" w:pos="0"/>
        </w:tabs>
        <w:rPr>
          <w:sz w:val="22"/>
          <w:szCs w:val="22"/>
          <w:lang w:val="uk-UA"/>
        </w:rPr>
      </w:pPr>
    </w:p>
    <w:p w:rsidR="003A5910" w:rsidRPr="00004615" w:rsidRDefault="003A5910" w:rsidP="003A5910">
      <w:pPr>
        <w:widowControl w:val="0"/>
        <w:tabs>
          <w:tab w:val="left" w:pos="0"/>
        </w:tabs>
        <w:rPr>
          <w:sz w:val="22"/>
          <w:szCs w:val="22"/>
          <w:lang w:val="uk-UA"/>
        </w:rPr>
      </w:pPr>
      <w:r w:rsidRPr="006D29C7">
        <w:rPr>
          <w:sz w:val="22"/>
          <w:szCs w:val="22"/>
          <w:lang w:val="en-GB"/>
        </w:rPr>
        <w:t>By</w:t>
      </w:r>
      <w:r w:rsidRPr="00004615">
        <w:rPr>
          <w:sz w:val="22"/>
          <w:szCs w:val="22"/>
          <w:lang w:val="uk-UA"/>
        </w:rPr>
        <w:t>/ підпис:</w:t>
      </w:r>
      <w:r w:rsidRPr="00004615">
        <w:rPr>
          <w:sz w:val="22"/>
          <w:szCs w:val="22"/>
          <w:lang w:val="uk-UA"/>
        </w:rPr>
        <w:tab/>
        <w:t>_________________________</w:t>
      </w:r>
    </w:p>
    <w:p w:rsidR="003A5910" w:rsidRPr="00B556DB" w:rsidRDefault="003A5910" w:rsidP="00B617D1">
      <w:pPr>
        <w:widowControl w:val="0"/>
        <w:tabs>
          <w:tab w:val="left" w:pos="0"/>
        </w:tabs>
        <w:rPr>
          <w:sz w:val="22"/>
          <w:szCs w:val="22"/>
          <w:highlight w:val="yellow"/>
          <w:lang w:val="en-US"/>
        </w:rPr>
      </w:pPr>
      <w:r w:rsidRPr="00004615">
        <w:rPr>
          <w:sz w:val="22"/>
          <w:szCs w:val="22"/>
          <w:lang w:val="uk-UA"/>
        </w:rPr>
        <w:tab/>
      </w:r>
      <w:r w:rsidRPr="00004615">
        <w:rPr>
          <w:sz w:val="22"/>
          <w:szCs w:val="22"/>
          <w:lang w:val="uk-UA"/>
        </w:rPr>
        <w:tab/>
      </w:r>
      <w:r w:rsidR="00B617D1" w:rsidRPr="00B617D1">
        <w:rPr>
          <w:sz w:val="22"/>
          <w:szCs w:val="22"/>
          <w:lang w:val="en-US"/>
        </w:rPr>
        <w:t>Netiazhuk Mykhailo Volodymyrovych, City Mayor</w:t>
      </w:r>
      <w:r w:rsidR="002D0728">
        <w:rPr>
          <w:sz w:val="22"/>
          <w:szCs w:val="22"/>
          <w:lang w:val="en-US"/>
        </w:rPr>
        <w:t xml:space="preserve"> /</w:t>
      </w:r>
    </w:p>
    <w:p w:rsidR="00BF716A" w:rsidRDefault="00B617D1" w:rsidP="008B4910">
      <w:pPr>
        <w:ind w:left="1440"/>
        <w:rPr>
          <w:color w:val="000000"/>
          <w:sz w:val="22"/>
          <w:szCs w:val="22"/>
          <w:lang w:val="uk-UA"/>
        </w:rPr>
      </w:pPr>
      <w:r w:rsidRPr="00B617D1">
        <w:rPr>
          <w:color w:val="000000"/>
          <w:sz w:val="22"/>
          <w:szCs w:val="22"/>
          <w:lang w:val="uk-UA"/>
        </w:rPr>
        <w:t>Нетяжук Михайло Володимирович, міський голова</w:t>
      </w:r>
    </w:p>
    <w:p w:rsidR="00C93A6D" w:rsidRDefault="00C93A6D" w:rsidP="00C93A6D">
      <w:pPr>
        <w:rPr>
          <w:color w:val="000000"/>
          <w:sz w:val="22"/>
          <w:szCs w:val="22"/>
          <w:lang w:val="uk-UA"/>
        </w:rPr>
      </w:pPr>
    </w:p>
    <w:p w:rsidR="00C93A6D" w:rsidRDefault="00C93A6D" w:rsidP="00C93A6D">
      <w:pPr>
        <w:rPr>
          <w:color w:val="000000"/>
          <w:sz w:val="22"/>
          <w:szCs w:val="22"/>
          <w:lang w:val="uk-UA"/>
        </w:rPr>
      </w:pPr>
    </w:p>
    <w:p w:rsidR="00C93A6D" w:rsidRDefault="00C93A6D" w:rsidP="00C93A6D">
      <w:pPr>
        <w:rPr>
          <w:color w:val="000000"/>
          <w:sz w:val="22"/>
          <w:szCs w:val="22"/>
          <w:lang w:val="uk-UA"/>
        </w:rPr>
      </w:pPr>
    </w:p>
    <w:p w:rsidR="00C93A6D" w:rsidRDefault="00C93A6D" w:rsidP="00C93A6D">
      <w:pPr>
        <w:rPr>
          <w:color w:val="000000"/>
          <w:sz w:val="22"/>
          <w:szCs w:val="22"/>
          <w:lang w:val="uk-UA"/>
        </w:rPr>
      </w:pPr>
    </w:p>
    <w:p w:rsidR="00C93A6D" w:rsidRPr="00C93A6D" w:rsidRDefault="00C93A6D" w:rsidP="00C93A6D">
      <w:pPr>
        <w:rPr>
          <w:b/>
          <w:sz w:val="22"/>
          <w:szCs w:val="22"/>
          <w:lang w:val="uk-UA"/>
        </w:rPr>
      </w:pPr>
      <w:r w:rsidRPr="00C93A6D">
        <w:rPr>
          <w:b/>
          <w:color w:val="000000"/>
          <w:sz w:val="22"/>
          <w:szCs w:val="22"/>
          <w:lang w:val="uk-UA"/>
        </w:rPr>
        <w:t>Секретар міської ради</w:t>
      </w:r>
      <w:r w:rsidRPr="00C93A6D">
        <w:rPr>
          <w:b/>
          <w:color w:val="000000"/>
          <w:sz w:val="22"/>
          <w:szCs w:val="22"/>
          <w:lang w:val="uk-UA"/>
        </w:rPr>
        <w:tab/>
      </w:r>
      <w:r w:rsidRPr="00C93A6D">
        <w:rPr>
          <w:b/>
          <w:color w:val="000000"/>
          <w:sz w:val="22"/>
          <w:szCs w:val="22"/>
          <w:lang w:val="uk-UA"/>
        </w:rPr>
        <w:tab/>
      </w:r>
      <w:r w:rsidRPr="00C93A6D">
        <w:rPr>
          <w:b/>
          <w:color w:val="000000"/>
          <w:sz w:val="22"/>
          <w:szCs w:val="22"/>
          <w:lang w:val="uk-UA"/>
        </w:rPr>
        <w:tab/>
      </w:r>
      <w:r w:rsidRPr="00C93A6D">
        <w:rPr>
          <w:b/>
          <w:color w:val="000000"/>
          <w:sz w:val="22"/>
          <w:szCs w:val="22"/>
          <w:lang w:val="uk-UA"/>
        </w:rPr>
        <w:tab/>
      </w:r>
      <w:r w:rsidRPr="00C93A6D">
        <w:rPr>
          <w:b/>
          <w:color w:val="000000"/>
          <w:sz w:val="22"/>
          <w:szCs w:val="22"/>
          <w:lang w:val="uk-UA"/>
        </w:rPr>
        <w:tab/>
      </w:r>
      <w:r w:rsidRPr="00C93A6D">
        <w:rPr>
          <w:b/>
          <w:color w:val="000000"/>
          <w:sz w:val="22"/>
          <w:szCs w:val="22"/>
          <w:lang w:val="uk-UA"/>
        </w:rPr>
        <w:tab/>
      </w:r>
      <w:r w:rsidRPr="00C93A6D">
        <w:rPr>
          <w:b/>
          <w:color w:val="000000"/>
          <w:sz w:val="22"/>
          <w:szCs w:val="22"/>
          <w:lang w:val="uk-UA"/>
        </w:rPr>
        <w:tab/>
        <w:t>С.А.Ясінський</w:t>
      </w:r>
    </w:p>
    <w:p w:rsidR="000171D4" w:rsidRPr="002F3B32" w:rsidRDefault="00C85BFD" w:rsidP="00BF716A">
      <w:pPr>
        <w:pageBreakBefore/>
        <w:ind w:left="1440" w:hanging="1440"/>
        <w:jc w:val="right"/>
        <w:rPr>
          <w:color w:val="000000" w:themeColor="text1"/>
          <w:sz w:val="22"/>
          <w:szCs w:val="22"/>
          <w:lang w:val="uk-UA"/>
        </w:rPr>
      </w:pPr>
      <w:r w:rsidRPr="002F3B32">
        <w:rPr>
          <w:color w:val="000000" w:themeColor="text1"/>
          <w:sz w:val="22"/>
          <w:szCs w:val="22"/>
          <w:u w:val="single"/>
          <w:lang w:val="en-GB"/>
        </w:rPr>
        <w:lastRenderedPageBreak/>
        <w:t>ANNEX</w:t>
      </w:r>
      <w:r w:rsidR="00CF4537" w:rsidRPr="002F3B32">
        <w:rPr>
          <w:color w:val="000000" w:themeColor="text1"/>
          <w:sz w:val="22"/>
          <w:szCs w:val="22"/>
          <w:u w:val="single"/>
          <w:lang w:val="uk-UA"/>
        </w:rPr>
        <w:t xml:space="preserve"> 1</w:t>
      </w:r>
      <w:r w:rsidR="00CF4537" w:rsidRPr="002F3B32">
        <w:rPr>
          <w:color w:val="000000" w:themeColor="text1"/>
          <w:sz w:val="22"/>
          <w:szCs w:val="22"/>
          <w:lang w:val="uk-UA"/>
        </w:rPr>
        <w:t>/</w:t>
      </w:r>
    </w:p>
    <w:p w:rsidR="00C85BFD" w:rsidRPr="002F3B32" w:rsidRDefault="00C85BFD" w:rsidP="000171D4">
      <w:pPr>
        <w:jc w:val="right"/>
        <w:rPr>
          <w:color w:val="000000" w:themeColor="text1"/>
          <w:sz w:val="22"/>
          <w:szCs w:val="22"/>
          <w:u w:val="single"/>
          <w:lang w:val="uk-UA"/>
        </w:rPr>
      </w:pPr>
      <w:r w:rsidRPr="002F3B32">
        <w:rPr>
          <w:color w:val="000000" w:themeColor="text1"/>
          <w:sz w:val="22"/>
          <w:szCs w:val="22"/>
          <w:u w:val="single"/>
          <w:lang w:val="uk-UA"/>
        </w:rPr>
        <w:t>ДОДАТОК 1</w:t>
      </w:r>
    </w:p>
    <w:p w:rsidR="00EF0374" w:rsidRPr="002F3B32" w:rsidRDefault="00EF0374" w:rsidP="000E0AF7">
      <w:pPr>
        <w:widowControl w:val="0"/>
        <w:tabs>
          <w:tab w:val="left" w:pos="0"/>
        </w:tabs>
        <w:jc w:val="center"/>
        <w:rPr>
          <w:b/>
          <w:color w:val="000000" w:themeColor="text1"/>
          <w:sz w:val="22"/>
          <w:szCs w:val="22"/>
          <w:lang w:val="uk-UA"/>
        </w:rPr>
      </w:pPr>
    </w:p>
    <w:p w:rsidR="001B3D50" w:rsidRPr="002F3B32" w:rsidRDefault="001B3D50" w:rsidP="001B3D50">
      <w:pPr>
        <w:jc w:val="center"/>
        <w:rPr>
          <w:color w:val="000000" w:themeColor="text1"/>
          <w:sz w:val="22"/>
          <w:szCs w:val="22"/>
          <w:lang w:val="uk-UA"/>
        </w:rPr>
      </w:pPr>
      <w:r w:rsidRPr="002F3B32">
        <w:rPr>
          <w:b/>
          <w:color w:val="000000" w:themeColor="text1"/>
          <w:sz w:val="22"/>
          <w:szCs w:val="22"/>
          <w:lang w:val="en-GB"/>
        </w:rPr>
        <w:t>PROJECT DESCRIPTION</w:t>
      </w:r>
      <w:r w:rsidR="00063616">
        <w:rPr>
          <w:b/>
          <w:color w:val="000000" w:themeColor="text1"/>
          <w:sz w:val="22"/>
          <w:szCs w:val="22"/>
          <w:lang w:val="en-GB"/>
        </w:rPr>
        <w:t>[</w:t>
      </w:r>
      <w:r w:rsidR="009C6C00" w:rsidRPr="002F3B32">
        <w:rPr>
          <w:b/>
          <w:color w:val="000000" w:themeColor="text1"/>
          <w:sz w:val="22"/>
          <w:szCs w:val="22"/>
          <w:lang w:val="en-US"/>
        </w:rPr>
        <w:t>AND REPORTING</w:t>
      </w:r>
      <w:r w:rsidR="00063616">
        <w:rPr>
          <w:b/>
          <w:color w:val="000000" w:themeColor="text1"/>
          <w:sz w:val="22"/>
          <w:szCs w:val="22"/>
          <w:lang w:val="en-US"/>
        </w:rPr>
        <w:t>]</w:t>
      </w:r>
      <w:r w:rsidR="00A32952" w:rsidRPr="002F3B32">
        <w:rPr>
          <w:color w:val="000000" w:themeColor="text1"/>
          <w:sz w:val="22"/>
          <w:szCs w:val="22"/>
          <w:lang w:val="uk-UA"/>
        </w:rPr>
        <w:t>/</w:t>
      </w:r>
    </w:p>
    <w:p w:rsidR="00A32952" w:rsidRPr="002F3B32" w:rsidRDefault="00A32952" w:rsidP="001B3D50">
      <w:pPr>
        <w:jc w:val="center"/>
        <w:rPr>
          <w:b/>
          <w:color w:val="000000" w:themeColor="text1"/>
          <w:sz w:val="22"/>
          <w:szCs w:val="22"/>
          <w:lang w:val="en-US"/>
        </w:rPr>
      </w:pPr>
      <w:r w:rsidRPr="002F3B32">
        <w:rPr>
          <w:b/>
          <w:color w:val="000000" w:themeColor="text1"/>
          <w:sz w:val="22"/>
          <w:szCs w:val="22"/>
          <w:lang w:val="uk-UA"/>
        </w:rPr>
        <w:t>ОПИС ПРОЕКТУ ТА ЗВІТНІСТЬ</w:t>
      </w:r>
    </w:p>
    <w:p w:rsidR="00814527" w:rsidRPr="002F3B32" w:rsidRDefault="00814527" w:rsidP="00814527">
      <w:pPr>
        <w:pStyle w:val="a9"/>
        <w:ind w:firstLine="1304"/>
        <w:jc w:val="center"/>
        <w:rPr>
          <w:b/>
          <w:color w:val="000000" w:themeColor="text1"/>
          <w:sz w:val="22"/>
          <w:szCs w:val="22"/>
          <w:lang w:val="en-GB"/>
        </w:rPr>
      </w:pPr>
    </w:p>
    <w:p w:rsidR="00814527" w:rsidRPr="002F3B32" w:rsidRDefault="00814527" w:rsidP="00814527">
      <w:pPr>
        <w:pStyle w:val="a9"/>
        <w:jc w:val="center"/>
        <w:rPr>
          <w:b/>
          <w:color w:val="000000" w:themeColor="text1"/>
          <w:sz w:val="22"/>
          <w:szCs w:val="22"/>
          <w:lang w:val="en-GB"/>
        </w:rPr>
      </w:pPr>
      <w:r w:rsidRPr="002F3B32">
        <w:rPr>
          <w:b/>
          <w:color w:val="000000" w:themeColor="text1"/>
          <w:sz w:val="22"/>
          <w:szCs w:val="22"/>
          <w:lang w:val="en-GB"/>
        </w:rPr>
        <w:t>Description of the Project</w:t>
      </w:r>
    </w:p>
    <w:p w:rsidR="00791F7F" w:rsidRPr="002F3B32" w:rsidRDefault="00791F7F" w:rsidP="00791F7F">
      <w:pPr>
        <w:rPr>
          <w:rFonts w:eastAsia="Arial"/>
          <w:color w:val="000000" w:themeColor="text1"/>
          <w:lang w:val="en-GB"/>
        </w:rPr>
      </w:pPr>
    </w:p>
    <w:p w:rsidR="000A6543" w:rsidRPr="000A6543" w:rsidRDefault="00395307" w:rsidP="000A6543">
      <w:pPr>
        <w:pStyle w:val="a2"/>
        <w:spacing w:before="70" w:after="0" w:line="247" w:lineRule="auto"/>
        <w:ind w:right="134"/>
        <w:jc w:val="both"/>
        <w:rPr>
          <w:color w:val="000000" w:themeColor="text1"/>
          <w:sz w:val="22"/>
          <w:szCs w:val="22"/>
          <w:lang w:val="uk-UA"/>
        </w:rPr>
      </w:pPr>
      <w:r w:rsidRPr="00E95580">
        <w:rPr>
          <w:color w:val="000000" w:themeColor="text1"/>
          <w:sz w:val="22"/>
          <w:szCs w:val="22"/>
        </w:rPr>
        <w:t>Theoverallobjectiveofthisprojectisto</w:t>
      </w:r>
      <w:r w:rsidRPr="00E95580">
        <w:rPr>
          <w:sz w:val="22"/>
          <w:szCs w:val="22"/>
        </w:rPr>
        <w:t>improve environmental performance by reconstruction of wastewater treatment plant (WWTP) at Fastiv</w:t>
      </w:r>
      <w:r w:rsidRPr="00E95580">
        <w:rPr>
          <w:sz w:val="22"/>
          <w:szCs w:val="22"/>
          <w:lang w:val="en-US"/>
        </w:rPr>
        <w:t xml:space="preserve"> vodokanal</w:t>
      </w:r>
      <w:r w:rsidRPr="00E95580">
        <w:rPr>
          <w:color w:val="000000" w:themeColor="text1"/>
          <w:sz w:val="22"/>
          <w:szCs w:val="22"/>
        </w:rPr>
        <w:t>.</w:t>
      </w:r>
      <w:r w:rsidR="000A6543">
        <w:rPr>
          <w:color w:val="000000" w:themeColor="text1"/>
          <w:sz w:val="22"/>
          <w:szCs w:val="22"/>
          <w:lang w:val="uk-UA"/>
        </w:rPr>
        <w:t xml:space="preserve"> </w:t>
      </w:r>
      <w:r w:rsidRPr="00E95580">
        <w:rPr>
          <w:color w:val="000000" w:themeColor="text1"/>
          <w:sz w:val="22"/>
          <w:szCs w:val="22"/>
        </w:rPr>
        <w:t>Theproj</w:t>
      </w:r>
      <w:r w:rsidR="000A6543">
        <w:rPr>
          <w:color w:val="000000" w:themeColor="text1"/>
          <w:sz w:val="22"/>
          <w:szCs w:val="22"/>
        </w:rPr>
        <w:t>ectaimstoresultin fulfilment of</w:t>
      </w:r>
    </w:p>
    <w:p w:rsidR="00395307" w:rsidRPr="00E95580" w:rsidRDefault="00395307" w:rsidP="000A6543">
      <w:pPr>
        <w:pStyle w:val="a2"/>
        <w:spacing w:before="70" w:after="0" w:line="247" w:lineRule="auto"/>
        <w:ind w:right="134"/>
        <w:jc w:val="both"/>
        <w:rPr>
          <w:color w:val="000000" w:themeColor="text1"/>
          <w:sz w:val="22"/>
          <w:szCs w:val="22"/>
        </w:rPr>
      </w:pPr>
      <w:r w:rsidRPr="00E95580">
        <w:rPr>
          <w:color w:val="000000" w:themeColor="text1"/>
          <w:sz w:val="22"/>
          <w:szCs w:val="22"/>
        </w:rPr>
        <w:t xml:space="preserve">EU Norms after wastewater treatment </w:t>
      </w:r>
      <w:r w:rsidRPr="00E95580">
        <w:rPr>
          <w:sz w:val="22"/>
          <w:szCs w:val="22"/>
        </w:rPr>
        <w:t>of the pollution to the recipient water course</w:t>
      </w:r>
      <w:r w:rsidRPr="00E95580">
        <w:rPr>
          <w:color w:val="000000" w:themeColor="text1"/>
          <w:sz w:val="22"/>
          <w:szCs w:val="22"/>
        </w:rPr>
        <w:t>:</w:t>
      </w:r>
    </w:p>
    <w:p w:rsidR="00395307" w:rsidRPr="00E95580" w:rsidRDefault="00395307" w:rsidP="00395307">
      <w:pPr>
        <w:pStyle w:val="af1"/>
        <w:numPr>
          <w:ilvl w:val="0"/>
          <w:numId w:val="44"/>
        </w:numPr>
        <w:tabs>
          <w:tab w:val="left" w:pos="1134"/>
        </w:tabs>
        <w:ind w:left="0" w:firstLine="709"/>
        <w:jc w:val="both"/>
        <w:rPr>
          <w:sz w:val="22"/>
          <w:szCs w:val="22"/>
          <w:lang w:val="en-GB"/>
        </w:rPr>
      </w:pPr>
      <w:r w:rsidRPr="00E95580">
        <w:rPr>
          <w:sz w:val="22"/>
          <w:szCs w:val="22"/>
          <w:lang w:val="en-GB"/>
        </w:rPr>
        <w:t>BOD</w:t>
      </w:r>
      <w:r w:rsidRPr="00E95580">
        <w:rPr>
          <w:sz w:val="22"/>
          <w:szCs w:val="22"/>
          <w:vertAlign w:val="subscript"/>
          <w:lang w:val="en-GB"/>
        </w:rPr>
        <w:t>5</w:t>
      </w:r>
      <w:r w:rsidRPr="00E95580">
        <w:rPr>
          <w:sz w:val="22"/>
          <w:szCs w:val="22"/>
          <w:lang w:val="en-GB"/>
        </w:rPr>
        <w:t xml:space="preserve"> – by 186</w:t>
      </w:r>
      <w:r w:rsidR="0001158A">
        <w:rPr>
          <w:sz w:val="22"/>
          <w:szCs w:val="22"/>
          <w:lang w:val="en-GB"/>
        </w:rPr>
        <w:t>.</w:t>
      </w:r>
      <w:r w:rsidRPr="00E95580">
        <w:rPr>
          <w:sz w:val="22"/>
          <w:szCs w:val="22"/>
          <w:lang w:val="en-GB"/>
        </w:rPr>
        <w:t xml:space="preserve">5 tons/year (77%), </w:t>
      </w:r>
    </w:p>
    <w:p w:rsidR="00395307" w:rsidRPr="00E95580" w:rsidRDefault="00395307" w:rsidP="00395307">
      <w:pPr>
        <w:pStyle w:val="af1"/>
        <w:numPr>
          <w:ilvl w:val="0"/>
          <w:numId w:val="44"/>
        </w:numPr>
        <w:tabs>
          <w:tab w:val="left" w:pos="1134"/>
        </w:tabs>
        <w:ind w:left="0" w:firstLine="709"/>
        <w:jc w:val="both"/>
        <w:rPr>
          <w:sz w:val="22"/>
          <w:szCs w:val="22"/>
          <w:lang w:val="en-GB"/>
        </w:rPr>
      </w:pPr>
      <w:r w:rsidRPr="00E95580">
        <w:rPr>
          <w:sz w:val="22"/>
          <w:szCs w:val="22"/>
          <w:lang w:val="en-GB"/>
        </w:rPr>
        <w:t>NH</w:t>
      </w:r>
      <w:r w:rsidRPr="00E95580">
        <w:rPr>
          <w:sz w:val="22"/>
          <w:szCs w:val="22"/>
          <w:vertAlign w:val="subscript"/>
          <w:lang w:val="en-GB"/>
        </w:rPr>
        <w:t>4</w:t>
      </w:r>
      <w:r w:rsidRPr="00E95580">
        <w:rPr>
          <w:sz w:val="22"/>
          <w:szCs w:val="22"/>
          <w:lang w:val="en-GB"/>
        </w:rPr>
        <w:t xml:space="preserve"> – by 197 tons/year (97%) and </w:t>
      </w:r>
    </w:p>
    <w:p w:rsidR="00395307" w:rsidRPr="00E95580" w:rsidRDefault="00395307" w:rsidP="00395307">
      <w:pPr>
        <w:pStyle w:val="af1"/>
        <w:numPr>
          <w:ilvl w:val="0"/>
          <w:numId w:val="44"/>
        </w:numPr>
        <w:tabs>
          <w:tab w:val="left" w:pos="1134"/>
        </w:tabs>
        <w:ind w:left="0" w:firstLine="709"/>
        <w:jc w:val="both"/>
        <w:rPr>
          <w:sz w:val="22"/>
          <w:szCs w:val="22"/>
        </w:rPr>
      </w:pPr>
      <w:r w:rsidRPr="00E95580">
        <w:rPr>
          <w:sz w:val="22"/>
          <w:szCs w:val="22"/>
          <w:lang w:val="en-GB"/>
        </w:rPr>
        <w:t>PO</w:t>
      </w:r>
      <w:r w:rsidRPr="00E95580">
        <w:rPr>
          <w:sz w:val="22"/>
          <w:szCs w:val="22"/>
          <w:vertAlign w:val="subscript"/>
          <w:lang w:val="en-GB"/>
        </w:rPr>
        <w:t>4</w:t>
      </w:r>
      <w:r w:rsidRPr="00E95580">
        <w:rPr>
          <w:sz w:val="22"/>
          <w:szCs w:val="22"/>
          <w:lang w:val="en-GB"/>
        </w:rPr>
        <w:t xml:space="preserve"> – by 4 tons/year (26%)</w:t>
      </w:r>
      <w:r w:rsidRPr="00E95580">
        <w:rPr>
          <w:sz w:val="22"/>
          <w:szCs w:val="22"/>
        </w:rPr>
        <w:t>.</w:t>
      </w:r>
    </w:p>
    <w:p w:rsidR="00395307" w:rsidRPr="00E95580" w:rsidRDefault="00395307" w:rsidP="00395307">
      <w:pPr>
        <w:pStyle w:val="a2"/>
        <w:spacing w:line="252" w:lineRule="auto"/>
        <w:ind w:right="134"/>
        <w:rPr>
          <w:color w:val="000000" w:themeColor="text1"/>
          <w:sz w:val="22"/>
          <w:szCs w:val="22"/>
        </w:rPr>
      </w:pPr>
      <w:r w:rsidRPr="00E95580">
        <w:rPr>
          <w:sz w:val="22"/>
          <w:szCs w:val="22"/>
          <w:lang w:val="en-US"/>
        </w:rPr>
        <w:t xml:space="preserve">Furthermore the project will lead to </w:t>
      </w:r>
      <w:r w:rsidRPr="00E95580">
        <w:rPr>
          <w:sz w:val="22"/>
          <w:szCs w:val="22"/>
        </w:rPr>
        <w:t>reduced electricity consumption by 5</w:t>
      </w:r>
      <w:r w:rsidRPr="00E95580">
        <w:rPr>
          <w:sz w:val="22"/>
          <w:szCs w:val="22"/>
          <w:lang w:val="en-US"/>
        </w:rPr>
        <w:t>10</w:t>
      </w:r>
      <w:r w:rsidRPr="00E95580">
        <w:rPr>
          <w:sz w:val="22"/>
          <w:szCs w:val="22"/>
        </w:rPr>
        <w:t xml:space="preserve"> MWh of equalling CO</w:t>
      </w:r>
      <w:r w:rsidRPr="00E95580">
        <w:rPr>
          <w:sz w:val="22"/>
          <w:szCs w:val="22"/>
          <w:vertAlign w:val="subscript"/>
        </w:rPr>
        <w:t>2</w:t>
      </w:r>
      <w:r w:rsidRPr="00E95580">
        <w:rPr>
          <w:sz w:val="22"/>
          <w:szCs w:val="22"/>
        </w:rPr>
        <w:t xml:space="preserve"> saving of 408 t CO</w:t>
      </w:r>
      <w:r w:rsidRPr="00E95580">
        <w:rPr>
          <w:sz w:val="22"/>
          <w:szCs w:val="22"/>
          <w:vertAlign w:val="subscript"/>
        </w:rPr>
        <w:t>2</w:t>
      </w:r>
      <w:r w:rsidRPr="00E95580">
        <w:rPr>
          <w:sz w:val="22"/>
          <w:szCs w:val="22"/>
        </w:rPr>
        <w:t>/a</w:t>
      </w:r>
      <w:r w:rsidRPr="00E95580">
        <w:rPr>
          <w:color w:val="000000" w:themeColor="text1"/>
          <w:sz w:val="22"/>
          <w:szCs w:val="22"/>
        </w:rPr>
        <w:t xml:space="preserve">. </w:t>
      </w:r>
    </w:p>
    <w:p w:rsidR="00395307" w:rsidRPr="00E95580" w:rsidRDefault="00395307" w:rsidP="00395307">
      <w:pPr>
        <w:spacing w:before="120"/>
        <w:jc w:val="both"/>
        <w:rPr>
          <w:sz w:val="22"/>
          <w:szCs w:val="22"/>
          <w:lang w:val="en-GB"/>
        </w:rPr>
      </w:pPr>
      <w:r w:rsidRPr="00E95580">
        <w:rPr>
          <w:sz w:val="22"/>
          <w:szCs w:val="22"/>
          <w:lang w:val="en-GB"/>
        </w:rPr>
        <w:t>The measure</w:t>
      </w:r>
      <w:r w:rsidRPr="00E95580">
        <w:rPr>
          <w:sz w:val="22"/>
          <w:szCs w:val="22"/>
        </w:rPr>
        <w:t>s are</w:t>
      </w:r>
      <w:r w:rsidRPr="00E95580">
        <w:rPr>
          <w:sz w:val="22"/>
          <w:szCs w:val="22"/>
          <w:lang w:val="en-GB"/>
        </w:rPr>
        <w:t xml:space="preserve"> targeted at reaching requirements for </w:t>
      </w:r>
      <w:r w:rsidRPr="00E95580">
        <w:rPr>
          <w:sz w:val="22"/>
          <w:szCs w:val="22"/>
        </w:rPr>
        <w:t>wastewater</w:t>
      </w:r>
      <w:r w:rsidRPr="00E95580">
        <w:rPr>
          <w:sz w:val="22"/>
          <w:szCs w:val="22"/>
          <w:lang w:val="en-GB"/>
        </w:rPr>
        <w:t xml:space="preserve"> effluent after the treatment and increase of energy efficiency in Fastiv vodokanal. At the moment several effluent parameters are much higher than the existing limits. Partly treated, wastewater is discharged to small river and then </w:t>
      </w:r>
      <w:r w:rsidRPr="00E95580">
        <w:rPr>
          <w:sz w:val="22"/>
          <w:szCs w:val="22"/>
        </w:rPr>
        <w:t xml:space="preserve">to Dnipro river – the main waterway of Ukraine. Due to the complex reconstruction of the WWTP effluent WW parameters will reach the EU norms. </w:t>
      </w:r>
    </w:p>
    <w:p w:rsidR="00395307" w:rsidRPr="00E95580" w:rsidRDefault="00395307" w:rsidP="00395307">
      <w:pPr>
        <w:spacing w:before="120" w:after="120"/>
        <w:jc w:val="both"/>
        <w:rPr>
          <w:sz w:val="22"/>
          <w:szCs w:val="22"/>
        </w:rPr>
      </w:pPr>
      <w:r w:rsidRPr="00E95580">
        <w:rPr>
          <w:sz w:val="22"/>
          <w:szCs w:val="22"/>
        </w:rPr>
        <w:t>Electricity represents the major cost for vodokanal. Annual energy consumption at WWTP is around 1,040,000 kWh. The increase of efficiency in electricity usage is the priority for the company together with effectiveness and stability in operation of WWTP. It is foreseen to perform reconstruction of treatment by two stages in WWTP. Electricity savings are expected to be over 49% of existing consumption and will allow the company to reduce energy costs and generate savings, which could be used for further replacement of inefficient equipment.</w:t>
      </w:r>
    </w:p>
    <w:p w:rsidR="00395307" w:rsidRPr="00E95580" w:rsidRDefault="00395307" w:rsidP="00395307">
      <w:pPr>
        <w:pStyle w:val="ListParagraph1"/>
        <w:keepNext/>
        <w:keepLines/>
        <w:ind w:left="0"/>
        <w:rPr>
          <w:rFonts w:cs="Times New Roman"/>
          <w:sz w:val="22"/>
          <w:lang w:val="en-US" w:eastAsia="ru-RU"/>
        </w:rPr>
      </w:pPr>
      <w:r w:rsidRPr="00E95580">
        <w:rPr>
          <w:rFonts w:cs="Times New Roman"/>
          <w:sz w:val="22"/>
          <w:lang w:val="en-US" w:eastAsia="ru-RU"/>
        </w:rPr>
        <w:t>The following measures are to be implemented:</w:t>
      </w:r>
    </w:p>
    <w:p w:rsidR="00395307" w:rsidRPr="00E95580" w:rsidRDefault="00395307" w:rsidP="00395307">
      <w:pPr>
        <w:pStyle w:val="ListItemC1"/>
        <w:numPr>
          <w:ilvl w:val="0"/>
          <w:numId w:val="46"/>
        </w:numPr>
        <w:tabs>
          <w:tab w:val="clear" w:pos="1656"/>
          <w:tab w:val="left" w:pos="1134"/>
          <w:tab w:val="right" w:pos="8505"/>
        </w:tabs>
        <w:ind w:left="0" w:firstLine="709"/>
        <w:rPr>
          <w:sz w:val="22"/>
          <w:szCs w:val="22"/>
        </w:rPr>
      </w:pPr>
      <w:r w:rsidRPr="00E95580">
        <w:rPr>
          <w:sz w:val="22"/>
          <w:szCs w:val="22"/>
        </w:rPr>
        <w:t xml:space="preserve">Reconstruction of screening </w:t>
      </w:r>
      <w:r w:rsidRPr="00E95580">
        <w:rPr>
          <w:sz w:val="22"/>
          <w:szCs w:val="22"/>
        </w:rPr>
        <w:tab/>
      </w:r>
    </w:p>
    <w:p w:rsidR="00395307" w:rsidRPr="00E95580" w:rsidRDefault="00395307" w:rsidP="00395307">
      <w:pPr>
        <w:pStyle w:val="ListItemC1"/>
        <w:numPr>
          <w:ilvl w:val="0"/>
          <w:numId w:val="46"/>
        </w:numPr>
        <w:tabs>
          <w:tab w:val="clear" w:pos="1656"/>
          <w:tab w:val="left" w:pos="1134"/>
          <w:tab w:val="right" w:pos="8505"/>
        </w:tabs>
        <w:ind w:left="0" w:firstLine="709"/>
        <w:rPr>
          <w:sz w:val="22"/>
          <w:szCs w:val="22"/>
        </w:rPr>
      </w:pPr>
      <w:r w:rsidRPr="00E95580">
        <w:rPr>
          <w:sz w:val="22"/>
          <w:szCs w:val="22"/>
        </w:rPr>
        <w:t>Reconstruction of primary sedimentation</w:t>
      </w:r>
      <w:r w:rsidRPr="00E95580">
        <w:rPr>
          <w:sz w:val="22"/>
          <w:szCs w:val="22"/>
        </w:rPr>
        <w:tab/>
      </w:r>
    </w:p>
    <w:p w:rsidR="00395307" w:rsidRPr="00E95580" w:rsidRDefault="00395307" w:rsidP="00395307">
      <w:pPr>
        <w:pStyle w:val="ListItemC1"/>
        <w:numPr>
          <w:ilvl w:val="0"/>
          <w:numId w:val="46"/>
        </w:numPr>
        <w:tabs>
          <w:tab w:val="clear" w:pos="1656"/>
          <w:tab w:val="left" w:pos="1134"/>
          <w:tab w:val="right" w:pos="8505"/>
        </w:tabs>
        <w:ind w:left="0" w:firstLine="709"/>
        <w:rPr>
          <w:sz w:val="22"/>
          <w:szCs w:val="22"/>
        </w:rPr>
      </w:pPr>
      <w:r w:rsidRPr="00E95580">
        <w:rPr>
          <w:sz w:val="22"/>
          <w:szCs w:val="22"/>
        </w:rPr>
        <w:t>Reconstruction of aeration</w:t>
      </w:r>
      <w:r w:rsidRPr="00E95580">
        <w:rPr>
          <w:sz w:val="22"/>
          <w:szCs w:val="22"/>
        </w:rPr>
        <w:tab/>
      </w:r>
    </w:p>
    <w:p w:rsidR="00395307" w:rsidRPr="00E95580" w:rsidRDefault="00395307" w:rsidP="00395307">
      <w:pPr>
        <w:pStyle w:val="ListItemC1"/>
        <w:numPr>
          <w:ilvl w:val="0"/>
          <w:numId w:val="46"/>
        </w:numPr>
        <w:tabs>
          <w:tab w:val="clear" w:pos="1656"/>
          <w:tab w:val="left" w:pos="1134"/>
          <w:tab w:val="right" w:pos="8505"/>
        </w:tabs>
        <w:ind w:left="0" w:firstLine="709"/>
        <w:rPr>
          <w:sz w:val="22"/>
          <w:szCs w:val="22"/>
        </w:rPr>
      </w:pPr>
      <w:r w:rsidRPr="00E95580">
        <w:rPr>
          <w:sz w:val="22"/>
          <w:szCs w:val="22"/>
        </w:rPr>
        <w:t>Reconstruction of secondary sedimentation</w:t>
      </w:r>
      <w:r w:rsidRPr="00E95580">
        <w:rPr>
          <w:sz w:val="22"/>
          <w:szCs w:val="22"/>
        </w:rPr>
        <w:tab/>
      </w:r>
    </w:p>
    <w:p w:rsidR="00395307" w:rsidRPr="00E95580" w:rsidRDefault="00395307" w:rsidP="00395307">
      <w:pPr>
        <w:pStyle w:val="ListItemC1"/>
        <w:numPr>
          <w:ilvl w:val="0"/>
          <w:numId w:val="46"/>
        </w:numPr>
        <w:tabs>
          <w:tab w:val="clear" w:pos="1656"/>
          <w:tab w:val="left" w:pos="1134"/>
          <w:tab w:val="right" w:pos="8505"/>
        </w:tabs>
        <w:ind w:left="0" w:firstLine="709"/>
        <w:rPr>
          <w:rStyle w:val="hps"/>
          <w:sz w:val="22"/>
          <w:szCs w:val="22"/>
        </w:rPr>
      </w:pPr>
      <w:r w:rsidRPr="00E95580">
        <w:rPr>
          <w:sz w:val="22"/>
          <w:szCs w:val="22"/>
        </w:rPr>
        <w:t>Supply of automatic samplers</w:t>
      </w:r>
      <w:r w:rsidRPr="00E95580">
        <w:rPr>
          <w:rStyle w:val="hps"/>
          <w:sz w:val="22"/>
          <w:szCs w:val="22"/>
          <w:lang w:val="en-US"/>
        </w:rPr>
        <w:t>.</w:t>
      </w:r>
    </w:p>
    <w:p w:rsidR="00395307" w:rsidRPr="00E95580" w:rsidRDefault="00395307" w:rsidP="00395307">
      <w:pPr>
        <w:pStyle w:val="a2"/>
        <w:spacing w:before="120" w:line="252" w:lineRule="auto"/>
        <w:ind w:right="134"/>
        <w:rPr>
          <w:color w:val="000000" w:themeColor="text1"/>
          <w:sz w:val="22"/>
          <w:szCs w:val="22"/>
        </w:rPr>
      </w:pPr>
      <w:r w:rsidRPr="00E95580">
        <w:rPr>
          <w:color w:val="000000" w:themeColor="text1"/>
          <w:sz w:val="22"/>
          <w:szCs w:val="22"/>
        </w:rPr>
        <w:t>The total investment sum of the investment project is estimated at 1.9 MEUR. The financing of the Project is as follows:</w:t>
      </w:r>
    </w:p>
    <w:p w:rsidR="00395307" w:rsidRPr="00E95580" w:rsidRDefault="00395307" w:rsidP="00395307">
      <w:pPr>
        <w:pStyle w:val="a2"/>
        <w:spacing w:after="0" w:line="252" w:lineRule="auto"/>
        <w:ind w:left="720" w:right="136"/>
        <w:rPr>
          <w:color w:val="000000" w:themeColor="text1"/>
          <w:sz w:val="22"/>
          <w:szCs w:val="22"/>
        </w:rPr>
      </w:pPr>
      <w:r w:rsidRPr="00E95580">
        <w:rPr>
          <w:color w:val="000000" w:themeColor="text1"/>
          <w:sz w:val="22"/>
          <w:szCs w:val="22"/>
        </w:rPr>
        <w:t>NEFCO Loan</w:t>
      </w:r>
      <w:r w:rsidRPr="00E95580">
        <w:rPr>
          <w:color w:val="000000" w:themeColor="text1"/>
          <w:sz w:val="22"/>
          <w:szCs w:val="22"/>
        </w:rPr>
        <w:tab/>
      </w:r>
      <w:r w:rsidRPr="00E95580">
        <w:rPr>
          <w:color w:val="000000" w:themeColor="text1"/>
          <w:sz w:val="22"/>
          <w:szCs w:val="22"/>
        </w:rPr>
        <w:tab/>
      </w:r>
      <w:r w:rsidRPr="00E95580">
        <w:rPr>
          <w:color w:val="000000" w:themeColor="text1"/>
          <w:sz w:val="22"/>
          <w:szCs w:val="22"/>
        </w:rPr>
        <w:tab/>
        <w:t xml:space="preserve">up to </w:t>
      </w:r>
      <w:r w:rsidRPr="00E95580">
        <w:rPr>
          <w:color w:val="000000" w:themeColor="text1"/>
          <w:sz w:val="22"/>
          <w:szCs w:val="22"/>
        </w:rPr>
        <w:tab/>
        <w:t>1.31 MEUR</w:t>
      </w:r>
    </w:p>
    <w:p w:rsidR="00395307" w:rsidRPr="00E95580" w:rsidRDefault="00395307" w:rsidP="00395307">
      <w:pPr>
        <w:pStyle w:val="a2"/>
        <w:spacing w:after="0" w:line="252" w:lineRule="auto"/>
        <w:ind w:left="720" w:right="136"/>
        <w:rPr>
          <w:color w:val="000000" w:themeColor="text1"/>
          <w:sz w:val="22"/>
          <w:szCs w:val="22"/>
        </w:rPr>
      </w:pPr>
      <w:r w:rsidRPr="00E95580">
        <w:rPr>
          <w:color w:val="000000" w:themeColor="text1"/>
          <w:sz w:val="22"/>
          <w:szCs w:val="22"/>
        </w:rPr>
        <w:t>NIР Investment Grant</w:t>
      </w:r>
      <w:r w:rsidRPr="00E95580">
        <w:rPr>
          <w:color w:val="000000" w:themeColor="text1"/>
          <w:sz w:val="22"/>
          <w:szCs w:val="22"/>
        </w:rPr>
        <w:tab/>
      </w:r>
      <w:r w:rsidRPr="00E95580">
        <w:rPr>
          <w:color w:val="000000" w:themeColor="text1"/>
          <w:sz w:val="22"/>
          <w:szCs w:val="22"/>
        </w:rPr>
        <w:tab/>
        <w:t>up to</w:t>
      </w:r>
      <w:r w:rsidRPr="00E95580">
        <w:rPr>
          <w:color w:val="000000" w:themeColor="text1"/>
          <w:sz w:val="22"/>
          <w:szCs w:val="22"/>
        </w:rPr>
        <w:tab/>
        <w:t>0.40 MEUR</w:t>
      </w:r>
    </w:p>
    <w:p w:rsidR="00395307" w:rsidRPr="00B808B0" w:rsidRDefault="00395307" w:rsidP="00395307">
      <w:pPr>
        <w:pStyle w:val="a2"/>
        <w:spacing w:line="252" w:lineRule="auto"/>
        <w:ind w:left="720" w:right="134"/>
        <w:rPr>
          <w:color w:val="000000" w:themeColor="text1"/>
          <w:sz w:val="22"/>
          <w:szCs w:val="22"/>
          <w:u w:val="single"/>
          <w:lang w:val="en-GB"/>
        </w:rPr>
      </w:pPr>
      <w:r w:rsidRPr="00B808B0">
        <w:rPr>
          <w:color w:val="000000" w:themeColor="text1"/>
          <w:sz w:val="22"/>
          <w:szCs w:val="22"/>
          <w:u w:val="single"/>
          <w:lang w:val="en-GB"/>
        </w:rPr>
        <w:t>City contribution</w:t>
      </w:r>
      <w:r w:rsidRPr="00B808B0">
        <w:rPr>
          <w:color w:val="000000" w:themeColor="text1"/>
          <w:sz w:val="22"/>
          <w:szCs w:val="22"/>
          <w:u w:val="single"/>
          <w:lang w:val="en-GB"/>
        </w:rPr>
        <w:tab/>
      </w:r>
      <w:r w:rsidRPr="00B808B0">
        <w:rPr>
          <w:color w:val="000000" w:themeColor="text1"/>
          <w:sz w:val="22"/>
          <w:szCs w:val="22"/>
          <w:u w:val="single"/>
          <w:lang w:val="en-GB"/>
        </w:rPr>
        <w:tab/>
      </w:r>
      <w:r w:rsidRPr="00B808B0">
        <w:rPr>
          <w:color w:val="000000" w:themeColor="text1"/>
          <w:sz w:val="22"/>
          <w:szCs w:val="22"/>
          <w:u w:val="single"/>
          <w:lang w:val="en-GB"/>
        </w:rPr>
        <w:tab/>
        <w:t xml:space="preserve">0.19 MEUR </w:t>
      </w:r>
    </w:p>
    <w:p w:rsidR="00395307" w:rsidRPr="00B808B0" w:rsidRDefault="00395307" w:rsidP="00395307">
      <w:pPr>
        <w:pStyle w:val="a2"/>
        <w:spacing w:line="252" w:lineRule="auto"/>
        <w:ind w:left="720" w:right="134"/>
        <w:rPr>
          <w:color w:val="000000" w:themeColor="text1"/>
          <w:sz w:val="22"/>
          <w:szCs w:val="22"/>
          <w:lang w:val="en-GB"/>
        </w:rPr>
      </w:pPr>
      <w:r w:rsidRPr="00B808B0">
        <w:rPr>
          <w:color w:val="000000" w:themeColor="text1"/>
          <w:sz w:val="22"/>
          <w:szCs w:val="22"/>
          <w:lang w:val="en-GB"/>
        </w:rPr>
        <w:t>Total</w:t>
      </w:r>
      <w:r w:rsidRPr="00B808B0">
        <w:rPr>
          <w:color w:val="000000" w:themeColor="text1"/>
          <w:sz w:val="22"/>
          <w:szCs w:val="22"/>
          <w:lang w:val="en-GB"/>
        </w:rPr>
        <w:tab/>
      </w:r>
      <w:r w:rsidRPr="00B808B0">
        <w:rPr>
          <w:color w:val="000000" w:themeColor="text1"/>
          <w:sz w:val="22"/>
          <w:szCs w:val="22"/>
          <w:lang w:val="en-GB"/>
        </w:rPr>
        <w:tab/>
      </w:r>
      <w:r w:rsidRPr="00B808B0">
        <w:rPr>
          <w:color w:val="000000" w:themeColor="text1"/>
          <w:sz w:val="22"/>
          <w:szCs w:val="22"/>
          <w:lang w:val="en-GB"/>
        </w:rPr>
        <w:tab/>
      </w:r>
      <w:r w:rsidRPr="00B808B0">
        <w:rPr>
          <w:color w:val="000000" w:themeColor="text1"/>
          <w:sz w:val="22"/>
          <w:szCs w:val="22"/>
          <w:lang w:val="en-GB"/>
        </w:rPr>
        <w:tab/>
      </w:r>
      <w:r w:rsidRPr="00B808B0">
        <w:rPr>
          <w:color w:val="000000" w:themeColor="text1"/>
          <w:sz w:val="22"/>
          <w:szCs w:val="22"/>
          <w:lang w:val="en-GB"/>
        </w:rPr>
        <w:tab/>
        <w:t>1.90 MEUR</w:t>
      </w:r>
    </w:p>
    <w:p w:rsidR="000A6543" w:rsidRDefault="00395307" w:rsidP="00395307">
      <w:pPr>
        <w:pStyle w:val="af1"/>
        <w:spacing w:after="120"/>
        <w:ind w:left="0"/>
        <w:jc w:val="both"/>
        <w:rPr>
          <w:sz w:val="22"/>
          <w:szCs w:val="22"/>
        </w:rPr>
      </w:pPr>
      <w:r w:rsidRPr="00E95580">
        <w:rPr>
          <w:sz w:val="22"/>
          <w:szCs w:val="22"/>
        </w:rPr>
        <w:t>The annual environmental report shall be submitted to NEFCO every year no later than 28 February after completion of the Project covering together both the NIP grant and the NEFCO loan funds, as long as any part of the NEFCO loan is outstanding and starting upon completion of the Project.</w:t>
      </w:r>
    </w:p>
    <w:p w:rsidR="000A6543" w:rsidRDefault="000A6543">
      <w:pPr>
        <w:rPr>
          <w:sz w:val="22"/>
          <w:szCs w:val="22"/>
        </w:rPr>
      </w:pPr>
      <w:r>
        <w:rPr>
          <w:sz w:val="22"/>
          <w:szCs w:val="22"/>
        </w:rPr>
        <w:br w:type="page"/>
      </w:r>
    </w:p>
    <w:p w:rsidR="00395307" w:rsidRPr="00E95580" w:rsidRDefault="00395307" w:rsidP="00395307">
      <w:pPr>
        <w:pStyle w:val="af1"/>
        <w:spacing w:after="120"/>
        <w:ind w:left="0"/>
        <w:jc w:val="both"/>
        <w:rPr>
          <w:sz w:val="22"/>
          <w:szCs w:val="22"/>
        </w:rPr>
      </w:pPr>
    </w:p>
    <w:tbl>
      <w:tblPr>
        <w:tblW w:w="9758" w:type="dxa"/>
        <w:tblInd w:w="108" w:type="dxa"/>
        <w:tblLayout w:type="fixed"/>
        <w:tblLook w:val="00A0"/>
      </w:tblPr>
      <w:tblGrid>
        <w:gridCol w:w="2835"/>
        <w:gridCol w:w="1280"/>
        <w:gridCol w:w="1440"/>
        <w:gridCol w:w="1557"/>
        <w:gridCol w:w="1323"/>
        <w:gridCol w:w="1323"/>
      </w:tblGrid>
      <w:tr w:rsidR="00395307" w:rsidRPr="00395307" w:rsidTr="00F91625">
        <w:tc>
          <w:tcPr>
            <w:tcW w:w="2835" w:type="dxa"/>
            <w:tcBorders>
              <w:top w:val="single" w:sz="4" w:space="0" w:color="000000"/>
              <w:left w:val="single" w:sz="4" w:space="0" w:color="000000"/>
              <w:bottom w:val="single" w:sz="4" w:space="0" w:color="auto"/>
              <w:right w:val="nil"/>
            </w:tcBorders>
            <w:shd w:val="clear" w:color="auto" w:fill="F2F2F2"/>
          </w:tcPr>
          <w:p w:rsidR="00395307" w:rsidRPr="00395307" w:rsidRDefault="00395307" w:rsidP="00F91625">
            <w:pPr>
              <w:snapToGrid w:val="0"/>
              <w:spacing w:after="120"/>
              <w:jc w:val="center"/>
              <w:rPr>
                <w:sz w:val="22"/>
                <w:szCs w:val="22"/>
              </w:rPr>
            </w:pPr>
            <w:r w:rsidRPr="00395307">
              <w:rPr>
                <w:sz w:val="22"/>
                <w:szCs w:val="22"/>
              </w:rPr>
              <w:t>Indicator</w:t>
            </w:r>
          </w:p>
        </w:tc>
        <w:tc>
          <w:tcPr>
            <w:tcW w:w="1280" w:type="dxa"/>
            <w:tcBorders>
              <w:top w:val="single" w:sz="4" w:space="0" w:color="000000"/>
              <w:left w:val="single" w:sz="4" w:space="0" w:color="000000"/>
              <w:bottom w:val="single" w:sz="4" w:space="0" w:color="auto"/>
              <w:right w:val="nil"/>
            </w:tcBorders>
            <w:shd w:val="clear" w:color="auto" w:fill="F2F2F2"/>
          </w:tcPr>
          <w:p w:rsidR="00395307" w:rsidRPr="00395307" w:rsidRDefault="00395307" w:rsidP="00F91625">
            <w:pPr>
              <w:snapToGrid w:val="0"/>
              <w:spacing w:after="120"/>
              <w:jc w:val="center"/>
              <w:rPr>
                <w:sz w:val="22"/>
                <w:szCs w:val="22"/>
              </w:rPr>
            </w:pPr>
            <w:r w:rsidRPr="00395307">
              <w:rPr>
                <w:sz w:val="22"/>
                <w:szCs w:val="22"/>
              </w:rPr>
              <w:t>Unit</w:t>
            </w:r>
          </w:p>
        </w:tc>
        <w:tc>
          <w:tcPr>
            <w:tcW w:w="1440" w:type="dxa"/>
            <w:tcBorders>
              <w:top w:val="single" w:sz="4" w:space="0" w:color="000000"/>
              <w:left w:val="single" w:sz="4" w:space="0" w:color="000000"/>
              <w:bottom w:val="single" w:sz="4" w:space="0" w:color="auto"/>
              <w:right w:val="nil"/>
            </w:tcBorders>
            <w:shd w:val="clear" w:color="auto" w:fill="F2F2F2"/>
          </w:tcPr>
          <w:p w:rsidR="00395307" w:rsidRPr="00395307" w:rsidRDefault="00395307" w:rsidP="00F91625">
            <w:pPr>
              <w:snapToGrid w:val="0"/>
              <w:spacing w:after="120"/>
              <w:jc w:val="center"/>
              <w:rPr>
                <w:sz w:val="22"/>
                <w:szCs w:val="22"/>
                <w:lang w:val="uk-UA"/>
              </w:rPr>
            </w:pPr>
            <w:r w:rsidRPr="00395307">
              <w:rPr>
                <w:sz w:val="22"/>
                <w:szCs w:val="22"/>
              </w:rPr>
              <w:t>Pre</w:t>
            </w:r>
            <w:r w:rsidRPr="00395307">
              <w:rPr>
                <w:sz w:val="22"/>
                <w:szCs w:val="22"/>
                <w:lang w:val="ru-RU"/>
              </w:rPr>
              <w:t>-</w:t>
            </w:r>
            <w:r w:rsidRPr="00395307">
              <w:rPr>
                <w:sz w:val="22"/>
                <w:szCs w:val="22"/>
              </w:rPr>
              <w:t>ProjectSituation</w:t>
            </w:r>
          </w:p>
        </w:tc>
        <w:tc>
          <w:tcPr>
            <w:tcW w:w="1557" w:type="dxa"/>
            <w:tcBorders>
              <w:top w:val="single" w:sz="4" w:space="0" w:color="000000"/>
              <w:left w:val="single" w:sz="4" w:space="0" w:color="000000"/>
              <w:bottom w:val="single" w:sz="4" w:space="0" w:color="auto"/>
              <w:right w:val="nil"/>
            </w:tcBorders>
            <w:shd w:val="clear" w:color="auto" w:fill="F2F2F2"/>
          </w:tcPr>
          <w:p w:rsidR="00395307" w:rsidRPr="00395307" w:rsidRDefault="00395307" w:rsidP="00F91625">
            <w:pPr>
              <w:snapToGrid w:val="0"/>
              <w:jc w:val="center"/>
              <w:rPr>
                <w:sz w:val="22"/>
                <w:szCs w:val="22"/>
              </w:rPr>
            </w:pPr>
            <w:r w:rsidRPr="00395307">
              <w:rPr>
                <w:sz w:val="22"/>
                <w:szCs w:val="22"/>
              </w:rPr>
              <w:t>AssumedPost</w:t>
            </w:r>
            <w:r w:rsidRPr="00395307">
              <w:rPr>
                <w:sz w:val="22"/>
                <w:szCs w:val="22"/>
                <w:lang w:val="uk-UA"/>
              </w:rPr>
              <w:t>-</w:t>
            </w:r>
            <w:r w:rsidRPr="00395307">
              <w:rPr>
                <w:sz w:val="22"/>
                <w:szCs w:val="22"/>
              </w:rPr>
              <w:t>Project Situation</w:t>
            </w:r>
          </w:p>
        </w:tc>
        <w:tc>
          <w:tcPr>
            <w:tcW w:w="1323" w:type="dxa"/>
            <w:tcBorders>
              <w:top w:val="single" w:sz="4" w:space="0" w:color="000000"/>
              <w:left w:val="single" w:sz="4" w:space="0" w:color="000000"/>
              <w:bottom w:val="single" w:sz="4" w:space="0" w:color="auto"/>
              <w:right w:val="single" w:sz="4" w:space="0" w:color="auto"/>
            </w:tcBorders>
            <w:shd w:val="clear" w:color="auto" w:fill="F2F2F2"/>
          </w:tcPr>
          <w:p w:rsidR="00395307" w:rsidRPr="00395307" w:rsidRDefault="00395307" w:rsidP="00F91625">
            <w:pPr>
              <w:snapToGrid w:val="0"/>
              <w:spacing w:after="120"/>
              <w:jc w:val="center"/>
              <w:rPr>
                <w:sz w:val="22"/>
                <w:szCs w:val="22"/>
                <w:lang w:val="uk-UA"/>
              </w:rPr>
            </w:pPr>
            <w:r w:rsidRPr="00395307">
              <w:rPr>
                <w:sz w:val="22"/>
                <w:szCs w:val="22"/>
              </w:rPr>
              <w:t>Achieved Year 20</w:t>
            </w:r>
            <w:r w:rsidRPr="00395307">
              <w:rPr>
                <w:sz w:val="22"/>
                <w:szCs w:val="22"/>
                <w:lang w:val="uk-UA"/>
              </w:rPr>
              <w:t>22</w:t>
            </w:r>
          </w:p>
        </w:tc>
        <w:tc>
          <w:tcPr>
            <w:tcW w:w="1323" w:type="dxa"/>
            <w:tcBorders>
              <w:top w:val="single" w:sz="4" w:space="0" w:color="000000"/>
              <w:left w:val="single" w:sz="4" w:space="0" w:color="000000"/>
              <w:bottom w:val="single" w:sz="4" w:space="0" w:color="auto"/>
              <w:right w:val="single" w:sz="4" w:space="0" w:color="auto"/>
            </w:tcBorders>
            <w:shd w:val="clear" w:color="auto" w:fill="F2F2F2"/>
          </w:tcPr>
          <w:p w:rsidR="00395307" w:rsidRPr="00395307" w:rsidRDefault="00395307" w:rsidP="00F91625">
            <w:pPr>
              <w:snapToGrid w:val="0"/>
              <w:spacing w:after="120"/>
              <w:jc w:val="center"/>
              <w:rPr>
                <w:sz w:val="22"/>
                <w:szCs w:val="22"/>
                <w:lang w:val="uk-UA"/>
              </w:rPr>
            </w:pPr>
            <w:r w:rsidRPr="00395307">
              <w:rPr>
                <w:sz w:val="22"/>
                <w:szCs w:val="22"/>
              </w:rPr>
              <w:t>Achieved Year 20</w:t>
            </w:r>
            <w:r w:rsidRPr="00395307">
              <w:rPr>
                <w:sz w:val="22"/>
                <w:szCs w:val="22"/>
                <w:lang w:val="uk-UA"/>
              </w:rPr>
              <w:t>23</w:t>
            </w:r>
          </w:p>
        </w:tc>
      </w:tr>
      <w:tr w:rsidR="00395307" w:rsidRPr="00395307" w:rsidTr="00F91625">
        <w:tc>
          <w:tcPr>
            <w:tcW w:w="2835"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rPr>
                <w:color w:val="000000"/>
                <w:sz w:val="22"/>
                <w:szCs w:val="22"/>
              </w:rPr>
            </w:pPr>
            <w:r w:rsidRPr="00395307">
              <w:rPr>
                <w:color w:val="000000"/>
                <w:sz w:val="22"/>
                <w:szCs w:val="22"/>
              </w:rPr>
              <w:t>Biological oxygen demand- BOD</w:t>
            </w:r>
            <w:r w:rsidRPr="00395307">
              <w:rPr>
                <w:color w:val="000000"/>
                <w:sz w:val="22"/>
                <w:szCs w:val="22"/>
                <w:vertAlign w:val="subscript"/>
              </w:rPr>
              <w:t>5</w:t>
            </w:r>
          </w:p>
        </w:tc>
        <w:tc>
          <w:tcPr>
            <w:tcW w:w="1280" w:type="dxa"/>
            <w:tcBorders>
              <w:top w:val="single" w:sz="4" w:space="0" w:color="auto"/>
              <w:left w:val="single" w:sz="4" w:space="0" w:color="auto"/>
              <w:bottom w:val="single" w:sz="4" w:space="0" w:color="auto"/>
              <w:right w:val="single" w:sz="4" w:space="0" w:color="auto"/>
            </w:tcBorders>
            <w:vAlign w:val="center"/>
          </w:tcPr>
          <w:p w:rsidR="00395307" w:rsidRPr="00395307" w:rsidRDefault="00395307" w:rsidP="00F91625">
            <w:pPr>
              <w:snapToGrid w:val="0"/>
              <w:spacing w:before="120" w:after="120"/>
              <w:jc w:val="center"/>
              <w:rPr>
                <w:sz w:val="22"/>
                <w:szCs w:val="22"/>
              </w:rPr>
            </w:pPr>
            <w:r w:rsidRPr="00395307">
              <w:rPr>
                <w:sz w:val="22"/>
                <w:szCs w:val="22"/>
                <w:lang w:val="sv-SE"/>
              </w:rPr>
              <w:t>t</w:t>
            </w:r>
            <w:r w:rsidRPr="00395307">
              <w:rPr>
                <w:sz w:val="22"/>
                <w:szCs w:val="22"/>
                <w:lang w:val="ru-RU"/>
              </w:rPr>
              <w:t>/</w:t>
            </w:r>
            <w:r w:rsidRPr="00395307">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jc w:val="center"/>
              <w:rPr>
                <w:sz w:val="22"/>
                <w:szCs w:val="22"/>
              </w:rPr>
            </w:pPr>
            <w:r w:rsidRPr="00E95580">
              <w:rPr>
                <w:b/>
                <w:bCs/>
                <w:color w:val="000000"/>
                <w:sz w:val="22"/>
                <w:szCs w:val="22"/>
                <w:lang w:eastAsia="en-GB"/>
              </w:rPr>
              <w:t>241.6</w:t>
            </w:r>
          </w:p>
        </w:tc>
        <w:tc>
          <w:tcPr>
            <w:tcW w:w="1557"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jc w:val="center"/>
              <w:rPr>
                <w:sz w:val="22"/>
                <w:szCs w:val="22"/>
              </w:rPr>
            </w:pPr>
            <w:r w:rsidRPr="00E95580">
              <w:rPr>
                <w:sz w:val="22"/>
                <w:szCs w:val="22"/>
              </w:rPr>
              <w:t>55.0</w:t>
            </w:r>
          </w:p>
        </w:tc>
        <w:tc>
          <w:tcPr>
            <w:tcW w:w="1323"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napToGrid w:val="0"/>
              <w:spacing w:before="120" w:after="120"/>
              <w:jc w:val="center"/>
              <w:rPr>
                <w:sz w:val="22"/>
                <w:szCs w:val="22"/>
                <w:lang w:val="uk-UA"/>
              </w:rPr>
            </w:pPr>
            <w:r w:rsidRPr="00395307">
              <w:rPr>
                <w:sz w:val="22"/>
                <w:szCs w:val="22"/>
                <w:lang w:val="uk-UA"/>
              </w:rPr>
              <w:t>141</w:t>
            </w:r>
          </w:p>
        </w:tc>
        <w:tc>
          <w:tcPr>
            <w:tcW w:w="1323" w:type="dxa"/>
            <w:tcBorders>
              <w:top w:val="single" w:sz="4" w:space="0" w:color="auto"/>
              <w:left w:val="single" w:sz="4" w:space="0" w:color="auto"/>
              <w:bottom w:val="single" w:sz="4" w:space="0" w:color="auto"/>
              <w:right w:val="single" w:sz="4" w:space="0" w:color="auto"/>
            </w:tcBorders>
          </w:tcPr>
          <w:p w:rsidR="00395307" w:rsidRPr="00395307" w:rsidDel="00AB28FC" w:rsidRDefault="00395307" w:rsidP="00F91625">
            <w:pPr>
              <w:snapToGrid w:val="0"/>
              <w:spacing w:before="120" w:after="120"/>
              <w:jc w:val="center"/>
              <w:rPr>
                <w:sz w:val="22"/>
                <w:szCs w:val="22"/>
              </w:rPr>
            </w:pPr>
            <w:r w:rsidRPr="00395307">
              <w:rPr>
                <w:sz w:val="22"/>
                <w:szCs w:val="22"/>
              </w:rPr>
              <w:t>55.0</w:t>
            </w:r>
          </w:p>
        </w:tc>
      </w:tr>
      <w:tr w:rsidR="00395307" w:rsidRPr="00395307" w:rsidTr="00F91625">
        <w:tc>
          <w:tcPr>
            <w:tcW w:w="2835"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rPr>
                <w:color w:val="000000"/>
                <w:sz w:val="22"/>
                <w:szCs w:val="22"/>
              </w:rPr>
            </w:pPr>
            <w:r w:rsidRPr="00395307">
              <w:rPr>
                <w:color w:val="000000"/>
                <w:sz w:val="22"/>
                <w:szCs w:val="22"/>
              </w:rPr>
              <w:t>Ammonium nitrogen - NH</w:t>
            </w:r>
            <w:r w:rsidRPr="00395307">
              <w:rPr>
                <w:color w:val="000000"/>
                <w:sz w:val="22"/>
                <w:szCs w:val="22"/>
                <w:vertAlign w:val="subscript"/>
              </w:rPr>
              <w:t>4</w:t>
            </w:r>
          </w:p>
        </w:tc>
        <w:tc>
          <w:tcPr>
            <w:tcW w:w="1280" w:type="dxa"/>
            <w:tcBorders>
              <w:top w:val="single" w:sz="4" w:space="0" w:color="auto"/>
              <w:left w:val="single" w:sz="4" w:space="0" w:color="auto"/>
              <w:bottom w:val="single" w:sz="4" w:space="0" w:color="auto"/>
              <w:right w:val="single" w:sz="4" w:space="0" w:color="auto"/>
            </w:tcBorders>
            <w:vAlign w:val="center"/>
          </w:tcPr>
          <w:p w:rsidR="00395307" w:rsidRPr="00395307" w:rsidRDefault="00395307" w:rsidP="00F91625">
            <w:pPr>
              <w:snapToGrid w:val="0"/>
              <w:spacing w:before="120" w:after="120"/>
              <w:jc w:val="center"/>
              <w:rPr>
                <w:sz w:val="22"/>
                <w:szCs w:val="22"/>
                <w:lang w:val="sv-SE"/>
              </w:rPr>
            </w:pPr>
            <w:r w:rsidRPr="00395307">
              <w:rPr>
                <w:sz w:val="22"/>
                <w:szCs w:val="22"/>
                <w:lang w:val="sv-SE"/>
              </w:rPr>
              <w:t>t</w:t>
            </w:r>
            <w:r w:rsidRPr="00395307">
              <w:rPr>
                <w:sz w:val="22"/>
                <w:szCs w:val="22"/>
                <w:lang w:val="ru-RU"/>
              </w:rPr>
              <w:t>/</w:t>
            </w:r>
            <w:r w:rsidRPr="00395307">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rsidR="00395307" w:rsidRPr="00E95580" w:rsidRDefault="00395307" w:rsidP="00F91625">
            <w:pPr>
              <w:spacing w:before="120" w:after="120"/>
              <w:jc w:val="center"/>
              <w:rPr>
                <w:b/>
                <w:bCs/>
                <w:color w:val="000000"/>
                <w:sz w:val="22"/>
                <w:szCs w:val="22"/>
                <w:lang w:eastAsia="en-GB"/>
              </w:rPr>
            </w:pPr>
            <w:r w:rsidRPr="00E95580">
              <w:rPr>
                <w:b/>
                <w:bCs/>
                <w:color w:val="000000"/>
                <w:sz w:val="22"/>
                <w:szCs w:val="22"/>
                <w:lang w:eastAsia="en-GB"/>
              </w:rPr>
              <w:t>204.2</w:t>
            </w:r>
          </w:p>
        </w:tc>
        <w:tc>
          <w:tcPr>
            <w:tcW w:w="1557" w:type="dxa"/>
            <w:tcBorders>
              <w:top w:val="single" w:sz="4" w:space="0" w:color="auto"/>
              <w:left w:val="single" w:sz="4" w:space="0" w:color="auto"/>
              <w:bottom w:val="single" w:sz="4" w:space="0" w:color="auto"/>
              <w:right w:val="single" w:sz="4" w:space="0" w:color="auto"/>
            </w:tcBorders>
          </w:tcPr>
          <w:p w:rsidR="00395307" w:rsidRPr="00E95580" w:rsidRDefault="00395307" w:rsidP="00F91625">
            <w:pPr>
              <w:spacing w:before="120" w:after="120"/>
              <w:jc w:val="center"/>
              <w:rPr>
                <w:sz w:val="22"/>
                <w:szCs w:val="22"/>
              </w:rPr>
            </w:pPr>
            <w:r w:rsidRPr="00E95580">
              <w:rPr>
                <w:sz w:val="22"/>
                <w:szCs w:val="22"/>
              </w:rPr>
              <w:t>7.0</w:t>
            </w:r>
          </w:p>
        </w:tc>
        <w:tc>
          <w:tcPr>
            <w:tcW w:w="1323"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napToGrid w:val="0"/>
              <w:spacing w:before="120" w:after="120"/>
              <w:jc w:val="center"/>
              <w:rPr>
                <w:sz w:val="22"/>
                <w:szCs w:val="22"/>
              </w:rPr>
            </w:pPr>
            <w:r w:rsidRPr="00395307">
              <w:rPr>
                <w:sz w:val="22"/>
                <w:szCs w:val="22"/>
              </w:rPr>
              <w:t>104.2</w:t>
            </w:r>
          </w:p>
        </w:tc>
        <w:tc>
          <w:tcPr>
            <w:tcW w:w="1323" w:type="dxa"/>
            <w:tcBorders>
              <w:top w:val="single" w:sz="4" w:space="0" w:color="auto"/>
              <w:left w:val="single" w:sz="4" w:space="0" w:color="auto"/>
              <w:bottom w:val="single" w:sz="4" w:space="0" w:color="auto"/>
              <w:right w:val="single" w:sz="4" w:space="0" w:color="auto"/>
            </w:tcBorders>
          </w:tcPr>
          <w:p w:rsidR="00395307" w:rsidRPr="00395307" w:rsidDel="00AB28FC" w:rsidRDefault="00395307" w:rsidP="00F91625">
            <w:pPr>
              <w:snapToGrid w:val="0"/>
              <w:spacing w:before="120" w:after="120"/>
              <w:jc w:val="center"/>
              <w:rPr>
                <w:sz w:val="22"/>
                <w:szCs w:val="22"/>
              </w:rPr>
            </w:pPr>
            <w:r w:rsidRPr="00395307">
              <w:rPr>
                <w:sz w:val="22"/>
                <w:szCs w:val="22"/>
              </w:rPr>
              <w:t>7.0</w:t>
            </w:r>
          </w:p>
        </w:tc>
      </w:tr>
      <w:tr w:rsidR="00395307" w:rsidRPr="00395307" w:rsidTr="00F91625">
        <w:tc>
          <w:tcPr>
            <w:tcW w:w="2835"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rPr>
                <w:color w:val="000000"/>
                <w:sz w:val="22"/>
                <w:szCs w:val="22"/>
              </w:rPr>
            </w:pPr>
            <w:r w:rsidRPr="00395307">
              <w:rPr>
                <w:color w:val="000000"/>
                <w:sz w:val="22"/>
                <w:szCs w:val="22"/>
              </w:rPr>
              <w:t>Phosphates - PO</w:t>
            </w:r>
            <w:r w:rsidRPr="00395307">
              <w:rPr>
                <w:color w:val="000000"/>
                <w:sz w:val="22"/>
                <w:szCs w:val="22"/>
                <w:vertAlign w:val="subscript"/>
              </w:rPr>
              <w:t>4</w:t>
            </w:r>
          </w:p>
        </w:tc>
        <w:tc>
          <w:tcPr>
            <w:tcW w:w="1280" w:type="dxa"/>
            <w:tcBorders>
              <w:top w:val="single" w:sz="4" w:space="0" w:color="auto"/>
              <w:left w:val="single" w:sz="4" w:space="0" w:color="auto"/>
              <w:bottom w:val="single" w:sz="4" w:space="0" w:color="auto"/>
              <w:right w:val="single" w:sz="4" w:space="0" w:color="auto"/>
            </w:tcBorders>
            <w:vAlign w:val="center"/>
          </w:tcPr>
          <w:p w:rsidR="00395307" w:rsidRPr="00395307" w:rsidRDefault="00395307" w:rsidP="00F91625">
            <w:pPr>
              <w:snapToGrid w:val="0"/>
              <w:spacing w:before="120" w:after="120"/>
              <w:jc w:val="center"/>
              <w:rPr>
                <w:sz w:val="22"/>
                <w:szCs w:val="22"/>
                <w:lang w:val="sv-SE"/>
              </w:rPr>
            </w:pPr>
            <w:r w:rsidRPr="00395307">
              <w:rPr>
                <w:sz w:val="22"/>
                <w:szCs w:val="22"/>
                <w:lang w:val="sv-SE"/>
              </w:rPr>
              <w:t>t</w:t>
            </w:r>
            <w:r w:rsidRPr="00395307">
              <w:rPr>
                <w:sz w:val="22"/>
                <w:szCs w:val="22"/>
                <w:lang w:val="ru-RU"/>
              </w:rPr>
              <w:t>/</w:t>
            </w:r>
            <w:r w:rsidRPr="00395307">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rsidR="00395307" w:rsidRPr="00E95580" w:rsidRDefault="00395307" w:rsidP="00F91625">
            <w:pPr>
              <w:spacing w:before="120" w:after="120"/>
              <w:jc w:val="center"/>
              <w:rPr>
                <w:b/>
                <w:bCs/>
                <w:color w:val="000000"/>
                <w:sz w:val="22"/>
                <w:szCs w:val="22"/>
                <w:lang w:eastAsia="en-GB"/>
              </w:rPr>
            </w:pPr>
            <w:r w:rsidRPr="00E95580">
              <w:rPr>
                <w:b/>
                <w:bCs/>
                <w:color w:val="000000"/>
                <w:sz w:val="22"/>
                <w:szCs w:val="22"/>
                <w:lang w:eastAsia="en-GB"/>
              </w:rPr>
              <w:t>15.4</w:t>
            </w:r>
          </w:p>
        </w:tc>
        <w:tc>
          <w:tcPr>
            <w:tcW w:w="1557" w:type="dxa"/>
            <w:tcBorders>
              <w:top w:val="single" w:sz="4" w:space="0" w:color="auto"/>
              <w:left w:val="single" w:sz="4" w:space="0" w:color="auto"/>
              <w:bottom w:val="single" w:sz="4" w:space="0" w:color="auto"/>
              <w:right w:val="single" w:sz="4" w:space="0" w:color="auto"/>
            </w:tcBorders>
          </w:tcPr>
          <w:p w:rsidR="00395307" w:rsidRPr="00E95580" w:rsidRDefault="00395307" w:rsidP="00F91625">
            <w:pPr>
              <w:spacing w:before="120" w:after="120"/>
              <w:jc w:val="center"/>
              <w:rPr>
                <w:sz w:val="22"/>
                <w:szCs w:val="22"/>
              </w:rPr>
            </w:pPr>
            <w:r w:rsidRPr="00E95580">
              <w:rPr>
                <w:sz w:val="22"/>
                <w:szCs w:val="22"/>
              </w:rPr>
              <w:t>11.4</w:t>
            </w:r>
          </w:p>
        </w:tc>
        <w:tc>
          <w:tcPr>
            <w:tcW w:w="1323"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napToGrid w:val="0"/>
              <w:spacing w:before="120" w:after="120"/>
              <w:jc w:val="center"/>
              <w:rPr>
                <w:sz w:val="22"/>
                <w:szCs w:val="22"/>
              </w:rPr>
            </w:pPr>
            <w:r w:rsidRPr="00395307">
              <w:rPr>
                <w:sz w:val="22"/>
                <w:szCs w:val="22"/>
              </w:rPr>
              <w:t>13.4</w:t>
            </w:r>
          </w:p>
        </w:tc>
        <w:tc>
          <w:tcPr>
            <w:tcW w:w="1323" w:type="dxa"/>
            <w:tcBorders>
              <w:top w:val="single" w:sz="4" w:space="0" w:color="auto"/>
              <w:left w:val="single" w:sz="4" w:space="0" w:color="auto"/>
              <w:bottom w:val="single" w:sz="4" w:space="0" w:color="auto"/>
              <w:right w:val="single" w:sz="4" w:space="0" w:color="auto"/>
            </w:tcBorders>
          </w:tcPr>
          <w:p w:rsidR="00395307" w:rsidRPr="00395307" w:rsidDel="00AB28FC" w:rsidRDefault="00395307" w:rsidP="00F91625">
            <w:pPr>
              <w:snapToGrid w:val="0"/>
              <w:spacing w:before="120" w:after="120"/>
              <w:jc w:val="center"/>
              <w:rPr>
                <w:sz w:val="22"/>
                <w:szCs w:val="22"/>
              </w:rPr>
            </w:pPr>
            <w:r w:rsidRPr="00395307">
              <w:rPr>
                <w:sz w:val="22"/>
                <w:szCs w:val="22"/>
              </w:rPr>
              <w:t>11.4</w:t>
            </w:r>
          </w:p>
        </w:tc>
      </w:tr>
      <w:tr w:rsidR="00395307" w:rsidRPr="00395307" w:rsidTr="00F91625">
        <w:tc>
          <w:tcPr>
            <w:tcW w:w="2835"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rPr>
                <w:sz w:val="22"/>
                <w:szCs w:val="22"/>
              </w:rPr>
            </w:pPr>
            <w:r w:rsidRPr="00395307">
              <w:rPr>
                <w:sz w:val="22"/>
                <w:szCs w:val="22"/>
              </w:rPr>
              <w:t xml:space="preserve">Electricity </w:t>
            </w:r>
          </w:p>
        </w:tc>
        <w:tc>
          <w:tcPr>
            <w:tcW w:w="1280" w:type="dxa"/>
            <w:tcBorders>
              <w:top w:val="single" w:sz="4" w:space="0" w:color="auto"/>
              <w:left w:val="single" w:sz="4" w:space="0" w:color="auto"/>
              <w:bottom w:val="single" w:sz="4" w:space="0" w:color="auto"/>
              <w:right w:val="single" w:sz="4" w:space="0" w:color="auto"/>
            </w:tcBorders>
            <w:vAlign w:val="center"/>
          </w:tcPr>
          <w:p w:rsidR="00395307" w:rsidRPr="00395307" w:rsidRDefault="00395307" w:rsidP="00F91625">
            <w:pPr>
              <w:snapToGrid w:val="0"/>
              <w:spacing w:before="120" w:after="120"/>
              <w:jc w:val="center"/>
              <w:rPr>
                <w:sz w:val="22"/>
                <w:szCs w:val="22"/>
              </w:rPr>
            </w:pPr>
            <w:r w:rsidRPr="00395307">
              <w:rPr>
                <w:sz w:val="22"/>
                <w:szCs w:val="22"/>
                <w:lang w:val="sv-SE"/>
              </w:rPr>
              <w:t>MWh</w:t>
            </w:r>
            <w:r w:rsidRPr="00395307">
              <w:rPr>
                <w:sz w:val="22"/>
                <w:szCs w:val="22"/>
                <w:lang w:val="ru-RU"/>
              </w:rPr>
              <w:t>/</w:t>
            </w:r>
            <w:r w:rsidRPr="00395307">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jc w:val="center"/>
              <w:rPr>
                <w:color w:val="000000"/>
                <w:sz w:val="22"/>
                <w:szCs w:val="22"/>
              </w:rPr>
            </w:pPr>
            <w:r w:rsidRPr="00E95580">
              <w:rPr>
                <w:b/>
                <w:bCs/>
                <w:color w:val="000000"/>
                <w:sz w:val="22"/>
                <w:szCs w:val="22"/>
              </w:rPr>
              <w:t>1,040</w:t>
            </w:r>
          </w:p>
        </w:tc>
        <w:tc>
          <w:tcPr>
            <w:tcW w:w="1557"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pacing w:before="120" w:after="120"/>
              <w:jc w:val="center"/>
              <w:rPr>
                <w:color w:val="000000"/>
                <w:sz w:val="22"/>
                <w:szCs w:val="22"/>
              </w:rPr>
            </w:pPr>
            <w:r w:rsidRPr="00E95580">
              <w:rPr>
                <w:color w:val="000000"/>
                <w:sz w:val="22"/>
                <w:szCs w:val="22"/>
              </w:rPr>
              <w:t>530</w:t>
            </w:r>
          </w:p>
        </w:tc>
        <w:tc>
          <w:tcPr>
            <w:tcW w:w="1323" w:type="dxa"/>
            <w:tcBorders>
              <w:top w:val="single" w:sz="4" w:space="0" w:color="auto"/>
              <w:left w:val="single" w:sz="4" w:space="0" w:color="auto"/>
              <w:bottom w:val="single" w:sz="4" w:space="0" w:color="auto"/>
              <w:right w:val="single" w:sz="4" w:space="0" w:color="auto"/>
            </w:tcBorders>
          </w:tcPr>
          <w:p w:rsidR="00395307" w:rsidRPr="00395307" w:rsidRDefault="00395307" w:rsidP="00F91625">
            <w:pPr>
              <w:snapToGrid w:val="0"/>
              <w:spacing w:before="120" w:after="120"/>
              <w:jc w:val="center"/>
              <w:rPr>
                <w:sz w:val="22"/>
                <w:szCs w:val="22"/>
              </w:rPr>
            </w:pPr>
            <w:r w:rsidRPr="00395307">
              <w:rPr>
                <w:sz w:val="22"/>
                <w:szCs w:val="22"/>
              </w:rPr>
              <w:t>780</w:t>
            </w:r>
          </w:p>
        </w:tc>
        <w:tc>
          <w:tcPr>
            <w:tcW w:w="1323" w:type="dxa"/>
            <w:tcBorders>
              <w:top w:val="single" w:sz="4" w:space="0" w:color="auto"/>
              <w:left w:val="single" w:sz="4" w:space="0" w:color="auto"/>
              <w:bottom w:val="single" w:sz="4" w:space="0" w:color="auto"/>
              <w:right w:val="single" w:sz="4" w:space="0" w:color="auto"/>
            </w:tcBorders>
          </w:tcPr>
          <w:p w:rsidR="00395307" w:rsidRPr="00395307" w:rsidDel="00AB28FC" w:rsidRDefault="00395307" w:rsidP="00F91625">
            <w:pPr>
              <w:snapToGrid w:val="0"/>
              <w:spacing w:before="120" w:after="120"/>
              <w:jc w:val="center"/>
              <w:rPr>
                <w:sz w:val="22"/>
                <w:szCs w:val="22"/>
              </w:rPr>
            </w:pPr>
            <w:r w:rsidRPr="00395307">
              <w:rPr>
                <w:sz w:val="22"/>
                <w:szCs w:val="22"/>
              </w:rPr>
              <w:t>530</w:t>
            </w:r>
          </w:p>
        </w:tc>
      </w:tr>
    </w:tbl>
    <w:p w:rsidR="00791F7F" w:rsidRPr="002F3B32" w:rsidRDefault="00791F7F" w:rsidP="00D44BF4">
      <w:pPr>
        <w:pStyle w:val="a2"/>
        <w:spacing w:before="70" w:line="249" w:lineRule="auto"/>
        <w:ind w:left="120" w:right="134" w:firstLine="9"/>
        <w:jc w:val="center"/>
        <w:rPr>
          <w:color w:val="000000" w:themeColor="text1"/>
          <w:sz w:val="22"/>
          <w:szCs w:val="22"/>
          <w:lang w:val="en-GB"/>
        </w:rPr>
      </w:pPr>
    </w:p>
    <w:p w:rsidR="0017195C" w:rsidRPr="00E45ABE" w:rsidRDefault="0017195C" w:rsidP="00787B36">
      <w:pPr>
        <w:pStyle w:val="a9"/>
        <w:jc w:val="center"/>
        <w:rPr>
          <w:sz w:val="22"/>
          <w:szCs w:val="22"/>
          <w:lang w:val="en-GB"/>
        </w:rPr>
      </w:pPr>
    </w:p>
    <w:p w:rsidR="00814527" w:rsidRPr="00E45ABE" w:rsidRDefault="00814527" w:rsidP="00787B36">
      <w:pPr>
        <w:pStyle w:val="a9"/>
        <w:jc w:val="center"/>
        <w:rPr>
          <w:lang w:val="en-GB"/>
        </w:rPr>
      </w:pPr>
    </w:p>
    <w:p w:rsidR="002A04BC" w:rsidRDefault="002A04BC">
      <w:pPr>
        <w:rPr>
          <w:b/>
          <w:sz w:val="22"/>
          <w:szCs w:val="22"/>
          <w:lang w:val="uk-UA"/>
        </w:rPr>
      </w:pPr>
      <w:r>
        <w:rPr>
          <w:b/>
          <w:sz w:val="22"/>
          <w:szCs w:val="22"/>
          <w:lang w:val="uk-UA"/>
        </w:rPr>
        <w:br w:type="page"/>
      </w:r>
    </w:p>
    <w:p w:rsidR="00C306A9" w:rsidRPr="002F3B32" w:rsidRDefault="00C306A9" w:rsidP="00787B36">
      <w:pPr>
        <w:jc w:val="center"/>
        <w:rPr>
          <w:b/>
          <w:color w:val="000000" w:themeColor="text1"/>
          <w:sz w:val="22"/>
          <w:szCs w:val="22"/>
          <w:lang w:val="uk-UA"/>
        </w:rPr>
      </w:pPr>
      <w:r w:rsidRPr="002F3B32">
        <w:rPr>
          <w:b/>
          <w:color w:val="000000" w:themeColor="text1"/>
          <w:sz w:val="22"/>
          <w:szCs w:val="22"/>
          <w:lang w:val="uk-UA"/>
        </w:rPr>
        <w:lastRenderedPageBreak/>
        <w:t>Опис Проекту</w:t>
      </w:r>
    </w:p>
    <w:p w:rsidR="00743B25" w:rsidRPr="002F3B32" w:rsidRDefault="00743B25" w:rsidP="00787B36">
      <w:pPr>
        <w:pStyle w:val="a9"/>
        <w:jc w:val="center"/>
        <w:rPr>
          <w:b/>
          <w:color w:val="000000" w:themeColor="text1"/>
          <w:sz w:val="22"/>
          <w:szCs w:val="22"/>
          <w:lang w:val="uk-UA"/>
        </w:rPr>
      </w:pPr>
    </w:p>
    <w:p w:rsidR="007E1DCE" w:rsidRPr="00E95580" w:rsidRDefault="007E1DCE" w:rsidP="007E1DCE">
      <w:pPr>
        <w:pStyle w:val="a2"/>
        <w:spacing w:before="70" w:line="247" w:lineRule="auto"/>
        <w:ind w:right="134"/>
        <w:rPr>
          <w:color w:val="000000" w:themeColor="text1"/>
          <w:sz w:val="22"/>
          <w:szCs w:val="22"/>
          <w:lang w:val="uk-UA"/>
        </w:rPr>
      </w:pPr>
      <w:r w:rsidRPr="00E95580">
        <w:rPr>
          <w:color w:val="000000" w:themeColor="text1"/>
          <w:sz w:val="22"/>
          <w:szCs w:val="22"/>
          <w:lang w:val="uk-UA"/>
        </w:rPr>
        <w:t>Головною метою цього проекту є покращення екологічних показників після реконструкції очисних споруд каналізації Фастівського водоканала. Проект має на меті виконання нормативів ЄС для очищених стічних вод після скиду у водний об’єкт:</w:t>
      </w:r>
    </w:p>
    <w:p w:rsidR="007E1DCE" w:rsidRPr="00E95580" w:rsidRDefault="007E1DCE" w:rsidP="007E1DCE">
      <w:pPr>
        <w:pStyle w:val="af1"/>
        <w:numPr>
          <w:ilvl w:val="0"/>
          <w:numId w:val="44"/>
        </w:numPr>
        <w:tabs>
          <w:tab w:val="left" w:pos="1134"/>
        </w:tabs>
        <w:ind w:left="0" w:firstLine="709"/>
        <w:jc w:val="both"/>
        <w:rPr>
          <w:sz w:val="22"/>
          <w:szCs w:val="22"/>
          <w:lang w:val="uk-UA"/>
        </w:rPr>
      </w:pPr>
      <w:r w:rsidRPr="00E95580">
        <w:rPr>
          <w:sz w:val="22"/>
          <w:szCs w:val="22"/>
          <w:lang w:val="uk-UA"/>
        </w:rPr>
        <w:t>БСК</w:t>
      </w:r>
      <w:r w:rsidRPr="00E95580">
        <w:rPr>
          <w:sz w:val="22"/>
          <w:szCs w:val="22"/>
          <w:vertAlign w:val="subscript"/>
          <w:lang w:val="uk-UA"/>
        </w:rPr>
        <w:t>5</w:t>
      </w:r>
      <w:r w:rsidRPr="00E95580">
        <w:rPr>
          <w:sz w:val="22"/>
          <w:szCs w:val="22"/>
          <w:lang w:val="uk-UA"/>
        </w:rPr>
        <w:t xml:space="preserve"> – на 186,5 тон/рікr (77%), </w:t>
      </w:r>
    </w:p>
    <w:p w:rsidR="007E1DCE" w:rsidRPr="00E95580" w:rsidRDefault="007E1DCE" w:rsidP="007E1DCE">
      <w:pPr>
        <w:pStyle w:val="af1"/>
        <w:numPr>
          <w:ilvl w:val="0"/>
          <w:numId w:val="44"/>
        </w:numPr>
        <w:tabs>
          <w:tab w:val="left" w:pos="1134"/>
        </w:tabs>
        <w:ind w:left="0" w:firstLine="709"/>
        <w:jc w:val="both"/>
        <w:rPr>
          <w:sz w:val="22"/>
          <w:szCs w:val="22"/>
          <w:lang w:val="uk-UA"/>
        </w:rPr>
      </w:pPr>
      <w:r w:rsidRPr="00E95580">
        <w:rPr>
          <w:sz w:val="22"/>
          <w:szCs w:val="22"/>
          <w:lang w:val="uk-UA"/>
        </w:rPr>
        <w:t>NH</w:t>
      </w:r>
      <w:r w:rsidRPr="00E95580">
        <w:rPr>
          <w:sz w:val="22"/>
          <w:szCs w:val="22"/>
          <w:vertAlign w:val="subscript"/>
          <w:lang w:val="uk-UA"/>
        </w:rPr>
        <w:t>4</w:t>
      </w:r>
      <w:r w:rsidRPr="00E95580">
        <w:rPr>
          <w:sz w:val="22"/>
          <w:szCs w:val="22"/>
          <w:lang w:val="uk-UA"/>
        </w:rPr>
        <w:t xml:space="preserve"> – на 197 тон/рік (97%) та </w:t>
      </w:r>
    </w:p>
    <w:p w:rsidR="007E1DCE" w:rsidRPr="00E95580" w:rsidRDefault="007E1DCE" w:rsidP="007E1DCE">
      <w:pPr>
        <w:pStyle w:val="af1"/>
        <w:numPr>
          <w:ilvl w:val="0"/>
          <w:numId w:val="44"/>
        </w:numPr>
        <w:tabs>
          <w:tab w:val="left" w:pos="1134"/>
        </w:tabs>
        <w:ind w:left="0" w:firstLine="709"/>
        <w:jc w:val="both"/>
        <w:rPr>
          <w:sz w:val="22"/>
          <w:szCs w:val="22"/>
          <w:lang w:val="uk-UA"/>
        </w:rPr>
      </w:pPr>
      <w:r w:rsidRPr="00E95580">
        <w:rPr>
          <w:sz w:val="22"/>
          <w:szCs w:val="22"/>
          <w:lang w:val="uk-UA"/>
        </w:rPr>
        <w:t>PO</w:t>
      </w:r>
      <w:r w:rsidRPr="00E95580">
        <w:rPr>
          <w:sz w:val="22"/>
          <w:szCs w:val="22"/>
          <w:vertAlign w:val="subscript"/>
          <w:lang w:val="uk-UA"/>
        </w:rPr>
        <w:t>4</w:t>
      </w:r>
      <w:r w:rsidRPr="00E95580">
        <w:rPr>
          <w:sz w:val="22"/>
          <w:szCs w:val="22"/>
          <w:lang w:val="uk-UA"/>
        </w:rPr>
        <w:t xml:space="preserve"> – на 4 тони/рік (26%).</w:t>
      </w:r>
    </w:p>
    <w:p w:rsidR="007E1DCE" w:rsidRPr="00E95580" w:rsidRDefault="007E1DCE" w:rsidP="007E1DCE">
      <w:pPr>
        <w:pStyle w:val="a2"/>
        <w:spacing w:line="252" w:lineRule="auto"/>
        <w:ind w:right="134"/>
        <w:rPr>
          <w:color w:val="000000" w:themeColor="text1"/>
          <w:sz w:val="22"/>
          <w:szCs w:val="22"/>
          <w:lang w:val="uk-UA"/>
        </w:rPr>
      </w:pPr>
      <w:r w:rsidRPr="00E95580">
        <w:rPr>
          <w:sz w:val="22"/>
          <w:szCs w:val="22"/>
          <w:lang w:val="uk-UA"/>
        </w:rPr>
        <w:t>Більш того, в результаті впровадження проекту буде зменшено споживання електроенергії на 510 MВт×год, що дорівнює заощадженню 408 т CO</w:t>
      </w:r>
      <w:r w:rsidRPr="00E95580">
        <w:rPr>
          <w:sz w:val="22"/>
          <w:szCs w:val="22"/>
          <w:vertAlign w:val="subscript"/>
          <w:lang w:val="uk-UA"/>
        </w:rPr>
        <w:t>2</w:t>
      </w:r>
      <w:r w:rsidRPr="00E95580">
        <w:rPr>
          <w:sz w:val="22"/>
          <w:szCs w:val="22"/>
          <w:lang w:val="uk-UA"/>
        </w:rPr>
        <w:t>/рік</w:t>
      </w:r>
      <w:r w:rsidRPr="00E95580">
        <w:rPr>
          <w:color w:val="000000" w:themeColor="text1"/>
          <w:sz w:val="22"/>
          <w:szCs w:val="22"/>
          <w:lang w:val="uk-UA"/>
        </w:rPr>
        <w:t xml:space="preserve">. </w:t>
      </w:r>
    </w:p>
    <w:p w:rsidR="007E1DCE" w:rsidRPr="00E95580" w:rsidRDefault="007E1DCE" w:rsidP="007E1DCE">
      <w:pPr>
        <w:spacing w:before="120"/>
        <w:jc w:val="both"/>
        <w:rPr>
          <w:sz w:val="22"/>
          <w:szCs w:val="22"/>
          <w:lang w:val="uk-UA"/>
        </w:rPr>
      </w:pPr>
      <w:r w:rsidRPr="00E95580">
        <w:rPr>
          <w:sz w:val="22"/>
          <w:szCs w:val="22"/>
          <w:lang w:val="uk-UA"/>
        </w:rPr>
        <w:t xml:space="preserve">Заходи спрямовані на досягнення вимог для вихідних стічних вод після очищення та покращення енергоефективності Фастівського водоканала. В теперішній час декілька вихідних параметрів значно перевищують існуючі нормативи. Після часткового очищення стічні води скидаються в невелику річку, а потім – в річку Дніпро, головну водну артерію України. Завдяки комплексній реконструкції каналізаційних очисних споруд (КОС) параметри вихідних стічних вод будуть задовольняти нормам ЄС. </w:t>
      </w:r>
    </w:p>
    <w:p w:rsidR="007E1DCE" w:rsidRPr="00E95580" w:rsidRDefault="007E1DCE" w:rsidP="007E1DCE">
      <w:pPr>
        <w:spacing w:before="120" w:after="120"/>
        <w:jc w:val="both"/>
        <w:rPr>
          <w:sz w:val="22"/>
          <w:szCs w:val="22"/>
          <w:lang w:val="uk-UA"/>
        </w:rPr>
      </w:pPr>
      <w:r w:rsidRPr="00E95580">
        <w:rPr>
          <w:sz w:val="22"/>
          <w:szCs w:val="22"/>
          <w:lang w:val="uk-UA"/>
        </w:rPr>
        <w:t>Електроенергія є основною витратою водоканалу. Річне споживання електроенергії становить біля  1 040 000 кВт×год. Збільшення ефективності споживання електроенергії є основним пріоритетом компанії разом з ефективністю та стабільністю роботи КОС. Проектом передбачено виконання реконструкції КОС у два етапи. Передбачається заощадження електроенергії на 49% порівняно з існуючим споживанням, що дозволить компанії зменшити кошти на електроенергіє та зробити заощадження, які у майбутньому можна буде використати для заміни іншого неефективного обладнання.</w:t>
      </w:r>
    </w:p>
    <w:p w:rsidR="007E1DCE" w:rsidRPr="00E95580" w:rsidRDefault="007E1DCE" w:rsidP="007E1DCE">
      <w:pPr>
        <w:pStyle w:val="ListParagraph1"/>
        <w:keepNext/>
        <w:keepLines/>
        <w:ind w:left="0"/>
        <w:rPr>
          <w:rFonts w:cs="Times New Roman"/>
          <w:sz w:val="22"/>
          <w:lang w:val="uk-UA" w:eastAsia="ru-RU"/>
        </w:rPr>
      </w:pPr>
      <w:r w:rsidRPr="00E95580">
        <w:rPr>
          <w:rFonts w:cs="Times New Roman"/>
          <w:sz w:val="22"/>
          <w:lang w:val="uk-UA" w:eastAsia="ru-RU"/>
        </w:rPr>
        <w:t>Наступні заходи будуть впроваджені:</w:t>
      </w:r>
    </w:p>
    <w:p w:rsidR="007E1DCE" w:rsidRPr="00E95580" w:rsidRDefault="007E1DCE" w:rsidP="007E1DCE">
      <w:pPr>
        <w:pStyle w:val="ListItemC1"/>
        <w:numPr>
          <w:ilvl w:val="0"/>
          <w:numId w:val="46"/>
        </w:numPr>
        <w:tabs>
          <w:tab w:val="clear" w:pos="1656"/>
          <w:tab w:val="left" w:pos="1134"/>
          <w:tab w:val="right" w:pos="8505"/>
        </w:tabs>
        <w:ind w:left="0" w:firstLine="709"/>
        <w:rPr>
          <w:sz w:val="22"/>
          <w:szCs w:val="22"/>
          <w:lang w:val="uk-UA"/>
        </w:rPr>
      </w:pPr>
      <w:r w:rsidRPr="00E95580">
        <w:rPr>
          <w:sz w:val="22"/>
          <w:szCs w:val="22"/>
          <w:lang w:val="uk-UA"/>
        </w:rPr>
        <w:t xml:space="preserve">Реконструкція решіток </w:t>
      </w:r>
      <w:r w:rsidRPr="00E95580">
        <w:rPr>
          <w:sz w:val="22"/>
          <w:szCs w:val="22"/>
          <w:lang w:val="uk-UA"/>
        </w:rPr>
        <w:tab/>
      </w:r>
    </w:p>
    <w:p w:rsidR="007E1DCE" w:rsidRPr="00E95580" w:rsidRDefault="007E1DCE" w:rsidP="007E1DCE">
      <w:pPr>
        <w:pStyle w:val="ListItemC1"/>
        <w:numPr>
          <w:ilvl w:val="0"/>
          <w:numId w:val="46"/>
        </w:numPr>
        <w:tabs>
          <w:tab w:val="clear" w:pos="1656"/>
          <w:tab w:val="left" w:pos="1134"/>
          <w:tab w:val="right" w:pos="8505"/>
        </w:tabs>
        <w:ind w:left="0" w:firstLine="709"/>
        <w:rPr>
          <w:sz w:val="22"/>
          <w:szCs w:val="22"/>
          <w:lang w:val="uk-UA"/>
        </w:rPr>
      </w:pPr>
      <w:r w:rsidRPr="00E95580">
        <w:rPr>
          <w:sz w:val="22"/>
          <w:szCs w:val="22"/>
          <w:lang w:val="uk-UA"/>
        </w:rPr>
        <w:t>Реконструкція первинних відстійників</w:t>
      </w:r>
      <w:r w:rsidRPr="00E95580">
        <w:rPr>
          <w:sz w:val="22"/>
          <w:szCs w:val="22"/>
          <w:lang w:val="uk-UA"/>
        </w:rPr>
        <w:tab/>
      </w:r>
    </w:p>
    <w:p w:rsidR="007E1DCE" w:rsidRPr="00E95580" w:rsidRDefault="007E1DCE" w:rsidP="007E1DCE">
      <w:pPr>
        <w:pStyle w:val="ListItemC1"/>
        <w:numPr>
          <w:ilvl w:val="0"/>
          <w:numId w:val="46"/>
        </w:numPr>
        <w:tabs>
          <w:tab w:val="clear" w:pos="1656"/>
          <w:tab w:val="left" w:pos="1134"/>
          <w:tab w:val="right" w:pos="8505"/>
        </w:tabs>
        <w:ind w:left="0" w:firstLine="709"/>
        <w:rPr>
          <w:sz w:val="22"/>
          <w:szCs w:val="22"/>
          <w:lang w:val="uk-UA"/>
        </w:rPr>
      </w:pPr>
      <w:r w:rsidRPr="00E95580">
        <w:rPr>
          <w:sz w:val="22"/>
          <w:szCs w:val="22"/>
          <w:lang w:val="uk-UA"/>
        </w:rPr>
        <w:t>Реконструкція аеротенків</w:t>
      </w:r>
      <w:r w:rsidRPr="00E95580">
        <w:rPr>
          <w:sz w:val="22"/>
          <w:szCs w:val="22"/>
          <w:lang w:val="uk-UA"/>
        </w:rPr>
        <w:tab/>
      </w:r>
    </w:p>
    <w:p w:rsidR="007E1DCE" w:rsidRPr="00E95580" w:rsidRDefault="007E1DCE" w:rsidP="007E1DCE">
      <w:pPr>
        <w:pStyle w:val="ListItemC1"/>
        <w:numPr>
          <w:ilvl w:val="0"/>
          <w:numId w:val="46"/>
        </w:numPr>
        <w:tabs>
          <w:tab w:val="clear" w:pos="1656"/>
          <w:tab w:val="left" w:pos="1134"/>
          <w:tab w:val="right" w:pos="8505"/>
        </w:tabs>
        <w:ind w:left="0" w:firstLine="709"/>
        <w:rPr>
          <w:sz w:val="22"/>
          <w:szCs w:val="22"/>
          <w:lang w:val="uk-UA"/>
        </w:rPr>
      </w:pPr>
      <w:r w:rsidRPr="00E95580">
        <w:rPr>
          <w:sz w:val="22"/>
          <w:szCs w:val="22"/>
          <w:lang w:val="uk-UA"/>
        </w:rPr>
        <w:t>Реконструкція вторинних відстійників</w:t>
      </w:r>
      <w:r w:rsidRPr="00E95580">
        <w:rPr>
          <w:sz w:val="22"/>
          <w:szCs w:val="22"/>
          <w:lang w:val="uk-UA"/>
        </w:rPr>
        <w:tab/>
      </w:r>
    </w:p>
    <w:p w:rsidR="007E1DCE" w:rsidRPr="00E95580" w:rsidRDefault="007E1DCE" w:rsidP="007E1DCE">
      <w:pPr>
        <w:pStyle w:val="ListItemC1"/>
        <w:numPr>
          <w:ilvl w:val="0"/>
          <w:numId w:val="46"/>
        </w:numPr>
        <w:tabs>
          <w:tab w:val="clear" w:pos="1656"/>
          <w:tab w:val="left" w:pos="1134"/>
          <w:tab w:val="right" w:pos="8505"/>
        </w:tabs>
        <w:spacing w:after="120"/>
        <w:ind w:left="0" w:firstLine="709"/>
        <w:rPr>
          <w:rStyle w:val="hps"/>
          <w:sz w:val="22"/>
          <w:szCs w:val="22"/>
          <w:lang w:val="uk-UA"/>
        </w:rPr>
      </w:pPr>
      <w:r w:rsidRPr="00E95580">
        <w:rPr>
          <w:sz w:val="22"/>
          <w:szCs w:val="22"/>
          <w:lang w:val="uk-UA"/>
        </w:rPr>
        <w:t>Забезпечення автоматичних пробовідбірників</w:t>
      </w:r>
      <w:r w:rsidRPr="00E95580">
        <w:rPr>
          <w:rStyle w:val="hps"/>
          <w:sz w:val="22"/>
          <w:szCs w:val="22"/>
          <w:lang w:val="uk-UA"/>
        </w:rPr>
        <w:t>.</w:t>
      </w:r>
    </w:p>
    <w:p w:rsidR="007E1DCE" w:rsidRPr="00E95580" w:rsidRDefault="007E1DCE" w:rsidP="007E1DCE">
      <w:pPr>
        <w:pStyle w:val="a2"/>
        <w:spacing w:line="252" w:lineRule="auto"/>
        <w:ind w:right="134"/>
        <w:rPr>
          <w:color w:val="000000" w:themeColor="text1"/>
          <w:sz w:val="22"/>
          <w:szCs w:val="22"/>
          <w:lang w:val="uk-UA"/>
        </w:rPr>
      </w:pPr>
      <w:r w:rsidRPr="00E95580">
        <w:rPr>
          <w:color w:val="000000" w:themeColor="text1"/>
          <w:sz w:val="22"/>
          <w:szCs w:val="22"/>
          <w:lang w:val="uk-UA"/>
        </w:rPr>
        <w:t>Загальна інвестиційна вартість інвестиційного проекту оцінюється в 1</w:t>
      </w:r>
      <w:r w:rsidR="0001158A">
        <w:rPr>
          <w:color w:val="000000" w:themeColor="text1"/>
          <w:sz w:val="22"/>
          <w:szCs w:val="22"/>
          <w:lang w:val="uk-UA"/>
        </w:rPr>
        <w:t>,</w:t>
      </w:r>
      <w:r w:rsidRPr="00E95580">
        <w:rPr>
          <w:color w:val="000000" w:themeColor="text1"/>
          <w:sz w:val="22"/>
          <w:szCs w:val="22"/>
          <w:lang w:val="uk-UA"/>
        </w:rPr>
        <w:t>9 млн. євро. Фінансування Проекту здійснюватиметься наступним чином:</w:t>
      </w:r>
    </w:p>
    <w:p w:rsidR="007E1DCE" w:rsidRPr="00E95580" w:rsidRDefault="007E1DCE" w:rsidP="007E1DCE">
      <w:pPr>
        <w:pStyle w:val="a2"/>
        <w:spacing w:after="0" w:line="252" w:lineRule="auto"/>
        <w:ind w:left="720" w:right="136"/>
        <w:rPr>
          <w:color w:val="000000" w:themeColor="text1"/>
          <w:sz w:val="22"/>
          <w:szCs w:val="22"/>
          <w:lang w:val="uk-UA"/>
        </w:rPr>
      </w:pPr>
      <w:r w:rsidRPr="00E95580">
        <w:rPr>
          <w:color w:val="000000" w:themeColor="text1"/>
          <w:sz w:val="22"/>
          <w:szCs w:val="22"/>
          <w:lang w:val="uk-UA"/>
        </w:rPr>
        <w:t>Кредит НЕФКО</w:t>
      </w:r>
      <w:r w:rsidRPr="00E95580">
        <w:rPr>
          <w:color w:val="000000" w:themeColor="text1"/>
          <w:sz w:val="22"/>
          <w:szCs w:val="22"/>
          <w:lang w:val="uk-UA"/>
        </w:rPr>
        <w:tab/>
      </w:r>
      <w:r w:rsidRPr="00E95580">
        <w:rPr>
          <w:color w:val="000000" w:themeColor="text1"/>
          <w:sz w:val="22"/>
          <w:szCs w:val="22"/>
          <w:lang w:val="uk-UA"/>
        </w:rPr>
        <w:tab/>
      </w:r>
      <w:r w:rsidRPr="00E95580">
        <w:rPr>
          <w:color w:val="000000" w:themeColor="text1"/>
          <w:sz w:val="22"/>
          <w:szCs w:val="22"/>
          <w:lang w:val="uk-UA"/>
        </w:rPr>
        <w:tab/>
        <w:t xml:space="preserve">до </w:t>
      </w:r>
      <w:r w:rsidRPr="00E95580">
        <w:rPr>
          <w:color w:val="000000" w:themeColor="text1"/>
          <w:sz w:val="22"/>
          <w:szCs w:val="22"/>
          <w:lang w:val="uk-UA"/>
        </w:rPr>
        <w:tab/>
        <w:t>1,31 млн. євро</w:t>
      </w:r>
    </w:p>
    <w:p w:rsidR="007E1DCE" w:rsidRPr="00E95580" w:rsidRDefault="007E1DCE" w:rsidP="007E1DCE">
      <w:pPr>
        <w:pStyle w:val="a2"/>
        <w:spacing w:after="0" w:line="252" w:lineRule="auto"/>
        <w:ind w:left="720" w:right="136"/>
        <w:rPr>
          <w:color w:val="000000" w:themeColor="text1"/>
          <w:sz w:val="22"/>
          <w:szCs w:val="22"/>
          <w:lang w:val="uk-UA"/>
        </w:rPr>
      </w:pPr>
      <w:r w:rsidRPr="00E95580">
        <w:rPr>
          <w:color w:val="000000" w:themeColor="text1"/>
          <w:sz w:val="22"/>
          <w:szCs w:val="22"/>
          <w:lang w:val="uk-UA"/>
        </w:rPr>
        <w:t xml:space="preserve">Інвестиційний грант NIР </w:t>
      </w:r>
      <w:r w:rsidRPr="00E95580">
        <w:rPr>
          <w:color w:val="000000" w:themeColor="text1"/>
          <w:sz w:val="22"/>
          <w:szCs w:val="22"/>
          <w:lang w:val="uk-UA"/>
        </w:rPr>
        <w:tab/>
      </w:r>
      <w:r w:rsidRPr="00E95580">
        <w:rPr>
          <w:color w:val="000000" w:themeColor="text1"/>
          <w:sz w:val="22"/>
          <w:szCs w:val="22"/>
          <w:lang w:val="uk-UA"/>
        </w:rPr>
        <w:tab/>
        <w:t>до</w:t>
      </w:r>
      <w:r w:rsidRPr="00E95580">
        <w:rPr>
          <w:color w:val="000000" w:themeColor="text1"/>
          <w:sz w:val="22"/>
          <w:szCs w:val="22"/>
          <w:lang w:val="uk-UA"/>
        </w:rPr>
        <w:tab/>
        <w:t>0,40 млн. євро</w:t>
      </w:r>
    </w:p>
    <w:p w:rsidR="007E1DCE" w:rsidRPr="00E95580" w:rsidRDefault="007E1DCE" w:rsidP="007E1DCE">
      <w:pPr>
        <w:pStyle w:val="a2"/>
        <w:spacing w:line="252" w:lineRule="auto"/>
        <w:ind w:left="720" w:right="134"/>
        <w:rPr>
          <w:color w:val="000000" w:themeColor="text1"/>
          <w:sz w:val="22"/>
          <w:szCs w:val="22"/>
          <w:u w:val="single"/>
          <w:lang w:val="uk-UA"/>
        </w:rPr>
      </w:pPr>
      <w:r w:rsidRPr="00E95580">
        <w:rPr>
          <w:color w:val="000000" w:themeColor="text1"/>
          <w:sz w:val="22"/>
          <w:szCs w:val="22"/>
          <w:u w:val="single"/>
          <w:lang w:val="uk-UA"/>
        </w:rPr>
        <w:t>Внесок міста</w:t>
      </w:r>
      <w:r w:rsidRPr="00E95580">
        <w:rPr>
          <w:color w:val="000000" w:themeColor="text1"/>
          <w:sz w:val="22"/>
          <w:szCs w:val="22"/>
          <w:u w:val="single"/>
          <w:lang w:val="uk-UA"/>
        </w:rPr>
        <w:tab/>
      </w:r>
      <w:r w:rsidRPr="00E95580">
        <w:rPr>
          <w:color w:val="000000" w:themeColor="text1"/>
          <w:sz w:val="22"/>
          <w:szCs w:val="22"/>
          <w:u w:val="single"/>
          <w:lang w:val="uk-UA"/>
        </w:rPr>
        <w:tab/>
      </w:r>
      <w:r w:rsidRPr="00E95580">
        <w:rPr>
          <w:color w:val="000000" w:themeColor="text1"/>
          <w:sz w:val="22"/>
          <w:szCs w:val="22"/>
          <w:u w:val="single"/>
          <w:lang w:val="uk-UA"/>
        </w:rPr>
        <w:tab/>
      </w:r>
      <w:r w:rsidRPr="00E95580">
        <w:rPr>
          <w:color w:val="000000" w:themeColor="text1"/>
          <w:sz w:val="22"/>
          <w:szCs w:val="22"/>
          <w:u w:val="single"/>
          <w:lang w:val="uk-UA"/>
        </w:rPr>
        <w:tab/>
      </w:r>
      <w:r w:rsidRPr="00E95580">
        <w:rPr>
          <w:color w:val="000000" w:themeColor="text1"/>
          <w:sz w:val="22"/>
          <w:szCs w:val="22"/>
          <w:u w:val="single"/>
          <w:lang w:val="uk-UA"/>
        </w:rPr>
        <w:tab/>
        <w:t xml:space="preserve">0,19 млн. євро </w:t>
      </w:r>
    </w:p>
    <w:p w:rsidR="007E1DCE" w:rsidRPr="00E95580" w:rsidRDefault="007E1DCE" w:rsidP="007E1DCE">
      <w:pPr>
        <w:pStyle w:val="a2"/>
        <w:spacing w:line="252" w:lineRule="auto"/>
        <w:ind w:left="720" w:right="134"/>
        <w:rPr>
          <w:color w:val="000000" w:themeColor="text1"/>
          <w:sz w:val="22"/>
          <w:szCs w:val="22"/>
          <w:lang w:val="uk-UA"/>
        </w:rPr>
      </w:pPr>
      <w:r w:rsidRPr="00E95580">
        <w:rPr>
          <w:color w:val="000000" w:themeColor="text1"/>
          <w:sz w:val="22"/>
          <w:szCs w:val="22"/>
          <w:lang w:val="uk-UA"/>
        </w:rPr>
        <w:t>Загалом</w:t>
      </w:r>
      <w:r w:rsidRPr="00E95580">
        <w:rPr>
          <w:color w:val="000000" w:themeColor="text1"/>
          <w:sz w:val="22"/>
          <w:szCs w:val="22"/>
          <w:lang w:val="uk-UA"/>
        </w:rPr>
        <w:tab/>
      </w:r>
      <w:r w:rsidRPr="00E95580">
        <w:rPr>
          <w:color w:val="000000" w:themeColor="text1"/>
          <w:sz w:val="22"/>
          <w:szCs w:val="22"/>
          <w:lang w:val="uk-UA"/>
        </w:rPr>
        <w:tab/>
      </w:r>
      <w:r w:rsidRPr="00E95580">
        <w:rPr>
          <w:color w:val="000000" w:themeColor="text1"/>
          <w:sz w:val="22"/>
          <w:szCs w:val="22"/>
          <w:lang w:val="uk-UA"/>
        </w:rPr>
        <w:tab/>
      </w:r>
      <w:r w:rsidRPr="00E95580">
        <w:rPr>
          <w:color w:val="000000" w:themeColor="text1"/>
          <w:sz w:val="22"/>
          <w:szCs w:val="22"/>
          <w:lang w:val="uk-UA"/>
        </w:rPr>
        <w:tab/>
      </w:r>
      <w:r w:rsidRPr="00E95580">
        <w:rPr>
          <w:color w:val="000000" w:themeColor="text1"/>
          <w:sz w:val="22"/>
          <w:szCs w:val="22"/>
          <w:lang w:val="uk-UA"/>
        </w:rPr>
        <w:tab/>
        <w:t>1,90 млн. євро.</w:t>
      </w:r>
    </w:p>
    <w:p w:rsidR="000A6543" w:rsidRDefault="007E1DCE" w:rsidP="007E1DCE">
      <w:pPr>
        <w:pStyle w:val="af1"/>
        <w:spacing w:after="120"/>
        <w:ind w:left="0"/>
        <w:jc w:val="both"/>
        <w:rPr>
          <w:sz w:val="22"/>
          <w:szCs w:val="22"/>
          <w:lang w:val="uk-UA"/>
        </w:rPr>
      </w:pPr>
      <w:r w:rsidRPr="00E95580">
        <w:rPr>
          <w:sz w:val="22"/>
          <w:szCs w:val="22"/>
          <w:lang w:val="uk-UA"/>
        </w:rPr>
        <w:t>Щорічний звіт з оцінки впливу на довкілля має бути подано на розгляд НЕФКО не пізніше 28 лютого кожного року після завершення Проекту; звіт має стосуватися коштів як гранту NIP, так і кредиту НЕФКО до моменту погашення заборгованості за кредитом НЕФКО, та починаючи з моменту завершення Проекту.</w:t>
      </w:r>
    </w:p>
    <w:p w:rsidR="000A6543" w:rsidRDefault="000A6543">
      <w:pPr>
        <w:rPr>
          <w:sz w:val="22"/>
          <w:szCs w:val="22"/>
          <w:lang w:val="uk-UA"/>
        </w:rPr>
      </w:pPr>
      <w:r>
        <w:rPr>
          <w:sz w:val="22"/>
          <w:szCs w:val="22"/>
          <w:lang w:val="uk-UA"/>
        </w:rPr>
        <w:br w:type="page"/>
      </w:r>
    </w:p>
    <w:p w:rsidR="007E1DCE" w:rsidRPr="00E95580" w:rsidRDefault="007E1DCE" w:rsidP="007E1DCE">
      <w:pPr>
        <w:pStyle w:val="af1"/>
        <w:spacing w:after="120"/>
        <w:ind w:left="0"/>
        <w:jc w:val="both"/>
        <w:rPr>
          <w:sz w:val="22"/>
          <w:szCs w:val="22"/>
          <w:lang w:val="uk-UA"/>
        </w:rPr>
      </w:pPr>
    </w:p>
    <w:tbl>
      <w:tblPr>
        <w:tblW w:w="9526" w:type="dxa"/>
        <w:tblInd w:w="108" w:type="dxa"/>
        <w:tblLayout w:type="fixed"/>
        <w:tblLook w:val="00A0"/>
      </w:tblPr>
      <w:tblGrid>
        <w:gridCol w:w="2439"/>
        <w:gridCol w:w="1276"/>
        <w:gridCol w:w="1559"/>
        <w:gridCol w:w="1701"/>
        <w:gridCol w:w="1276"/>
        <w:gridCol w:w="1275"/>
      </w:tblGrid>
      <w:tr w:rsidR="007E1DCE" w:rsidRPr="007E1DCE" w:rsidTr="00F91625">
        <w:tc>
          <w:tcPr>
            <w:tcW w:w="2439" w:type="dxa"/>
            <w:tcBorders>
              <w:top w:val="single" w:sz="4" w:space="0" w:color="000000"/>
              <w:left w:val="single" w:sz="4" w:space="0" w:color="000000"/>
              <w:bottom w:val="single" w:sz="4" w:space="0" w:color="auto"/>
              <w:right w:val="nil"/>
            </w:tcBorders>
            <w:shd w:val="clear" w:color="auto" w:fill="F2F2F2"/>
          </w:tcPr>
          <w:p w:rsidR="007E1DCE" w:rsidRPr="007E1DCE" w:rsidRDefault="007E1DCE" w:rsidP="00F91625">
            <w:pPr>
              <w:snapToGrid w:val="0"/>
              <w:spacing w:after="120"/>
              <w:jc w:val="center"/>
              <w:rPr>
                <w:sz w:val="22"/>
                <w:szCs w:val="22"/>
                <w:lang w:val="uk-UA"/>
              </w:rPr>
            </w:pPr>
            <w:r w:rsidRPr="007E1DCE">
              <w:rPr>
                <w:sz w:val="22"/>
                <w:szCs w:val="22"/>
                <w:lang w:val="uk-UA"/>
              </w:rPr>
              <w:t>Індикатор</w:t>
            </w:r>
          </w:p>
        </w:tc>
        <w:tc>
          <w:tcPr>
            <w:tcW w:w="1276" w:type="dxa"/>
            <w:tcBorders>
              <w:top w:val="single" w:sz="4" w:space="0" w:color="000000"/>
              <w:left w:val="single" w:sz="4" w:space="0" w:color="000000"/>
              <w:bottom w:val="single" w:sz="4" w:space="0" w:color="auto"/>
              <w:right w:val="nil"/>
            </w:tcBorders>
            <w:shd w:val="clear" w:color="auto" w:fill="F2F2F2"/>
          </w:tcPr>
          <w:p w:rsidR="007E1DCE" w:rsidRPr="00395307" w:rsidRDefault="007E1DCE" w:rsidP="00F91625">
            <w:pPr>
              <w:snapToGrid w:val="0"/>
              <w:spacing w:after="120"/>
              <w:jc w:val="center"/>
              <w:rPr>
                <w:sz w:val="22"/>
                <w:szCs w:val="22"/>
                <w:lang w:val="uk-UA"/>
              </w:rPr>
            </w:pPr>
            <w:r w:rsidRPr="00395307">
              <w:rPr>
                <w:sz w:val="22"/>
                <w:szCs w:val="22"/>
                <w:lang w:val="uk-UA"/>
              </w:rPr>
              <w:t>Одиниця виміру</w:t>
            </w:r>
          </w:p>
        </w:tc>
        <w:tc>
          <w:tcPr>
            <w:tcW w:w="1559" w:type="dxa"/>
            <w:tcBorders>
              <w:top w:val="single" w:sz="4" w:space="0" w:color="000000"/>
              <w:left w:val="single" w:sz="4" w:space="0" w:color="000000"/>
              <w:bottom w:val="single" w:sz="4" w:space="0" w:color="auto"/>
              <w:right w:val="nil"/>
            </w:tcBorders>
            <w:shd w:val="clear" w:color="auto" w:fill="F2F2F2"/>
          </w:tcPr>
          <w:p w:rsidR="007E1DCE" w:rsidRPr="007E1DCE" w:rsidRDefault="007E1DCE" w:rsidP="00F91625">
            <w:pPr>
              <w:snapToGrid w:val="0"/>
              <w:spacing w:after="120"/>
              <w:jc w:val="center"/>
              <w:rPr>
                <w:sz w:val="22"/>
                <w:szCs w:val="22"/>
                <w:lang w:val="uk-UA"/>
              </w:rPr>
            </w:pPr>
            <w:r w:rsidRPr="007E1DCE">
              <w:rPr>
                <w:sz w:val="22"/>
                <w:szCs w:val="22"/>
                <w:lang w:val="uk-UA"/>
              </w:rPr>
              <w:t>Ситуація до впровадження Проекту</w:t>
            </w:r>
          </w:p>
        </w:tc>
        <w:tc>
          <w:tcPr>
            <w:tcW w:w="1701" w:type="dxa"/>
            <w:tcBorders>
              <w:top w:val="single" w:sz="4" w:space="0" w:color="000000"/>
              <w:left w:val="single" w:sz="4" w:space="0" w:color="000000"/>
              <w:bottom w:val="single" w:sz="4" w:space="0" w:color="auto"/>
              <w:right w:val="nil"/>
            </w:tcBorders>
            <w:shd w:val="clear" w:color="auto" w:fill="F2F2F2"/>
          </w:tcPr>
          <w:p w:rsidR="007E1DCE" w:rsidRPr="007E1DCE" w:rsidRDefault="007E1DCE" w:rsidP="00F91625">
            <w:pPr>
              <w:snapToGrid w:val="0"/>
              <w:jc w:val="center"/>
              <w:rPr>
                <w:sz w:val="22"/>
                <w:szCs w:val="22"/>
                <w:lang w:val="uk-UA"/>
              </w:rPr>
            </w:pPr>
            <w:r w:rsidRPr="007E1DCE">
              <w:rPr>
                <w:sz w:val="22"/>
                <w:szCs w:val="22"/>
                <w:lang w:val="uk-UA"/>
              </w:rPr>
              <w:t>Очікувана ситуація після впровадження Проекту</w:t>
            </w:r>
          </w:p>
        </w:tc>
        <w:tc>
          <w:tcPr>
            <w:tcW w:w="1276" w:type="dxa"/>
            <w:tcBorders>
              <w:top w:val="single" w:sz="4" w:space="0" w:color="000000"/>
              <w:left w:val="single" w:sz="4" w:space="0" w:color="000000"/>
              <w:bottom w:val="single" w:sz="4" w:space="0" w:color="auto"/>
              <w:right w:val="single" w:sz="4" w:space="0" w:color="000000"/>
            </w:tcBorders>
            <w:shd w:val="clear" w:color="auto" w:fill="F2F2F2"/>
          </w:tcPr>
          <w:p w:rsidR="007E1DCE" w:rsidRPr="007E1DCE" w:rsidRDefault="007E1DCE" w:rsidP="00F91625">
            <w:pPr>
              <w:snapToGrid w:val="0"/>
              <w:spacing w:after="120"/>
              <w:jc w:val="center"/>
              <w:rPr>
                <w:sz w:val="22"/>
                <w:szCs w:val="22"/>
                <w:lang w:val="uk-UA"/>
              </w:rPr>
            </w:pPr>
            <w:r w:rsidRPr="007E1DCE">
              <w:rPr>
                <w:sz w:val="22"/>
                <w:szCs w:val="22"/>
                <w:lang w:val="uk-UA"/>
              </w:rPr>
              <w:t>Досягнуто у 2022 році</w:t>
            </w:r>
          </w:p>
        </w:tc>
        <w:tc>
          <w:tcPr>
            <w:tcW w:w="1275" w:type="dxa"/>
            <w:tcBorders>
              <w:top w:val="single" w:sz="4" w:space="0" w:color="000000"/>
              <w:left w:val="single" w:sz="4" w:space="0" w:color="000000"/>
              <w:bottom w:val="single" w:sz="4" w:space="0" w:color="auto"/>
              <w:right w:val="single" w:sz="4" w:space="0" w:color="auto"/>
            </w:tcBorders>
            <w:shd w:val="clear" w:color="auto" w:fill="F2F2F2"/>
          </w:tcPr>
          <w:p w:rsidR="007E1DCE" w:rsidRPr="007E1DCE" w:rsidRDefault="007E1DCE" w:rsidP="00F91625">
            <w:pPr>
              <w:snapToGrid w:val="0"/>
              <w:spacing w:after="120"/>
              <w:jc w:val="center"/>
              <w:rPr>
                <w:sz w:val="22"/>
                <w:szCs w:val="22"/>
                <w:lang w:val="uk-UA"/>
              </w:rPr>
            </w:pPr>
            <w:r w:rsidRPr="007E1DCE">
              <w:rPr>
                <w:sz w:val="22"/>
                <w:szCs w:val="22"/>
                <w:lang w:val="uk-UA"/>
              </w:rPr>
              <w:t>Досягнуто у 2023 році</w:t>
            </w:r>
          </w:p>
        </w:tc>
      </w:tr>
      <w:tr w:rsidR="007E1DCE" w:rsidRPr="007E1DCE" w:rsidTr="00F91625">
        <w:tc>
          <w:tcPr>
            <w:tcW w:w="2439"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pacing w:before="120" w:after="120"/>
              <w:rPr>
                <w:color w:val="000000"/>
                <w:sz w:val="22"/>
                <w:szCs w:val="22"/>
                <w:lang w:val="uk-UA"/>
              </w:rPr>
            </w:pPr>
            <w:r w:rsidRPr="007E1DCE">
              <w:rPr>
                <w:color w:val="000000"/>
                <w:sz w:val="22"/>
                <w:szCs w:val="22"/>
                <w:lang w:val="uk-UA"/>
              </w:rPr>
              <w:t>Біохімічне споживання кисню - БСК</w:t>
            </w:r>
            <w:r w:rsidRPr="00395307">
              <w:rPr>
                <w:color w:val="000000"/>
                <w:sz w:val="22"/>
                <w:szCs w:val="22"/>
                <w:vertAlign w:val="subscript"/>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7E1DCE" w:rsidRPr="00395307" w:rsidRDefault="007E1DCE" w:rsidP="00F91625">
            <w:pPr>
              <w:snapToGrid w:val="0"/>
              <w:spacing w:before="120" w:after="120"/>
              <w:jc w:val="center"/>
              <w:rPr>
                <w:sz w:val="22"/>
                <w:szCs w:val="22"/>
                <w:lang w:val="uk-UA"/>
              </w:rPr>
            </w:pPr>
            <w:r w:rsidRPr="00395307">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pacing w:before="120" w:after="120"/>
              <w:jc w:val="center"/>
              <w:rPr>
                <w:sz w:val="22"/>
                <w:szCs w:val="22"/>
                <w:lang w:val="uk-UA"/>
              </w:rPr>
            </w:pPr>
            <w:r w:rsidRPr="00E95580">
              <w:rPr>
                <w:b/>
                <w:bCs/>
                <w:color w:val="000000"/>
                <w:sz w:val="22"/>
                <w:szCs w:val="22"/>
                <w:lang w:val="uk-UA" w:eastAsia="en-GB"/>
              </w:rPr>
              <w:t>241</w:t>
            </w:r>
            <w:r w:rsidR="0001158A">
              <w:rPr>
                <w:b/>
                <w:bCs/>
                <w:color w:val="000000"/>
                <w:sz w:val="22"/>
                <w:szCs w:val="22"/>
                <w:lang w:val="uk-UA" w:eastAsia="en-GB"/>
              </w:rPr>
              <w:t>,</w:t>
            </w:r>
            <w:r w:rsidRPr="00E95580">
              <w:rPr>
                <w:b/>
                <w:bCs/>
                <w:color w:val="000000"/>
                <w:sz w:val="22"/>
                <w:szCs w:val="22"/>
                <w:lang w:val="uk-UA" w:eastAsia="en-GB"/>
              </w:rPr>
              <w:t>6</w:t>
            </w:r>
          </w:p>
        </w:tc>
        <w:tc>
          <w:tcPr>
            <w:tcW w:w="1701"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pacing w:before="120" w:after="120"/>
              <w:jc w:val="center"/>
              <w:rPr>
                <w:sz w:val="22"/>
                <w:szCs w:val="22"/>
                <w:lang w:val="uk-UA"/>
              </w:rPr>
            </w:pPr>
            <w:r w:rsidRPr="00E95580">
              <w:rPr>
                <w:sz w:val="22"/>
                <w:szCs w:val="22"/>
                <w:lang w:val="uk-UA"/>
              </w:rPr>
              <w:t>55,1</w:t>
            </w:r>
          </w:p>
        </w:tc>
        <w:tc>
          <w:tcPr>
            <w:tcW w:w="1276"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napToGrid w:val="0"/>
              <w:spacing w:before="120" w:after="120"/>
              <w:jc w:val="center"/>
              <w:rPr>
                <w:sz w:val="22"/>
                <w:szCs w:val="22"/>
                <w:lang w:val="uk-UA"/>
              </w:rPr>
            </w:pPr>
            <w:r w:rsidRPr="00395307">
              <w:rPr>
                <w:sz w:val="22"/>
                <w:szCs w:val="22"/>
                <w:lang w:val="uk-UA"/>
              </w:rPr>
              <w:t>141</w:t>
            </w:r>
          </w:p>
        </w:tc>
        <w:tc>
          <w:tcPr>
            <w:tcW w:w="1275"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napToGrid w:val="0"/>
              <w:spacing w:before="120" w:after="120"/>
              <w:jc w:val="center"/>
              <w:rPr>
                <w:sz w:val="22"/>
                <w:szCs w:val="22"/>
                <w:lang w:val="uk-UA"/>
              </w:rPr>
            </w:pPr>
            <w:r w:rsidRPr="00395307">
              <w:rPr>
                <w:sz w:val="22"/>
                <w:szCs w:val="22"/>
                <w:lang w:val="uk-UA"/>
              </w:rPr>
              <w:t>55</w:t>
            </w:r>
            <w:r w:rsidR="0001158A">
              <w:rPr>
                <w:sz w:val="22"/>
                <w:szCs w:val="22"/>
                <w:lang w:val="uk-UA"/>
              </w:rPr>
              <w:t>,</w:t>
            </w:r>
            <w:r w:rsidRPr="00395307">
              <w:rPr>
                <w:sz w:val="22"/>
                <w:szCs w:val="22"/>
                <w:lang w:val="uk-UA"/>
              </w:rPr>
              <w:t>0</w:t>
            </w:r>
          </w:p>
        </w:tc>
      </w:tr>
      <w:tr w:rsidR="007E1DCE" w:rsidRPr="007E1DCE" w:rsidTr="00F91625">
        <w:tc>
          <w:tcPr>
            <w:tcW w:w="2439"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pacing w:before="120" w:after="120"/>
              <w:rPr>
                <w:color w:val="000000"/>
                <w:sz w:val="22"/>
                <w:szCs w:val="22"/>
                <w:lang w:val="uk-UA"/>
              </w:rPr>
            </w:pPr>
            <w:r w:rsidRPr="007E1DCE">
              <w:rPr>
                <w:color w:val="000000"/>
                <w:sz w:val="22"/>
                <w:szCs w:val="22"/>
                <w:lang w:val="uk-UA"/>
              </w:rPr>
              <w:t>Азот амонійний - NH</w:t>
            </w:r>
            <w:r w:rsidRPr="007E1DCE">
              <w:rPr>
                <w:color w:val="000000"/>
                <w:sz w:val="22"/>
                <w:szCs w:val="22"/>
                <w:vertAlign w:val="subscript"/>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7E1DCE" w:rsidRPr="00395307" w:rsidRDefault="007E1DCE" w:rsidP="00F91625">
            <w:pPr>
              <w:snapToGrid w:val="0"/>
              <w:spacing w:before="120" w:after="120"/>
              <w:jc w:val="center"/>
              <w:rPr>
                <w:sz w:val="22"/>
                <w:szCs w:val="22"/>
                <w:lang w:val="uk-UA"/>
              </w:rPr>
            </w:pPr>
            <w:r w:rsidRPr="00395307">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rsidR="007E1DCE" w:rsidRPr="00E95580" w:rsidRDefault="007E1DCE" w:rsidP="00F91625">
            <w:pPr>
              <w:spacing w:before="120" w:after="120"/>
              <w:jc w:val="center"/>
              <w:rPr>
                <w:b/>
                <w:bCs/>
                <w:color w:val="000000"/>
                <w:sz w:val="22"/>
                <w:szCs w:val="22"/>
                <w:lang w:val="uk-UA" w:eastAsia="en-GB"/>
              </w:rPr>
            </w:pPr>
            <w:r w:rsidRPr="00E95580">
              <w:rPr>
                <w:b/>
                <w:bCs/>
                <w:color w:val="000000"/>
                <w:sz w:val="22"/>
                <w:szCs w:val="22"/>
                <w:lang w:val="uk-UA" w:eastAsia="en-GB"/>
              </w:rPr>
              <w:t>204</w:t>
            </w:r>
            <w:r w:rsidR="0001158A">
              <w:rPr>
                <w:b/>
                <w:bCs/>
                <w:color w:val="000000"/>
                <w:sz w:val="22"/>
                <w:szCs w:val="22"/>
                <w:lang w:val="uk-UA" w:eastAsia="en-GB"/>
              </w:rPr>
              <w:t>,</w:t>
            </w:r>
            <w:r w:rsidRPr="00E95580">
              <w:rPr>
                <w:b/>
                <w:bCs/>
                <w:color w:val="000000"/>
                <w:sz w:val="22"/>
                <w:szCs w:val="22"/>
                <w:lang w:val="uk-UA" w:eastAsia="en-GB"/>
              </w:rPr>
              <w:t>2</w:t>
            </w:r>
          </w:p>
        </w:tc>
        <w:tc>
          <w:tcPr>
            <w:tcW w:w="1701" w:type="dxa"/>
            <w:tcBorders>
              <w:top w:val="single" w:sz="4" w:space="0" w:color="auto"/>
              <w:left w:val="single" w:sz="4" w:space="0" w:color="auto"/>
              <w:bottom w:val="single" w:sz="4" w:space="0" w:color="auto"/>
              <w:right w:val="single" w:sz="4" w:space="0" w:color="auto"/>
            </w:tcBorders>
          </w:tcPr>
          <w:p w:rsidR="007E1DCE" w:rsidRPr="00E95580" w:rsidRDefault="007E1DCE" w:rsidP="00F91625">
            <w:pPr>
              <w:spacing w:before="120" w:after="120"/>
              <w:jc w:val="center"/>
              <w:rPr>
                <w:sz w:val="22"/>
                <w:szCs w:val="22"/>
                <w:lang w:val="uk-UA"/>
              </w:rPr>
            </w:pPr>
            <w:r w:rsidRPr="00E95580">
              <w:rPr>
                <w:sz w:val="22"/>
                <w:szCs w:val="22"/>
                <w:lang w:val="uk-UA"/>
              </w:rPr>
              <w:t>7</w:t>
            </w:r>
            <w:r w:rsidR="0001158A">
              <w:rPr>
                <w:sz w:val="22"/>
                <w:szCs w:val="22"/>
                <w:lang w:val="uk-UA"/>
              </w:rPr>
              <w:t>,</w:t>
            </w:r>
            <w:r w:rsidRPr="00E95580">
              <w:rPr>
                <w:sz w:val="22"/>
                <w:szCs w:val="22"/>
                <w:lang w:val="uk-UA"/>
              </w:rPr>
              <w:t>0</w:t>
            </w:r>
          </w:p>
        </w:tc>
        <w:tc>
          <w:tcPr>
            <w:tcW w:w="1276"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napToGrid w:val="0"/>
              <w:spacing w:before="120" w:after="120"/>
              <w:jc w:val="center"/>
              <w:rPr>
                <w:sz w:val="22"/>
                <w:szCs w:val="22"/>
                <w:lang w:val="uk-UA"/>
              </w:rPr>
            </w:pPr>
            <w:r w:rsidRPr="007E1DCE">
              <w:rPr>
                <w:sz w:val="22"/>
                <w:szCs w:val="22"/>
                <w:lang w:val="uk-UA"/>
              </w:rPr>
              <w:t>104</w:t>
            </w:r>
            <w:r w:rsidR="0001158A">
              <w:rPr>
                <w:sz w:val="22"/>
                <w:szCs w:val="22"/>
                <w:lang w:val="uk-UA"/>
              </w:rPr>
              <w:t>,</w:t>
            </w:r>
            <w:r w:rsidRPr="007E1DCE">
              <w:rPr>
                <w:sz w:val="22"/>
                <w:szCs w:val="22"/>
                <w:lang w:val="uk-UA"/>
              </w:rPr>
              <w:t>2</w:t>
            </w:r>
          </w:p>
        </w:tc>
        <w:tc>
          <w:tcPr>
            <w:tcW w:w="1275"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napToGrid w:val="0"/>
              <w:spacing w:before="120" w:after="120"/>
              <w:jc w:val="center"/>
              <w:rPr>
                <w:sz w:val="22"/>
                <w:szCs w:val="22"/>
                <w:lang w:val="uk-UA"/>
              </w:rPr>
            </w:pPr>
            <w:r w:rsidRPr="00395307">
              <w:rPr>
                <w:sz w:val="22"/>
                <w:szCs w:val="22"/>
                <w:lang w:val="uk-UA"/>
              </w:rPr>
              <w:t>7</w:t>
            </w:r>
            <w:r w:rsidR="0001158A">
              <w:rPr>
                <w:sz w:val="22"/>
                <w:szCs w:val="22"/>
                <w:lang w:val="uk-UA"/>
              </w:rPr>
              <w:t>,</w:t>
            </w:r>
            <w:r w:rsidRPr="00395307">
              <w:rPr>
                <w:sz w:val="22"/>
                <w:szCs w:val="22"/>
                <w:lang w:val="uk-UA"/>
              </w:rPr>
              <w:t>0</w:t>
            </w:r>
          </w:p>
        </w:tc>
      </w:tr>
      <w:tr w:rsidR="007E1DCE" w:rsidRPr="007E1DCE" w:rsidTr="00F91625">
        <w:tc>
          <w:tcPr>
            <w:tcW w:w="2439"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pacing w:before="120" w:after="120"/>
              <w:rPr>
                <w:color w:val="000000"/>
                <w:sz w:val="22"/>
                <w:szCs w:val="22"/>
                <w:lang w:val="uk-UA"/>
              </w:rPr>
            </w:pPr>
            <w:r w:rsidRPr="007E1DCE">
              <w:rPr>
                <w:color w:val="000000"/>
                <w:sz w:val="22"/>
                <w:szCs w:val="22"/>
                <w:lang w:val="uk-UA"/>
              </w:rPr>
              <w:t>Фосфати - PO</w:t>
            </w:r>
            <w:r w:rsidRPr="007E1DCE">
              <w:rPr>
                <w:color w:val="000000"/>
                <w:sz w:val="22"/>
                <w:szCs w:val="22"/>
                <w:vertAlign w:val="subscript"/>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7E1DCE" w:rsidRPr="00395307" w:rsidRDefault="007E1DCE" w:rsidP="00F91625">
            <w:pPr>
              <w:snapToGrid w:val="0"/>
              <w:spacing w:before="120" w:after="120"/>
              <w:jc w:val="center"/>
              <w:rPr>
                <w:sz w:val="22"/>
                <w:szCs w:val="22"/>
                <w:lang w:val="uk-UA"/>
              </w:rPr>
            </w:pPr>
            <w:r w:rsidRPr="00395307">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rsidR="007E1DCE" w:rsidRPr="00E95580" w:rsidRDefault="007E1DCE" w:rsidP="00F91625">
            <w:pPr>
              <w:spacing w:before="120" w:after="120"/>
              <w:jc w:val="center"/>
              <w:rPr>
                <w:b/>
                <w:bCs/>
                <w:color w:val="000000"/>
                <w:sz w:val="22"/>
                <w:szCs w:val="22"/>
                <w:lang w:val="uk-UA" w:eastAsia="en-GB"/>
              </w:rPr>
            </w:pPr>
            <w:r w:rsidRPr="00E95580">
              <w:rPr>
                <w:b/>
                <w:bCs/>
                <w:color w:val="000000"/>
                <w:sz w:val="22"/>
                <w:szCs w:val="22"/>
                <w:lang w:val="uk-UA" w:eastAsia="en-GB"/>
              </w:rPr>
              <w:t>15</w:t>
            </w:r>
            <w:r w:rsidR="0001158A">
              <w:rPr>
                <w:b/>
                <w:bCs/>
                <w:color w:val="000000"/>
                <w:sz w:val="22"/>
                <w:szCs w:val="22"/>
                <w:lang w:val="uk-UA" w:eastAsia="en-GB"/>
              </w:rPr>
              <w:t>,</w:t>
            </w:r>
            <w:r w:rsidRPr="00E95580">
              <w:rPr>
                <w:b/>
                <w:bCs/>
                <w:color w:val="000000"/>
                <w:sz w:val="22"/>
                <w:szCs w:val="22"/>
                <w:lang w:val="uk-UA" w:eastAsia="en-GB"/>
              </w:rPr>
              <w:t>4</w:t>
            </w:r>
          </w:p>
        </w:tc>
        <w:tc>
          <w:tcPr>
            <w:tcW w:w="1701" w:type="dxa"/>
            <w:tcBorders>
              <w:top w:val="single" w:sz="4" w:space="0" w:color="auto"/>
              <w:left w:val="single" w:sz="4" w:space="0" w:color="auto"/>
              <w:bottom w:val="single" w:sz="4" w:space="0" w:color="auto"/>
              <w:right w:val="single" w:sz="4" w:space="0" w:color="auto"/>
            </w:tcBorders>
          </w:tcPr>
          <w:p w:rsidR="007E1DCE" w:rsidRPr="00E95580" w:rsidRDefault="007E1DCE" w:rsidP="00F91625">
            <w:pPr>
              <w:spacing w:before="120" w:after="120"/>
              <w:jc w:val="center"/>
              <w:rPr>
                <w:sz w:val="22"/>
                <w:szCs w:val="22"/>
                <w:lang w:val="uk-UA"/>
              </w:rPr>
            </w:pPr>
            <w:r w:rsidRPr="00E95580">
              <w:rPr>
                <w:sz w:val="22"/>
                <w:szCs w:val="22"/>
                <w:lang w:val="uk-UA"/>
              </w:rPr>
              <w:t>11</w:t>
            </w:r>
            <w:r w:rsidR="0001158A">
              <w:rPr>
                <w:sz w:val="22"/>
                <w:szCs w:val="22"/>
                <w:lang w:val="uk-UA"/>
              </w:rPr>
              <w:t>,</w:t>
            </w:r>
            <w:r w:rsidRPr="00E95580">
              <w:rPr>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napToGrid w:val="0"/>
              <w:spacing w:before="120" w:after="120"/>
              <w:jc w:val="center"/>
              <w:rPr>
                <w:sz w:val="22"/>
                <w:szCs w:val="22"/>
                <w:lang w:val="uk-UA"/>
              </w:rPr>
            </w:pPr>
            <w:r w:rsidRPr="007E1DCE">
              <w:rPr>
                <w:sz w:val="22"/>
                <w:szCs w:val="22"/>
                <w:lang w:val="uk-UA"/>
              </w:rPr>
              <w:t>13</w:t>
            </w:r>
            <w:r w:rsidR="0001158A">
              <w:rPr>
                <w:sz w:val="22"/>
                <w:szCs w:val="22"/>
                <w:lang w:val="uk-UA"/>
              </w:rPr>
              <w:t>,</w:t>
            </w:r>
            <w:r w:rsidRPr="007E1DCE">
              <w:rPr>
                <w:sz w:val="22"/>
                <w:szCs w:val="22"/>
                <w:lang w:val="uk-UA"/>
              </w:rPr>
              <w:t>4</w:t>
            </w:r>
          </w:p>
        </w:tc>
        <w:tc>
          <w:tcPr>
            <w:tcW w:w="1275"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napToGrid w:val="0"/>
              <w:spacing w:before="120" w:after="120"/>
              <w:jc w:val="center"/>
              <w:rPr>
                <w:sz w:val="22"/>
                <w:szCs w:val="22"/>
                <w:lang w:val="uk-UA"/>
              </w:rPr>
            </w:pPr>
            <w:r w:rsidRPr="00395307">
              <w:rPr>
                <w:sz w:val="22"/>
                <w:szCs w:val="22"/>
                <w:lang w:val="uk-UA"/>
              </w:rPr>
              <w:t>11</w:t>
            </w:r>
            <w:r w:rsidR="0001158A">
              <w:rPr>
                <w:sz w:val="22"/>
                <w:szCs w:val="22"/>
                <w:lang w:val="uk-UA"/>
              </w:rPr>
              <w:t>,</w:t>
            </w:r>
            <w:r w:rsidRPr="00395307">
              <w:rPr>
                <w:sz w:val="22"/>
                <w:szCs w:val="22"/>
                <w:lang w:val="uk-UA"/>
              </w:rPr>
              <w:t>4</w:t>
            </w:r>
          </w:p>
        </w:tc>
      </w:tr>
      <w:tr w:rsidR="007E1DCE" w:rsidRPr="007E1DCE" w:rsidTr="00F91625">
        <w:tc>
          <w:tcPr>
            <w:tcW w:w="2439"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pacing w:before="120" w:after="120"/>
              <w:rPr>
                <w:sz w:val="22"/>
                <w:szCs w:val="22"/>
                <w:lang w:val="uk-UA"/>
              </w:rPr>
            </w:pPr>
            <w:r w:rsidRPr="007E1DCE">
              <w:rPr>
                <w:sz w:val="22"/>
                <w:szCs w:val="22"/>
                <w:lang w:val="uk-UA"/>
              </w:rPr>
              <w:t xml:space="preserve">Електроенергія </w:t>
            </w:r>
          </w:p>
        </w:tc>
        <w:tc>
          <w:tcPr>
            <w:tcW w:w="1276" w:type="dxa"/>
            <w:tcBorders>
              <w:top w:val="single" w:sz="4" w:space="0" w:color="auto"/>
              <w:left w:val="single" w:sz="4" w:space="0" w:color="auto"/>
              <w:bottom w:val="single" w:sz="4" w:space="0" w:color="auto"/>
              <w:right w:val="single" w:sz="4" w:space="0" w:color="auto"/>
            </w:tcBorders>
            <w:vAlign w:val="center"/>
          </w:tcPr>
          <w:p w:rsidR="007E1DCE" w:rsidRPr="00395307" w:rsidRDefault="007E1DCE" w:rsidP="00F91625">
            <w:pPr>
              <w:snapToGrid w:val="0"/>
              <w:spacing w:before="120" w:after="120"/>
              <w:jc w:val="center"/>
              <w:rPr>
                <w:sz w:val="22"/>
                <w:szCs w:val="22"/>
                <w:lang w:val="uk-UA"/>
              </w:rPr>
            </w:pPr>
            <w:r w:rsidRPr="00395307">
              <w:rPr>
                <w:sz w:val="22"/>
                <w:szCs w:val="22"/>
                <w:lang w:val="uk-UA"/>
              </w:rPr>
              <w:t>MВт×год/ рік</w:t>
            </w:r>
          </w:p>
        </w:tc>
        <w:tc>
          <w:tcPr>
            <w:tcW w:w="1559"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pacing w:before="120" w:after="120"/>
              <w:jc w:val="center"/>
              <w:rPr>
                <w:color w:val="000000"/>
                <w:sz w:val="22"/>
                <w:szCs w:val="22"/>
                <w:lang w:val="uk-UA"/>
              </w:rPr>
            </w:pPr>
            <w:r w:rsidRPr="00E95580">
              <w:rPr>
                <w:b/>
                <w:bCs/>
                <w:color w:val="000000"/>
                <w:sz w:val="22"/>
                <w:szCs w:val="22"/>
                <w:lang w:val="uk-UA"/>
              </w:rPr>
              <w:t>1040</w:t>
            </w:r>
          </w:p>
        </w:tc>
        <w:tc>
          <w:tcPr>
            <w:tcW w:w="1701" w:type="dxa"/>
            <w:tcBorders>
              <w:top w:val="single" w:sz="4" w:space="0" w:color="auto"/>
              <w:left w:val="single" w:sz="4" w:space="0" w:color="auto"/>
              <w:bottom w:val="single" w:sz="4" w:space="0" w:color="auto"/>
              <w:right w:val="single" w:sz="4" w:space="0" w:color="auto"/>
            </w:tcBorders>
          </w:tcPr>
          <w:p w:rsidR="007E1DCE" w:rsidRPr="007E1DCE" w:rsidRDefault="007E1DCE" w:rsidP="00F91625">
            <w:pPr>
              <w:spacing w:before="120" w:after="120"/>
              <w:jc w:val="center"/>
              <w:rPr>
                <w:color w:val="000000"/>
                <w:sz w:val="22"/>
                <w:szCs w:val="22"/>
                <w:lang w:val="uk-UA"/>
              </w:rPr>
            </w:pPr>
            <w:r w:rsidRPr="00E95580">
              <w:rPr>
                <w:color w:val="000000"/>
                <w:sz w:val="22"/>
                <w:szCs w:val="22"/>
                <w:lang w:val="uk-UA"/>
              </w:rPr>
              <w:t>0,53</w:t>
            </w:r>
          </w:p>
        </w:tc>
        <w:tc>
          <w:tcPr>
            <w:tcW w:w="1276"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napToGrid w:val="0"/>
              <w:spacing w:before="120" w:after="120"/>
              <w:jc w:val="center"/>
              <w:rPr>
                <w:sz w:val="22"/>
                <w:szCs w:val="22"/>
                <w:lang w:val="uk-UA"/>
              </w:rPr>
            </w:pPr>
            <w:r w:rsidRPr="00395307">
              <w:rPr>
                <w:sz w:val="22"/>
                <w:szCs w:val="22"/>
                <w:lang w:val="uk-UA"/>
              </w:rPr>
              <w:t>780</w:t>
            </w:r>
          </w:p>
        </w:tc>
        <w:tc>
          <w:tcPr>
            <w:tcW w:w="1275" w:type="dxa"/>
            <w:tcBorders>
              <w:top w:val="single" w:sz="4" w:space="0" w:color="auto"/>
              <w:left w:val="single" w:sz="4" w:space="0" w:color="auto"/>
              <w:bottom w:val="single" w:sz="4" w:space="0" w:color="auto"/>
              <w:right w:val="single" w:sz="4" w:space="0" w:color="auto"/>
            </w:tcBorders>
          </w:tcPr>
          <w:p w:rsidR="007E1DCE" w:rsidRPr="00395307" w:rsidRDefault="007E1DCE" w:rsidP="00F91625">
            <w:pPr>
              <w:snapToGrid w:val="0"/>
              <w:spacing w:before="120" w:after="120"/>
              <w:jc w:val="center"/>
              <w:rPr>
                <w:sz w:val="22"/>
                <w:szCs w:val="22"/>
                <w:lang w:val="uk-UA"/>
              </w:rPr>
            </w:pPr>
            <w:r w:rsidRPr="00395307">
              <w:rPr>
                <w:sz w:val="22"/>
                <w:szCs w:val="22"/>
                <w:lang w:val="uk-UA"/>
              </w:rPr>
              <w:t>530</w:t>
            </w:r>
          </w:p>
        </w:tc>
      </w:tr>
    </w:tbl>
    <w:p w:rsidR="007E1DCE" w:rsidRDefault="007E1DCE" w:rsidP="007E1DCE">
      <w:pPr>
        <w:pStyle w:val="a2"/>
        <w:rPr>
          <w:b/>
          <w:lang w:val="uk-UA"/>
        </w:rPr>
      </w:pPr>
    </w:p>
    <w:p w:rsidR="00C32FF3" w:rsidRDefault="00C32FF3" w:rsidP="007E1DCE">
      <w:pPr>
        <w:pStyle w:val="a2"/>
        <w:rPr>
          <w:b/>
          <w:lang w:val="uk-UA"/>
        </w:rPr>
      </w:pPr>
    </w:p>
    <w:p w:rsidR="00C32FF3" w:rsidRDefault="00C32FF3" w:rsidP="007E1DCE">
      <w:pPr>
        <w:pStyle w:val="a2"/>
        <w:rPr>
          <w:b/>
          <w:lang w:val="uk-UA"/>
        </w:rPr>
      </w:pPr>
    </w:p>
    <w:p w:rsidR="00C32FF3" w:rsidRPr="00C32FF3" w:rsidRDefault="00C32FF3" w:rsidP="007E1DCE">
      <w:pPr>
        <w:pStyle w:val="a2"/>
        <w:rPr>
          <w:b/>
          <w:sz w:val="24"/>
          <w:szCs w:val="24"/>
          <w:lang w:val="uk-UA"/>
        </w:rPr>
      </w:pPr>
      <w:r w:rsidRPr="00C32FF3">
        <w:rPr>
          <w:b/>
          <w:sz w:val="24"/>
          <w:szCs w:val="24"/>
          <w:lang w:val="uk-UA"/>
        </w:rPr>
        <w:t>Секретар міської ради</w:t>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t>С.А.Ясінський</w:t>
      </w:r>
    </w:p>
    <w:p w:rsidR="000A281A" w:rsidRPr="00C32FF3" w:rsidRDefault="000A281A" w:rsidP="00D44BF4">
      <w:pPr>
        <w:widowControl w:val="0"/>
        <w:tabs>
          <w:tab w:val="center" w:pos="4153"/>
          <w:tab w:val="right" w:pos="8306"/>
        </w:tabs>
        <w:spacing w:before="70" w:after="240"/>
        <w:jc w:val="center"/>
        <w:rPr>
          <w:snapToGrid w:val="0"/>
          <w:color w:val="000000" w:themeColor="text1"/>
          <w:sz w:val="22"/>
          <w:szCs w:val="22"/>
          <w:lang w:val="ru-RU"/>
        </w:rPr>
      </w:pPr>
    </w:p>
    <w:p w:rsidR="008D05A4" w:rsidRDefault="008D05A4" w:rsidP="001D05A5">
      <w:pPr>
        <w:pStyle w:val="a2"/>
        <w:jc w:val="both"/>
        <w:rPr>
          <w:sz w:val="22"/>
          <w:szCs w:val="22"/>
          <w:highlight w:val="yellow"/>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C32FF3" w:rsidRDefault="00C32FF3" w:rsidP="00EF0374">
      <w:pPr>
        <w:jc w:val="right"/>
        <w:rPr>
          <w:bCs/>
          <w:iCs/>
          <w:sz w:val="22"/>
          <w:szCs w:val="22"/>
          <w:u w:val="single"/>
          <w:lang w:val="uk-UA"/>
        </w:rPr>
      </w:pPr>
    </w:p>
    <w:p w:rsidR="00EF0374" w:rsidRPr="00C32FF3" w:rsidRDefault="00C85BFD" w:rsidP="00EF0374">
      <w:pPr>
        <w:jc w:val="right"/>
        <w:rPr>
          <w:sz w:val="22"/>
          <w:szCs w:val="22"/>
          <w:lang w:val="uk-UA"/>
        </w:rPr>
      </w:pPr>
      <w:r w:rsidRPr="006D29C7">
        <w:rPr>
          <w:bCs/>
          <w:iCs/>
          <w:sz w:val="22"/>
          <w:szCs w:val="22"/>
          <w:u w:val="single"/>
          <w:lang w:val="en-GB"/>
        </w:rPr>
        <w:lastRenderedPageBreak/>
        <w:t>ANNEX</w:t>
      </w:r>
      <w:r w:rsidRPr="00C32FF3">
        <w:rPr>
          <w:bCs/>
          <w:iCs/>
          <w:sz w:val="22"/>
          <w:szCs w:val="22"/>
          <w:u w:val="single"/>
          <w:lang w:val="uk-UA"/>
        </w:rPr>
        <w:t xml:space="preserve"> 2</w:t>
      </w:r>
      <w:r w:rsidRPr="00C32FF3">
        <w:rPr>
          <w:sz w:val="22"/>
          <w:szCs w:val="22"/>
          <w:lang w:val="uk-UA"/>
        </w:rPr>
        <w:t xml:space="preserve"> /</w:t>
      </w:r>
    </w:p>
    <w:p w:rsidR="00C85BFD" w:rsidRPr="00C32FF3" w:rsidRDefault="00C85BFD" w:rsidP="00EF0374">
      <w:pPr>
        <w:jc w:val="right"/>
        <w:rPr>
          <w:sz w:val="22"/>
          <w:szCs w:val="22"/>
          <w:u w:val="single"/>
          <w:lang w:val="uk-UA"/>
        </w:rPr>
      </w:pPr>
      <w:r w:rsidRPr="006D29C7">
        <w:rPr>
          <w:sz w:val="22"/>
          <w:szCs w:val="22"/>
          <w:u w:val="single"/>
        </w:rPr>
        <w:t>ДОДАТОК</w:t>
      </w:r>
      <w:r w:rsidRPr="00C32FF3">
        <w:rPr>
          <w:sz w:val="22"/>
          <w:szCs w:val="22"/>
          <w:u w:val="single"/>
          <w:lang w:val="uk-UA"/>
        </w:rPr>
        <w:t xml:space="preserve"> 2</w:t>
      </w:r>
    </w:p>
    <w:p w:rsidR="00634D36" w:rsidRPr="00C32FF3" w:rsidRDefault="00634D36" w:rsidP="000E0AF7">
      <w:pPr>
        <w:widowControl w:val="0"/>
        <w:tabs>
          <w:tab w:val="left" w:pos="0"/>
        </w:tabs>
        <w:jc w:val="center"/>
        <w:rPr>
          <w:b/>
          <w:sz w:val="22"/>
          <w:szCs w:val="22"/>
          <w:lang w:val="uk-UA"/>
        </w:rPr>
      </w:pPr>
    </w:p>
    <w:p w:rsidR="00C85BFD" w:rsidRPr="00C32FF3" w:rsidRDefault="00C85BFD" w:rsidP="000E0AF7">
      <w:pPr>
        <w:widowControl w:val="0"/>
        <w:tabs>
          <w:tab w:val="left" w:pos="0"/>
        </w:tabs>
        <w:jc w:val="center"/>
        <w:rPr>
          <w:sz w:val="22"/>
          <w:szCs w:val="22"/>
          <w:lang w:val="uk-UA"/>
        </w:rPr>
      </w:pPr>
      <w:r w:rsidRPr="006D29C7">
        <w:rPr>
          <w:b/>
          <w:sz w:val="22"/>
          <w:szCs w:val="22"/>
          <w:lang w:val="en-GB"/>
        </w:rPr>
        <w:t>FORM</w:t>
      </w:r>
      <w:r w:rsidRPr="00C32FF3">
        <w:rPr>
          <w:b/>
          <w:sz w:val="22"/>
          <w:szCs w:val="22"/>
          <w:lang w:val="uk-UA"/>
        </w:rPr>
        <w:t xml:space="preserve"> </w:t>
      </w:r>
      <w:r w:rsidRPr="006D29C7">
        <w:rPr>
          <w:b/>
          <w:sz w:val="22"/>
          <w:szCs w:val="22"/>
          <w:lang w:val="en-GB"/>
        </w:rPr>
        <w:t>OF</w:t>
      </w:r>
      <w:r w:rsidRPr="00C32FF3">
        <w:rPr>
          <w:b/>
          <w:sz w:val="22"/>
          <w:szCs w:val="22"/>
          <w:lang w:val="uk-UA"/>
        </w:rPr>
        <w:t xml:space="preserve"> </w:t>
      </w:r>
      <w:r w:rsidRPr="006D29C7">
        <w:rPr>
          <w:b/>
          <w:sz w:val="22"/>
          <w:szCs w:val="22"/>
          <w:lang w:val="en-GB"/>
        </w:rPr>
        <w:t>DISBURSEMENT</w:t>
      </w:r>
      <w:r w:rsidRPr="00C32FF3">
        <w:rPr>
          <w:b/>
          <w:sz w:val="22"/>
          <w:szCs w:val="22"/>
          <w:lang w:val="uk-UA"/>
        </w:rPr>
        <w:t xml:space="preserve"> </w:t>
      </w:r>
      <w:r w:rsidRPr="006D29C7">
        <w:rPr>
          <w:b/>
          <w:sz w:val="22"/>
          <w:szCs w:val="22"/>
          <w:lang w:val="en-GB"/>
        </w:rPr>
        <w:t>REQUEST</w:t>
      </w:r>
      <w:r w:rsidRPr="00C32FF3">
        <w:rPr>
          <w:sz w:val="22"/>
          <w:szCs w:val="22"/>
          <w:lang w:val="uk-UA"/>
        </w:rPr>
        <w:t>/</w:t>
      </w:r>
    </w:p>
    <w:p w:rsidR="00C85BFD" w:rsidRPr="00C32FF3" w:rsidRDefault="00E034B3" w:rsidP="000E0AF7">
      <w:pPr>
        <w:widowControl w:val="0"/>
        <w:tabs>
          <w:tab w:val="left" w:pos="0"/>
        </w:tabs>
        <w:jc w:val="center"/>
        <w:rPr>
          <w:b/>
          <w:sz w:val="22"/>
          <w:szCs w:val="22"/>
          <w:lang w:val="uk-UA"/>
        </w:rPr>
      </w:pPr>
      <w:r w:rsidRPr="00C32FF3">
        <w:rPr>
          <w:b/>
          <w:sz w:val="22"/>
          <w:szCs w:val="22"/>
          <w:lang w:val="uk-UA"/>
        </w:rPr>
        <w:t>ФОРМА ЗАПИТУ НА ВИПЛАТУ</w:t>
      </w:r>
    </w:p>
    <w:p w:rsidR="00C85BFD" w:rsidRPr="00C32FF3" w:rsidRDefault="00C85BFD" w:rsidP="000E0AF7">
      <w:pPr>
        <w:widowControl w:val="0"/>
        <w:tabs>
          <w:tab w:val="left" w:pos="0"/>
        </w:tabs>
        <w:jc w:val="center"/>
        <w:rPr>
          <w:sz w:val="22"/>
          <w:szCs w:val="22"/>
          <w:lang w:val="uk-UA"/>
        </w:rPr>
      </w:pPr>
    </w:p>
    <w:p w:rsidR="00C85BFD" w:rsidRPr="00C32FF3" w:rsidRDefault="00C85BFD" w:rsidP="000E0AF7">
      <w:pPr>
        <w:widowControl w:val="0"/>
        <w:tabs>
          <w:tab w:val="left" w:pos="0"/>
        </w:tabs>
        <w:jc w:val="center"/>
        <w:rPr>
          <w:sz w:val="22"/>
          <w:szCs w:val="22"/>
          <w:lang w:val="uk-UA"/>
        </w:rPr>
      </w:pPr>
      <w:r w:rsidRPr="00C32FF3">
        <w:rPr>
          <w:sz w:val="22"/>
          <w:szCs w:val="22"/>
          <w:lang w:val="uk-UA"/>
        </w:rPr>
        <w:t>[</w:t>
      </w:r>
      <w:r w:rsidR="00330FCA" w:rsidRPr="006D29C7">
        <w:rPr>
          <w:i/>
          <w:sz w:val="22"/>
          <w:szCs w:val="22"/>
          <w:lang w:val="en-GB"/>
        </w:rPr>
        <w:t>BENEFICIARY</w:t>
      </w:r>
      <w:r w:rsidR="00330FCA" w:rsidRPr="00C32FF3">
        <w:rPr>
          <w:i/>
          <w:sz w:val="22"/>
          <w:szCs w:val="22"/>
          <w:lang w:val="uk-UA"/>
        </w:rPr>
        <w:t>’</w:t>
      </w:r>
      <w:r w:rsidR="00330FCA" w:rsidRPr="006D29C7">
        <w:rPr>
          <w:i/>
          <w:sz w:val="22"/>
          <w:szCs w:val="22"/>
          <w:lang w:val="en-GB"/>
        </w:rPr>
        <w:t>S</w:t>
      </w:r>
      <w:r w:rsidRPr="006D29C7">
        <w:rPr>
          <w:i/>
          <w:sz w:val="22"/>
          <w:szCs w:val="22"/>
          <w:lang w:val="en-GB"/>
        </w:rPr>
        <w:t>LETTERHEAD</w:t>
      </w:r>
      <w:r w:rsidRPr="00C32FF3">
        <w:rPr>
          <w:sz w:val="22"/>
          <w:szCs w:val="22"/>
          <w:lang w:val="uk-UA"/>
        </w:rPr>
        <w:t>]/</w:t>
      </w:r>
    </w:p>
    <w:p w:rsidR="00C85BFD" w:rsidRPr="006D29C7" w:rsidRDefault="00C85BFD" w:rsidP="000E0AF7">
      <w:pPr>
        <w:widowControl w:val="0"/>
        <w:tabs>
          <w:tab w:val="left" w:pos="0"/>
        </w:tabs>
        <w:jc w:val="center"/>
        <w:rPr>
          <w:sz w:val="22"/>
          <w:szCs w:val="22"/>
          <w:lang w:val="fr-FR"/>
        </w:rPr>
      </w:pPr>
      <w:r w:rsidRPr="006D29C7">
        <w:rPr>
          <w:sz w:val="22"/>
          <w:szCs w:val="22"/>
          <w:lang w:val="fr-FR"/>
        </w:rPr>
        <w:t>[</w:t>
      </w:r>
      <w:r w:rsidRPr="006D29C7">
        <w:rPr>
          <w:sz w:val="22"/>
          <w:szCs w:val="22"/>
        </w:rPr>
        <w:t>НабланкуОдержувача</w:t>
      </w:r>
      <w:r w:rsidRPr="006D29C7">
        <w:rPr>
          <w:sz w:val="22"/>
          <w:szCs w:val="22"/>
          <w:lang w:val="fr-FR"/>
        </w:rPr>
        <w:t>]</w:t>
      </w:r>
    </w:p>
    <w:p w:rsidR="00C85BFD" w:rsidRPr="006D29C7" w:rsidRDefault="00C85BFD" w:rsidP="000E0AF7">
      <w:pPr>
        <w:widowControl w:val="0"/>
        <w:tabs>
          <w:tab w:val="left" w:pos="0"/>
        </w:tabs>
        <w:jc w:val="center"/>
        <w:rPr>
          <w:sz w:val="22"/>
          <w:szCs w:val="22"/>
          <w:lang w:val="fr-FR"/>
        </w:rPr>
      </w:pPr>
    </w:p>
    <w:p w:rsidR="00C85BFD" w:rsidRPr="006D29C7" w:rsidRDefault="00C85BFD" w:rsidP="000E0AF7">
      <w:pPr>
        <w:widowControl w:val="0"/>
        <w:tabs>
          <w:tab w:val="left" w:pos="0"/>
        </w:tabs>
        <w:rPr>
          <w:sz w:val="22"/>
          <w:szCs w:val="22"/>
          <w:lang w:val="fr-FR"/>
        </w:rPr>
      </w:pPr>
      <w:r w:rsidRPr="006D29C7">
        <w:rPr>
          <w:sz w:val="22"/>
          <w:szCs w:val="22"/>
          <w:lang w:val="fr-FR"/>
        </w:rPr>
        <w:t>Nordic Environment Finance Corporation/</w:t>
      </w:r>
    </w:p>
    <w:p w:rsidR="00C85BFD" w:rsidRPr="006D29C7" w:rsidRDefault="00C85BFD" w:rsidP="000E0AF7">
      <w:pPr>
        <w:widowControl w:val="0"/>
        <w:tabs>
          <w:tab w:val="left" w:pos="0"/>
        </w:tabs>
        <w:rPr>
          <w:sz w:val="22"/>
          <w:szCs w:val="22"/>
          <w:lang w:val="fr-FR"/>
        </w:rPr>
      </w:pPr>
      <w:r w:rsidRPr="006D29C7">
        <w:rPr>
          <w:sz w:val="22"/>
          <w:szCs w:val="22"/>
        </w:rPr>
        <w:t>Північнаекологічнафінансовакорпорація</w:t>
      </w:r>
    </w:p>
    <w:p w:rsidR="00C85BFD" w:rsidRDefault="00C85BFD" w:rsidP="000E0AF7">
      <w:pPr>
        <w:widowControl w:val="0"/>
        <w:tabs>
          <w:tab w:val="left" w:pos="0"/>
        </w:tabs>
        <w:rPr>
          <w:sz w:val="22"/>
          <w:szCs w:val="22"/>
          <w:lang w:val="uk-UA"/>
        </w:rPr>
      </w:pPr>
      <w:r w:rsidRPr="006D29C7">
        <w:rPr>
          <w:sz w:val="22"/>
          <w:szCs w:val="22"/>
          <w:lang w:val="fr-FR"/>
        </w:rPr>
        <w:t xml:space="preserve">Attention: </w:t>
      </w:r>
      <w:r w:rsidR="00F51F8D">
        <w:rPr>
          <w:sz w:val="22"/>
          <w:szCs w:val="22"/>
          <w:lang w:val="fr-FR"/>
        </w:rPr>
        <w:t>Project</w:t>
      </w:r>
      <w:r w:rsidR="00AE593A" w:rsidRPr="006D29C7">
        <w:rPr>
          <w:sz w:val="22"/>
          <w:szCs w:val="22"/>
          <w:lang w:val="fr-FR"/>
        </w:rPr>
        <w:t xml:space="preserve">Administration </w:t>
      </w:r>
      <w:r w:rsidRPr="006D29C7">
        <w:rPr>
          <w:sz w:val="22"/>
          <w:szCs w:val="22"/>
          <w:lang w:val="fr-FR"/>
        </w:rPr>
        <w:t>/</w:t>
      </w:r>
      <w:r w:rsidR="00AE593A" w:rsidRPr="006D29C7">
        <w:rPr>
          <w:sz w:val="22"/>
          <w:szCs w:val="22"/>
        </w:rPr>
        <w:t>Доу</w:t>
      </w:r>
      <w:r w:rsidRPr="006D29C7">
        <w:rPr>
          <w:sz w:val="22"/>
          <w:szCs w:val="22"/>
        </w:rPr>
        <w:t>ваг</w:t>
      </w:r>
      <w:r w:rsidR="00AE593A" w:rsidRPr="006D29C7">
        <w:rPr>
          <w:sz w:val="22"/>
          <w:szCs w:val="22"/>
        </w:rPr>
        <w:t>и</w:t>
      </w:r>
      <w:r w:rsidR="00743B25">
        <w:rPr>
          <w:sz w:val="22"/>
          <w:szCs w:val="22"/>
          <w:lang w:val="uk-UA"/>
        </w:rPr>
        <w:t>:Управління проектами</w:t>
      </w:r>
    </w:p>
    <w:p w:rsidR="0016398E" w:rsidRPr="00FB12B1" w:rsidRDefault="0016398E" w:rsidP="000E0AF7">
      <w:pPr>
        <w:widowControl w:val="0"/>
        <w:tabs>
          <w:tab w:val="left" w:pos="0"/>
        </w:tabs>
        <w:rPr>
          <w:sz w:val="22"/>
          <w:szCs w:val="22"/>
          <w:lang w:val="uk-UA"/>
        </w:rPr>
      </w:pPr>
      <w:r w:rsidRPr="00611855">
        <w:rPr>
          <w:sz w:val="22"/>
          <w:szCs w:val="22"/>
          <w:lang w:val="fr-FR"/>
        </w:rPr>
        <w:t>Fabianinkatu</w:t>
      </w:r>
      <w:r w:rsidRPr="00FB12B1">
        <w:rPr>
          <w:sz w:val="22"/>
          <w:szCs w:val="22"/>
          <w:lang w:val="uk-UA"/>
        </w:rPr>
        <w:t xml:space="preserve"> 34, 00100 </w:t>
      </w:r>
      <w:r w:rsidRPr="00611855">
        <w:rPr>
          <w:sz w:val="22"/>
          <w:szCs w:val="22"/>
          <w:lang w:val="fr-FR"/>
        </w:rPr>
        <w:t>Helsinki</w:t>
      </w:r>
      <w:r w:rsidRPr="00611855">
        <w:rPr>
          <w:sz w:val="22"/>
          <w:szCs w:val="22"/>
          <w:lang w:val="uk-UA"/>
        </w:rPr>
        <w:t>/ Гельсінкі</w:t>
      </w:r>
    </w:p>
    <w:p w:rsidR="00C85BFD" w:rsidRPr="00FB12B1" w:rsidRDefault="00C85BFD" w:rsidP="00490FC2">
      <w:pPr>
        <w:widowControl w:val="0"/>
        <w:tabs>
          <w:tab w:val="left" w:pos="0"/>
          <w:tab w:val="left" w:pos="7655"/>
        </w:tabs>
        <w:rPr>
          <w:sz w:val="22"/>
          <w:szCs w:val="22"/>
          <w:lang w:val="uk-UA"/>
        </w:rPr>
      </w:pPr>
      <w:r w:rsidRPr="006D29C7">
        <w:rPr>
          <w:sz w:val="22"/>
          <w:szCs w:val="22"/>
          <w:lang w:val="fr-FR"/>
        </w:rPr>
        <w:t>P</w:t>
      </w:r>
      <w:r w:rsidRPr="00FB12B1">
        <w:rPr>
          <w:sz w:val="22"/>
          <w:szCs w:val="22"/>
          <w:lang w:val="uk-UA"/>
        </w:rPr>
        <w:t>.</w:t>
      </w:r>
      <w:r w:rsidRPr="006D29C7">
        <w:rPr>
          <w:sz w:val="22"/>
          <w:szCs w:val="22"/>
          <w:lang w:val="fr-FR"/>
        </w:rPr>
        <w:t>O</w:t>
      </w:r>
      <w:r w:rsidRPr="00FB12B1">
        <w:rPr>
          <w:sz w:val="22"/>
          <w:szCs w:val="22"/>
          <w:lang w:val="uk-UA"/>
        </w:rPr>
        <w:t xml:space="preserve">. </w:t>
      </w:r>
      <w:r w:rsidRPr="006D29C7">
        <w:rPr>
          <w:sz w:val="22"/>
          <w:szCs w:val="22"/>
          <w:lang w:val="fr-FR"/>
        </w:rPr>
        <w:t>Box</w:t>
      </w:r>
      <w:r w:rsidR="0016398E">
        <w:rPr>
          <w:sz w:val="22"/>
          <w:szCs w:val="22"/>
          <w:lang w:val="uk-UA"/>
        </w:rPr>
        <w:t xml:space="preserve"> 241 </w:t>
      </w:r>
      <w:r w:rsidRPr="00FB12B1">
        <w:rPr>
          <w:sz w:val="22"/>
          <w:szCs w:val="22"/>
          <w:lang w:val="uk-UA"/>
        </w:rPr>
        <w:t>/</w:t>
      </w:r>
      <w:r w:rsidRPr="00AC2A19">
        <w:rPr>
          <w:sz w:val="22"/>
          <w:szCs w:val="22"/>
          <w:lang w:val="uk-UA"/>
        </w:rPr>
        <w:t>поштоваскринька</w:t>
      </w:r>
      <w:r w:rsidR="00B47AB2" w:rsidRPr="00FB12B1">
        <w:rPr>
          <w:sz w:val="22"/>
          <w:szCs w:val="22"/>
          <w:lang w:val="uk-UA"/>
        </w:rPr>
        <w:t>241</w:t>
      </w:r>
      <w:r w:rsidRPr="00FB12B1">
        <w:rPr>
          <w:sz w:val="22"/>
          <w:szCs w:val="22"/>
          <w:lang w:val="uk-UA"/>
        </w:rPr>
        <w:tab/>
      </w:r>
    </w:p>
    <w:p w:rsidR="00C85BFD" w:rsidRPr="00FB12B1" w:rsidRDefault="00C85BFD" w:rsidP="000E0AF7">
      <w:pPr>
        <w:widowControl w:val="0"/>
        <w:tabs>
          <w:tab w:val="left" w:pos="0"/>
        </w:tabs>
        <w:rPr>
          <w:sz w:val="22"/>
          <w:szCs w:val="22"/>
          <w:lang w:val="uk-UA"/>
        </w:rPr>
      </w:pPr>
      <w:r w:rsidRPr="00FB12B1">
        <w:rPr>
          <w:sz w:val="22"/>
          <w:szCs w:val="22"/>
          <w:lang w:val="uk-UA"/>
        </w:rPr>
        <w:t xml:space="preserve">00171 </w:t>
      </w:r>
      <w:r w:rsidRPr="006D29C7">
        <w:rPr>
          <w:sz w:val="22"/>
          <w:szCs w:val="22"/>
          <w:lang w:val="fr-FR"/>
        </w:rPr>
        <w:t>Helsinki</w:t>
      </w:r>
      <w:r w:rsidRPr="00FB12B1">
        <w:rPr>
          <w:sz w:val="22"/>
          <w:szCs w:val="22"/>
          <w:lang w:val="uk-UA"/>
        </w:rPr>
        <w:t xml:space="preserve">/ </w:t>
      </w:r>
      <w:r w:rsidR="00743B25">
        <w:rPr>
          <w:sz w:val="22"/>
          <w:szCs w:val="22"/>
          <w:lang w:val="uk-UA"/>
        </w:rPr>
        <w:t>Г</w:t>
      </w:r>
      <w:r w:rsidRPr="006D29C7">
        <w:rPr>
          <w:sz w:val="22"/>
          <w:szCs w:val="22"/>
        </w:rPr>
        <w:t>ельсінкі</w:t>
      </w:r>
    </w:p>
    <w:p w:rsidR="00C85BFD" w:rsidRPr="00FB12B1" w:rsidRDefault="00C85BFD" w:rsidP="000E0AF7">
      <w:pPr>
        <w:widowControl w:val="0"/>
        <w:tabs>
          <w:tab w:val="left" w:pos="0"/>
        </w:tabs>
        <w:rPr>
          <w:sz w:val="22"/>
          <w:szCs w:val="22"/>
          <w:lang w:val="uk-UA"/>
        </w:rPr>
      </w:pPr>
      <w:r w:rsidRPr="006D29C7">
        <w:rPr>
          <w:sz w:val="22"/>
          <w:szCs w:val="22"/>
          <w:lang w:val="fr-FR"/>
        </w:rPr>
        <w:t>Finland</w:t>
      </w:r>
      <w:r w:rsidRPr="00FB12B1">
        <w:rPr>
          <w:sz w:val="22"/>
          <w:szCs w:val="22"/>
          <w:lang w:val="uk-UA"/>
        </w:rPr>
        <w:t xml:space="preserve">/ </w:t>
      </w:r>
      <w:r w:rsidRPr="006D29C7">
        <w:rPr>
          <w:sz w:val="22"/>
          <w:szCs w:val="22"/>
        </w:rPr>
        <w:t>Фінляндія</w:t>
      </w:r>
    </w:p>
    <w:p w:rsidR="00C85BFD" w:rsidRPr="00FB12B1" w:rsidRDefault="00C85BFD" w:rsidP="000E0AF7">
      <w:pPr>
        <w:widowControl w:val="0"/>
        <w:tabs>
          <w:tab w:val="left" w:pos="0"/>
        </w:tabs>
        <w:rPr>
          <w:sz w:val="22"/>
          <w:szCs w:val="22"/>
          <w:lang w:val="uk-UA"/>
        </w:rPr>
      </w:pPr>
    </w:p>
    <w:p w:rsidR="00C85BFD" w:rsidRPr="00FB12B1" w:rsidRDefault="0016398E" w:rsidP="000E0AF7">
      <w:pPr>
        <w:widowControl w:val="0"/>
        <w:tabs>
          <w:tab w:val="left" w:pos="0"/>
        </w:tabs>
        <w:rPr>
          <w:sz w:val="22"/>
          <w:szCs w:val="22"/>
          <w:lang w:val="uk-UA"/>
        </w:rPr>
      </w:pPr>
      <w:r w:rsidRPr="0016398E">
        <w:rPr>
          <w:sz w:val="22"/>
          <w:szCs w:val="22"/>
          <w:lang w:val="fr-FR"/>
        </w:rPr>
        <w:t>Date</w:t>
      </w:r>
      <w:r w:rsidRPr="00FB12B1">
        <w:rPr>
          <w:sz w:val="22"/>
          <w:szCs w:val="22"/>
          <w:lang w:val="uk-UA"/>
        </w:rPr>
        <w:t>/</w:t>
      </w:r>
      <w:r w:rsidRPr="0016398E">
        <w:rPr>
          <w:sz w:val="22"/>
          <w:szCs w:val="22"/>
        </w:rPr>
        <w:t>Дата</w:t>
      </w:r>
      <w:r w:rsidRPr="00FB12B1">
        <w:rPr>
          <w:sz w:val="22"/>
          <w:szCs w:val="22"/>
          <w:lang w:val="uk-UA"/>
        </w:rPr>
        <w:t xml:space="preserve"> [●]</w:t>
      </w:r>
    </w:p>
    <w:p w:rsidR="00C85BFD" w:rsidRPr="00FB12B1" w:rsidRDefault="00C85BFD" w:rsidP="000E0AF7">
      <w:pPr>
        <w:widowControl w:val="0"/>
        <w:tabs>
          <w:tab w:val="left" w:pos="0"/>
        </w:tabs>
        <w:rPr>
          <w:sz w:val="22"/>
          <w:szCs w:val="22"/>
          <w:lang w:val="uk-UA"/>
        </w:rPr>
      </w:pPr>
    </w:p>
    <w:tbl>
      <w:tblPr>
        <w:tblW w:w="9638" w:type="dxa"/>
        <w:tblLayout w:type="fixed"/>
        <w:tblLook w:val="00A0"/>
      </w:tblPr>
      <w:tblGrid>
        <w:gridCol w:w="4819"/>
        <w:gridCol w:w="4819"/>
      </w:tblGrid>
      <w:tr w:rsidR="00C85BFD" w:rsidRPr="00D2238A" w:rsidTr="00FB12B1">
        <w:tc>
          <w:tcPr>
            <w:tcW w:w="4819" w:type="dxa"/>
          </w:tcPr>
          <w:p w:rsidR="00C85BFD" w:rsidRDefault="00C85BFD" w:rsidP="000E0AF7">
            <w:pPr>
              <w:widowControl w:val="0"/>
              <w:tabs>
                <w:tab w:val="left" w:pos="0"/>
              </w:tabs>
              <w:jc w:val="both"/>
              <w:rPr>
                <w:b/>
                <w:sz w:val="22"/>
                <w:szCs w:val="22"/>
                <w:lang w:val="en-US"/>
              </w:rPr>
            </w:pPr>
            <w:r w:rsidRPr="006D29C7">
              <w:rPr>
                <w:b/>
                <w:bCs/>
                <w:sz w:val="22"/>
                <w:szCs w:val="22"/>
                <w:lang w:val="en-GB"/>
              </w:rPr>
              <w:t xml:space="preserve">Re.: Disbursement Request under Grant Agreement, dated </w:t>
            </w:r>
            <w:r w:rsidR="00B637DF" w:rsidRPr="006D29C7">
              <w:rPr>
                <w:b/>
                <w:sz w:val="22"/>
                <w:szCs w:val="22"/>
                <w:lang w:val="en-US"/>
              </w:rPr>
              <w:t>[●]</w:t>
            </w:r>
          </w:p>
          <w:p w:rsidR="00063616" w:rsidRDefault="00063616" w:rsidP="000E0AF7">
            <w:pPr>
              <w:widowControl w:val="0"/>
              <w:tabs>
                <w:tab w:val="left" w:pos="0"/>
              </w:tabs>
              <w:jc w:val="both"/>
              <w:rPr>
                <w:b/>
                <w:sz w:val="22"/>
                <w:szCs w:val="22"/>
                <w:lang w:val="en-US"/>
              </w:rPr>
            </w:pPr>
          </w:p>
          <w:p w:rsidR="00063616" w:rsidRPr="006D29C7" w:rsidRDefault="00DB65A9">
            <w:pPr>
              <w:widowControl w:val="0"/>
              <w:tabs>
                <w:tab w:val="left" w:pos="0"/>
              </w:tabs>
              <w:jc w:val="both"/>
              <w:rPr>
                <w:sz w:val="22"/>
                <w:szCs w:val="22"/>
                <w:lang w:val="en-US"/>
              </w:rPr>
            </w:pPr>
            <w:r w:rsidRPr="00DB65A9">
              <w:rPr>
                <w:b/>
                <w:sz w:val="22"/>
                <w:szCs w:val="22"/>
                <w:lang w:val="en-GB"/>
              </w:rPr>
              <w:t xml:space="preserve">NIP </w:t>
            </w:r>
            <w:r w:rsidR="00983EA3">
              <w:rPr>
                <w:b/>
                <w:sz w:val="22"/>
                <w:szCs w:val="22"/>
                <w:lang w:val="uk-UA"/>
              </w:rPr>
              <w:t>2</w:t>
            </w:r>
            <w:r w:rsidR="00983EA3" w:rsidRPr="00DB65A9">
              <w:rPr>
                <w:b/>
                <w:sz w:val="22"/>
                <w:szCs w:val="22"/>
                <w:lang w:val="en-US"/>
              </w:rPr>
              <w:t>/</w:t>
            </w:r>
            <w:r w:rsidRPr="00DB65A9">
              <w:rPr>
                <w:b/>
                <w:sz w:val="22"/>
                <w:szCs w:val="22"/>
                <w:lang w:val="en-US"/>
              </w:rPr>
              <w:t>19</w:t>
            </w:r>
          </w:p>
        </w:tc>
        <w:tc>
          <w:tcPr>
            <w:tcW w:w="4819" w:type="dxa"/>
          </w:tcPr>
          <w:p w:rsidR="00C85BFD" w:rsidRDefault="00A14B26" w:rsidP="00387429">
            <w:pPr>
              <w:widowControl w:val="0"/>
              <w:tabs>
                <w:tab w:val="left" w:pos="0"/>
              </w:tabs>
              <w:jc w:val="both"/>
              <w:rPr>
                <w:b/>
                <w:sz w:val="22"/>
                <w:szCs w:val="22"/>
                <w:lang w:val="ru-RU"/>
              </w:rPr>
            </w:pPr>
            <w:r w:rsidRPr="006D29C7">
              <w:rPr>
                <w:b/>
                <w:sz w:val="22"/>
                <w:szCs w:val="22"/>
                <w:lang w:val="ru-RU"/>
              </w:rPr>
              <w:t xml:space="preserve">Стосовно:Запит на виплату за Договором про грант від [●] </w:t>
            </w:r>
          </w:p>
          <w:p w:rsidR="00BF7F4B" w:rsidRDefault="00BF7F4B" w:rsidP="00387429">
            <w:pPr>
              <w:widowControl w:val="0"/>
              <w:tabs>
                <w:tab w:val="left" w:pos="0"/>
              </w:tabs>
              <w:jc w:val="both"/>
              <w:rPr>
                <w:b/>
                <w:sz w:val="22"/>
                <w:szCs w:val="22"/>
                <w:lang w:val="ru-RU"/>
              </w:rPr>
            </w:pPr>
          </w:p>
          <w:p w:rsidR="00BF7F4B" w:rsidRPr="006D29C7" w:rsidRDefault="00DB65A9">
            <w:pPr>
              <w:widowControl w:val="0"/>
              <w:tabs>
                <w:tab w:val="left" w:pos="0"/>
              </w:tabs>
              <w:jc w:val="both"/>
              <w:rPr>
                <w:b/>
                <w:sz w:val="22"/>
                <w:szCs w:val="22"/>
                <w:lang w:val="ru-RU"/>
              </w:rPr>
            </w:pPr>
            <w:r w:rsidRPr="00DB65A9">
              <w:rPr>
                <w:b/>
                <w:sz w:val="22"/>
                <w:szCs w:val="22"/>
                <w:lang w:val="en-GB"/>
              </w:rPr>
              <w:t xml:space="preserve">NIP </w:t>
            </w:r>
            <w:r w:rsidR="00983EA3">
              <w:rPr>
                <w:b/>
                <w:sz w:val="22"/>
                <w:szCs w:val="22"/>
                <w:lang w:val="uk-UA"/>
              </w:rPr>
              <w:t>2</w:t>
            </w:r>
            <w:r w:rsidR="00983EA3" w:rsidRPr="00DB65A9">
              <w:rPr>
                <w:b/>
                <w:sz w:val="22"/>
                <w:szCs w:val="22"/>
                <w:lang w:val="en-US"/>
              </w:rPr>
              <w:t>/</w:t>
            </w:r>
            <w:r w:rsidRPr="00DB65A9">
              <w:rPr>
                <w:b/>
                <w:sz w:val="22"/>
                <w:szCs w:val="22"/>
                <w:lang w:val="en-US"/>
              </w:rPr>
              <w:t>19</w:t>
            </w:r>
          </w:p>
        </w:tc>
      </w:tr>
      <w:tr w:rsidR="00A4280C" w:rsidRPr="00D2238A" w:rsidTr="00FB12B1">
        <w:tc>
          <w:tcPr>
            <w:tcW w:w="4819" w:type="dxa"/>
          </w:tcPr>
          <w:p w:rsidR="00A4280C" w:rsidRPr="006D29C7" w:rsidRDefault="00A4280C" w:rsidP="000E0AF7">
            <w:pPr>
              <w:widowControl w:val="0"/>
              <w:tabs>
                <w:tab w:val="left" w:pos="0"/>
              </w:tabs>
              <w:jc w:val="both"/>
              <w:rPr>
                <w:bCs/>
                <w:sz w:val="22"/>
                <w:szCs w:val="22"/>
                <w:lang w:val="ru-RU"/>
              </w:rPr>
            </w:pPr>
          </w:p>
        </w:tc>
        <w:tc>
          <w:tcPr>
            <w:tcW w:w="4819" w:type="dxa"/>
          </w:tcPr>
          <w:p w:rsidR="00A4280C" w:rsidRPr="006D29C7" w:rsidRDefault="00A4280C" w:rsidP="000E0AF7">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F97243">
            <w:pPr>
              <w:widowControl w:val="0"/>
              <w:tabs>
                <w:tab w:val="left" w:pos="567"/>
              </w:tabs>
              <w:jc w:val="both"/>
              <w:rPr>
                <w:sz w:val="22"/>
                <w:szCs w:val="22"/>
                <w:lang w:val="en-GB"/>
              </w:rPr>
            </w:pPr>
            <w:r w:rsidRPr="006D29C7">
              <w:rPr>
                <w:bCs/>
                <w:sz w:val="22"/>
                <w:szCs w:val="22"/>
                <w:lang w:val="en-GB"/>
              </w:rPr>
              <w:t>1.</w:t>
            </w:r>
            <w:r w:rsidRPr="006D29C7">
              <w:rPr>
                <w:sz w:val="22"/>
                <w:szCs w:val="22"/>
                <w:lang w:val="en-GB"/>
              </w:rPr>
              <w:tab/>
              <w:t xml:space="preserve">We refer to the above Grant Agreement between </w:t>
            </w:r>
            <w:r w:rsidR="00FF2B88" w:rsidRPr="006D29C7">
              <w:rPr>
                <w:sz w:val="22"/>
                <w:szCs w:val="22"/>
                <w:lang w:val="en-GB"/>
              </w:rPr>
              <w:t>[•]</w:t>
            </w:r>
            <w:r w:rsidRPr="006D29C7">
              <w:rPr>
                <w:sz w:val="22"/>
                <w:szCs w:val="22"/>
                <w:lang w:val="en-GB"/>
              </w:rPr>
              <w:t xml:space="preserve">(the </w:t>
            </w:r>
            <w:r w:rsidR="000738F6">
              <w:rPr>
                <w:bCs/>
                <w:sz w:val="22"/>
                <w:szCs w:val="22"/>
                <w:lang w:val="en-GB"/>
              </w:rPr>
              <w:t>"</w:t>
            </w:r>
            <w:r w:rsidRPr="006D29C7">
              <w:rPr>
                <w:b/>
                <w:bCs/>
                <w:sz w:val="22"/>
                <w:szCs w:val="22"/>
                <w:lang w:val="en-GB"/>
              </w:rPr>
              <w:t>Beneficiary</w:t>
            </w:r>
            <w:r w:rsidR="000738F6">
              <w:rPr>
                <w:bCs/>
                <w:sz w:val="22"/>
                <w:szCs w:val="22"/>
                <w:lang w:val="en-GB"/>
              </w:rPr>
              <w:t>"</w:t>
            </w:r>
            <w:r w:rsidRPr="006D29C7">
              <w:rPr>
                <w:sz w:val="22"/>
                <w:szCs w:val="22"/>
                <w:lang w:val="en-GB"/>
              </w:rPr>
              <w:t>) and Nordic Environment Finance Corporation (</w:t>
            </w:r>
            <w:r w:rsidR="000738F6">
              <w:rPr>
                <w:bCs/>
                <w:sz w:val="22"/>
                <w:szCs w:val="22"/>
                <w:lang w:val="en-GB"/>
              </w:rPr>
              <w:t>"</w:t>
            </w:r>
            <w:r w:rsidRPr="006D29C7">
              <w:rPr>
                <w:b/>
                <w:bCs/>
                <w:sz w:val="22"/>
                <w:szCs w:val="22"/>
                <w:lang w:val="en-GB"/>
              </w:rPr>
              <w:t>NEFCO</w:t>
            </w:r>
            <w:r w:rsidR="000738F6">
              <w:rPr>
                <w:bCs/>
                <w:sz w:val="22"/>
                <w:szCs w:val="22"/>
                <w:lang w:val="en-GB"/>
              </w:rPr>
              <w:t>"</w:t>
            </w:r>
            <w:r w:rsidRPr="006D29C7">
              <w:rPr>
                <w:sz w:val="22"/>
                <w:szCs w:val="22"/>
                <w:lang w:val="en-GB"/>
              </w:rPr>
              <w:t>). The terms defined in the Grant Agreement shall have the meaning ascribed to them in the Grant Agreement whenever used in this Disbursement Request.</w:t>
            </w:r>
          </w:p>
        </w:tc>
        <w:tc>
          <w:tcPr>
            <w:tcW w:w="4819" w:type="dxa"/>
          </w:tcPr>
          <w:p w:rsidR="0070593D" w:rsidRPr="006D29C7" w:rsidRDefault="008D7C84" w:rsidP="00C83AC5">
            <w:pPr>
              <w:widowControl w:val="0"/>
              <w:tabs>
                <w:tab w:val="left" w:pos="567"/>
              </w:tabs>
              <w:jc w:val="both"/>
              <w:rPr>
                <w:sz w:val="22"/>
                <w:szCs w:val="22"/>
                <w:lang w:val="ru-RU"/>
              </w:rPr>
            </w:pPr>
            <w:r w:rsidRPr="00004615">
              <w:rPr>
                <w:sz w:val="22"/>
                <w:szCs w:val="22"/>
                <w:lang w:val="en-GB"/>
              </w:rPr>
              <w:t>1.</w:t>
            </w:r>
            <w:r w:rsidRPr="00004615">
              <w:rPr>
                <w:sz w:val="22"/>
                <w:szCs w:val="22"/>
                <w:lang w:val="en-GB"/>
              </w:rPr>
              <w:tab/>
            </w:r>
            <w:r w:rsidR="00C85BFD" w:rsidRPr="006D29C7">
              <w:rPr>
                <w:sz w:val="22"/>
                <w:szCs w:val="22"/>
                <w:lang w:val="ru-RU"/>
              </w:rPr>
              <w:t>Ми</w:t>
            </w:r>
            <w:r w:rsidR="00C85BFD" w:rsidRPr="00004615">
              <w:rPr>
                <w:sz w:val="22"/>
                <w:szCs w:val="22"/>
                <w:lang w:val="en-GB"/>
              </w:rPr>
              <w:t xml:space="preserve"> </w:t>
            </w:r>
            <w:r w:rsidR="00C85BFD" w:rsidRPr="006D29C7">
              <w:rPr>
                <w:sz w:val="22"/>
                <w:szCs w:val="22"/>
                <w:lang w:val="ru-RU"/>
              </w:rPr>
              <w:t>посилаємося</w:t>
            </w:r>
            <w:r w:rsidR="00C85BFD" w:rsidRPr="00004615">
              <w:rPr>
                <w:sz w:val="22"/>
                <w:szCs w:val="22"/>
                <w:lang w:val="en-GB"/>
              </w:rPr>
              <w:t xml:space="preserve"> </w:t>
            </w:r>
            <w:r w:rsidR="00C85BFD" w:rsidRPr="006D29C7">
              <w:rPr>
                <w:sz w:val="22"/>
                <w:szCs w:val="22"/>
                <w:lang w:val="ru-RU"/>
              </w:rPr>
              <w:t>на</w:t>
            </w:r>
            <w:r w:rsidR="00C85BFD" w:rsidRPr="00004615">
              <w:rPr>
                <w:sz w:val="22"/>
                <w:szCs w:val="22"/>
                <w:lang w:val="en-GB"/>
              </w:rPr>
              <w:t xml:space="preserve"> </w:t>
            </w:r>
            <w:r w:rsidR="00C85BFD" w:rsidRPr="006D29C7">
              <w:rPr>
                <w:sz w:val="22"/>
                <w:szCs w:val="22"/>
                <w:lang w:val="ru-RU"/>
              </w:rPr>
              <w:t>вищезгаданий</w:t>
            </w:r>
            <w:r w:rsidR="00C85BFD" w:rsidRPr="00004615">
              <w:rPr>
                <w:sz w:val="22"/>
                <w:szCs w:val="22"/>
                <w:lang w:val="en-GB"/>
              </w:rPr>
              <w:t xml:space="preserve"> </w:t>
            </w:r>
            <w:r w:rsidR="00C85BFD" w:rsidRPr="006D29C7">
              <w:rPr>
                <w:sz w:val="22"/>
                <w:szCs w:val="22"/>
                <w:lang w:val="ru-RU"/>
              </w:rPr>
              <w:t>Договірпрогрантміж</w:t>
            </w:r>
            <w:r w:rsidR="00C83AC5" w:rsidRPr="00004615">
              <w:rPr>
                <w:sz w:val="22"/>
                <w:szCs w:val="22"/>
                <w:lang w:val="en-GB"/>
              </w:rPr>
              <w:t xml:space="preserve">[•] </w:t>
            </w:r>
            <w:r w:rsidRPr="00004615">
              <w:rPr>
                <w:sz w:val="22"/>
                <w:szCs w:val="22"/>
                <w:lang w:val="en-GB"/>
              </w:rPr>
              <w:t>(</w:t>
            </w:r>
            <w:r w:rsidR="000738F6" w:rsidRPr="00004615">
              <w:rPr>
                <w:sz w:val="22"/>
                <w:szCs w:val="22"/>
                <w:lang w:val="en-GB"/>
              </w:rPr>
              <w:t>"</w:t>
            </w:r>
            <w:r w:rsidR="00C85BFD" w:rsidRPr="006D29C7">
              <w:rPr>
                <w:b/>
                <w:sz w:val="22"/>
                <w:szCs w:val="22"/>
                <w:lang w:val="ru-RU"/>
              </w:rPr>
              <w:t>Одержувач</w:t>
            </w:r>
            <w:r w:rsidR="000738F6" w:rsidRPr="00004615">
              <w:rPr>
                <w:sz w:val="22"/>
                <w:szCs w:val="22"/>
                <w:lang w:val="en-GB"/>
              </w:rPr>
              <w:t>"</w:t>
            </w:r>
            <w:r w:rsidRPr="00004615">
              <w:rPr>
                <w:sz w:val="22"/>
                <w:szCs w:val="22"/>
                <w:lang w:val="en-GB"/>
              </w:rPr>
              <w:t xml:space="preserve">) </w:t>
            </w:r>
            <w:r w:rsidR="00C85BFD" w:rsidRPr="006D29C7">
              <w:rPr>
                <w:sz w:val="22"/>
                <w:szCs w:val="22"/>
                <w:lang w:val="ru-RU"/>
              </w:rPr>
              <w:t>іПівнічноюекологічноюфінансовоюкорпорацією</w:t>
            </w:r>
            <w:r w:rsidR="00C85BFD" w:rsidRPr="00004615">
              <w:rPr>
                <w:sz w:val="22"/>
                <w:szCs w:val="22"/>
                <w:lang w:val="en-GB"/>
              </w:rPr>
              <w:t>(</w:t>
            </w:r>
            <w:r w:rsidR="000738F6" w:rsidRPr="00004615">
              <w:rPr>
                <w:sz w:val="22"/>
                <w:szCs w:val="22"/>
                <w:lang w:val="en-GB"/>
              </w:rPr>
              <w:t>"</w:t>
            </w:r>
            <w:r w:rsidR="00C85BFD" w:rsidRPr="006D29C7">
              <w:rPr>
                <w:b/>
                <w:sz w:val="22"/>
                <w:szCs w:val="22"/>
                <w:lang w:val="ru-RU"/>
              </w:rPr>
              <w:t>НЕФКО</w:t>
            </w:r>
            <w:r w:rsidR="000738F6" w:rsidRPr="00004615">
              <w:rPr>
                <w:sz w:val="22"/>
                <w:szCs w:val="22"/>
                <w:lang w:val="en-GB"/>
              </w:rPr>
              <w:t>"</w:t>
            </w:r>
            <w:r w:rsidR="00C85BFD" w:rsidRPr="00004615">
              <w:rPr>
                <w:sz w:val="22"/>
                <w:szCs w:val="22"/>
                <w:lang w:val="en-GB"/>
              </w:rPr>
              <w:t xml:space="preserve">). </w:t>
            </w:r>
            <w:r w:rsidR="00C85BFD" w:rsidRPr="006D29C7">
              <w:rPr>
                <w:sz w:val="22"/>
                <w:szCs w:val="22"/>
                <w:lang w:val="ru-RU"/>
              </w:rPr>
              <w:t xml:space="preserve">Терміни, визначені в Договорі про грант, при використані в Запиті на виплату мають значення, визначене в Договорі про грант.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FD336F">
            <w:pPr>
              <w:widowControl w:val="0"/>
              <w:tabs>
                <w:tab w:val="left" w:pos="567"/>
              </w:tabs>
              <w:jc w:val="both"/>
              <w:rPr>
                <w:sz w:val="22"/>
                <w:szCs w:val="22"/>
                <w:lang w:val="en-GB"/>
              </w:rPr>
            </w:pPr>
            <w:r w:rsidRPr="006D29C7">
              <w:rPr>
                <w:bCs/>
                <w:sz w:val="22"/>
                <w:szCs w:val="22"/>
                <w:lang w:val="en-GB"/>
              </w:rPr>
              <w:t>2.</w:t>
            </w:r>
            <w:r w:rsidRPr="006D29C7">
              <w:rPr>
                <w:sz w:val="22"/>
                <w:szCs w:val="22"/>
                <w:lang w:val="en-GB"/>
              </w:rPr>
              <w:tab/>
              <w:t>The Beneficiary irrevocably requests the following disbursement, in accordance with the terms and conditions of the Grant Agreement:</w:t>
            </w:r>
          </w:p>
        </w:tc>
        <w:tc>
          <w:tcPr>
            <w:tcW w:w="4819" w:type="dxa"/>
          </w:tcPr>
          <w:p w:rsidR="00C85BFD" w:rsidRPr="006D29C7" w:rsidRDefault="00C85BFD" w:rsidP="00FD336F">
            <w:pPr>
              <w:widowControl w:val="0"/>
              <w:tabs>
                <w:tab w:val="left" w:pos="567"/>
              </w:tabs>
              <w:jc w:val="both"/>
              <w:rPr>
                <w:sz w:val="22"/>
                <w:szCs w:val="22"/>
                <w:lang w:val="ru-RU"/>
              </w:rPr>
            </w:pPr>
            <w:r w:rsidRPr="006D29C7">
              <w:rPr>
                <w:sz w:val="22"/>
                <w:szCs w:val="22"/>
                <w:lang w:val="ru-RU"/>
              </w:rPr>
              <w:t>2.</w:t>
            </w:r>
            <w:r w:rsidR="00FD336F" w:rsidRPr="006D29C7">
              <w:rPr>
                <w:sz w:val="22"/>
                <w:szCs w:val="22"/>
                <w:lang w:val="ru-RU"/>
              </w:rPr>
              <w:tab/>
            </w:r>
            <w:r w:rsidRPr="006D29C7">
              <w:rPr>
                <w:sz w:val="22"/>
                <w:szCs w:val="22"/>
                <w:lang w:val="ru-RU"/>
              </w:rPr>
              <w:t xml:space="preserve">Одержувач безвідклично просить зробити наступні виплати, згідно з умовами Договору про грант: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6D29C7" w:rsidTr="00FB12B1">
        <w:tc>
          <w:tcPr>
            <w:tcW w:w="4819" w:type="dxa"/>
          </w:tcPr>
          <w:p w:rsidR="00C85BFD" w:rsidRPr="006D29C7" w:rsidRDefault="00C85BFD" w:rsidP="000E0AF7">
            <w:pPr>
              <w:widowControl w:val="0"/>
              <w:tabs>
                <w:tab w:val="left" w:pos="0"/>
              </w:tabs>
              <w:jc w:val="both"/>
              <w:rPr>
                <w:sz w:val="22"/>
                <w:szCs w:val="22"/>
                <w:lang w:val="en-GB"/>
              </w:rPr>
            </w:pPr>
            <w:r w:rsidRPr="006D29C7">
              <w:rPr>
                <w:b/>
                <w:bCs/>
                <w:sz w:val="22"/>
                <w:szCs w:val="22"/>
                <w:lang w:val="en-GB"/>
              </w:rPr>
              <w:t>Disbursement no.</w:t>
            </w:r>
            <w:r w:rsidRPr="006D29C7">
              <w:rPr>
                <w:sz w:val="22"/>
                <w:szCs w:val="22"/>
                <w:lang w:val="en-GB"/>
              </w:rPr>
              <w:t>[</w:t>
            </w:r>
            <w:r w:rsidR="00387429" w:rsidRPr="006D29C7">
              <w:rPr>
                <w:sz w:val="22"/>
                <w:szCs w:val="22"/>
                <w:lang w:val="ru-RU"/>
              </w:rPr>
              <w:t>●</w:t>
            </w:r>
            <w:r w:rsidRPr="006D29C7">
              <w:rPr>
                <w:sz w:val="22"/>
                <w:szCs w:val="22"/>
                <w:lang w:val="en-GB"/>
              </w:rPr>
              <w:t xml:space="preserve">] </w:t>
            </w:r>
          </w:p>
        </w:tc>
        <w:tc>
          <w:tcPr>
            <w:tcW w:w="4819" w:type="dxa"/>
          </w:tcPr>
          <w:p w:rsidR="00C85BFD" w:rsidRPr="006D29C7" w:rsidRDefault="00C85BFD" w:rsidP="00797545">
            <w:pPr>
              <w:widowControl w:val="0"/>
              <w:tabs>
                <w:tab w:val="left" w:pos="0"/>
              </w:tabs>
              <w:jc w:val="both"/>
              <w:rPr>
                <w:sz w:val="22"/>
                <w:szCs w:val="22"/>
              </w:rPr>
            </w:pPr>
            <w:r w:rsidRPr="006D29C7">
              <w:rPr>
                <w:b/>
                <w:sz w:val="22"/>
                <w:szCs w:val="22"/>
              </w:rPr>
              <w:t>Виплата</w:t>
            </w:r>
            <w:r w:rsidRPr="00BF50BC">
              <w:rPr>
                <w:b/>
                <w:sz w:val="22"/>
                <w:szCs w:val="22"/>
              </w:rPr>
              <w:t>№</w:t>
            </w:r>
            <w:r w:rsidRPr="006D29C7">
              <w:rPr>
                <w:sz w:val="22"/>
                <w:szCs w:val="22"/>
              </w:rPr>
              <w:t xml:space="preserve"> [</w:t>
            </w:r>
            <w:r w:rsidR="00387429" w:rsidRPr="006D29C7">
              <w:rPr>
                <w:sz w:val="22"/>
                <w:szCs w:val="22"/>
                <w:lang w:val="ru-RU"/>
              </w:rPr>
              <w:t>●</w:t>
            </w:r>
            <w:r w:rsidR="00387429" w:rsidRPr="006D29C7">
              <w:rPr>
                <w:sz w:val="22"/>
                <w:szCs w:val="22"/>
              </w:rPr>
              <w:t>]</w:t>
            </w:r>
          </w:p>
        </w:tc>
      </w:tr>
      <w:tr w:rsidR="00A4280C" w:rsidRPr="006D29C7" w:rsidTr="00FB12B1">
        <w:tc>
          <w:tcPr>
            <w:tcW w:w="4819" w:type="dxa"/>
          </w:tcPr>
          <w:p w:rsidR="00A4280C" w:rsidRPr="006D29C7" w:rsidRDefault="00A4280C" w:rsidP="00457476">
            <w:pPr>
              <w:widowControl w:val="0"/>
              <w:tabs>
                <w:tab w:val="left" w:pos="0"/>
              </w:tabs>
              <w:jc w:val="both"/>
              <w:rPr>
                <w:bCs/>
                <w:sz w:val="22"/>
                <w:szCs w:val="22"/>
                <w:lang w:val="en-GB"/>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b/>
                <w:bCs/>
                <w:sz w:val="22"/>
                <w:szCs w:val="22"/>
                <w:lang w:val="en-GB"/>
              </w:rPr>
              <w:t>Amount of</w:t>
            </w:r>
            <w:r w:rsidRPr="006D29C7">
              <w:rPr>
                <w:sz w:val="22"/>
                <w:szCs w:val="22"/>
                <w:lang w:val="en-GB"/>
              </w:rPr>
              <w:t xml:space="preserve"> [</w:t>
            </w:r>
            <w:r w:rsidRPr="006D29C7">
              <w:rPr>
                <w:i/>
                <w:iCs/>
                <w:sz w:val="22"/>
                <w:szCs w:val="22"/>
                <w:lang w:val="en-GB"/>
              </w:rPr>
              <w:t>insert currency and amount in numbers</w:t>
            </w:r>
            <w:r w:rsidRPr="006D29C7">
              <w:rPr>
                <w:sz w:val="22"/>
                <w:szCs w:val="22"/>
                <w:lang w:val="en-GB"/>
              </w:rPr>
              <w:t>] [</w:t>
            </w:r>
            <w:r w:rsidRPr="006D29C7">
              <w:rPr>
                <w:i/>
                <w:iCs/>
                <w:sz w:val="22"/>
                <w:szCs w:val="22"/>
                <w:lang w:val="en-GB"/>
              </w:rPr>
              <w:t>in letters</w:t>
            </w:r>
            <w:r w:rsidRPr="006D29C7">
              <w:rPr>
                <w:sz w:val="22"/>
                <w:szCs w:val="22"/>
                <w:lang w:val="en-GB"/>
              </w:rPr>
              <w:t xml:space="preserve">] </w:t>
            </w:r>
          </w:p>
        </w:tc>
        <w:tc>
          <w:tcPr>
            <w:tcW w:w="4819" w:type="dxa"/>
          </w:tcPr>
          <w:p w:rsidR="00C85BFD" w:rsidRPr="006D29C7" w:rsidRDefault="00C85BFD" w:rsidP="000E0AF7">
            <w:pPr>
              <w:widowControl w:val="0"/>
              <w:tabs>
                <w:tab w:val="left" w:pos="0"/>
              </w:tabs>
              <w:jc w:val="both"/>
              <w:rPr>
                <w:sz w:val="22"/>
                <w:szCs w:val="22"/>
                <w:lang w:val="ru-RU"/>
              </w:rPr>
            </w:pPr>
            <w:r w:rsidRPr="006D29C7">
              <w:rPr>
                <w:b/>
                <w:sz w:val="22"/>
                <w:szCs w:val="22"/>
                <w:lang w:val="ru-RU"/>
              </w:rPr>
              <w:t>У сумі</w:t>
            </w:r>
            <w:r w:rsidRPr="006D29C7">
              <w:rPr>
                <w:sz w:val="22"/>
                <w:szCs w:val="22"/>
                <w:lang w:val="ru-RU"/>
              </w:rPr>
              <w:t xml:space="preserve"> [</w:t>
            </w:r>
            <w:r w:rsidRPr="006D29C7">
              <w:rPr>
                <w:i/>
                <w:sz w:val="22"/>
                <w:szCs w:val="22"/>
                <w:lang w:val="ru-RU"/>
              </w:rPr>
              <w:t>вказати валюту й суму цифрами</w:t>
            </w:r>
            <w:r w:rsidRPr="006D29C7">
              <w:rPr>
                <w:sz w:val="22"/>
                <w:szCs w:val="22"/>
                <w:lang w:val="ru-RU"/>
              </w:rPr>
              <w:t>] [</w:t>
            </w:r>
            <w:r w:rsidRPr="006D29C7">
              <w:rPr>
                <w:i/>
                <w:sz w:val="22"/>
                <w:szCs w:val="22"/>
                <w:lang w:val="ru-RU"/>
              </w:rPr>
              <w:t>прописом</w:t>
            </w:r>
            <w:r w:rsidRPr="006D29C7">
              <w:rPr>
                <w:sz w:val="22"/>
                <w:szCs w:val="22"/>
                <w:lang w:val="ru-RU"/>
              </w:rPr>
              <w:t>]</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b/>
                <w:bCs/>
                <w:sz w:val="22"/>
                <w:szCs w:val="22"/>
                <w:lang w:val="en-GB"/>
              </w:rPr>
              <w:t>Disbursement Date</w:t>
            </w:r>
            <w:r w:rsidRPr="006D29C7">
              <w:rPr>
                <w:sz w:val="22"/>
                <w:szCs w:val="22"/>
                <w:lang w:val="en-GB"/>
              </w:rPr>
              <w:t xml:space="preserve"> [</w:t>
            </w:r>
            <w:r w:rsidRPr="006D29C7">
              <w:rPr>
                <w:i/>
                <w:iCs/>
                <w:sz w:val="22"/>
                <w:szCs w:val="22"/>
                <w:lang w:val="en-GB"/>
              </w:rPr>
              <w:t>insert the requested date of Disbursement</w:t>
            </w:r>
            <w:r w:rsidRPr="006D29C7">
              <w:rPr>
                <w:sz w:val="22"/>
                <w:szCs w:val="22"/>
                <w:lang w:val="en-GB"/>
              </w:rPr>
              <w:t xml:space="preserve">] </w:t>
            </w:r>
          </w:p>
        </w:tc>
        <w:tc>
          <w:tcPr>
            <w:tcW w:w="4819" w:type="dxa"/>
          </w:tcPr>
          <w:p w:rsidR="00C85BFD" w:rsidRPr="006D29C7" w:rsidRDefault="00C85BFD" w:rsidP="000E0AF7">
            <w:pPr>
              <w:widowControl w:val="0"/>
              <w:tabs>
                <w:tab w:val="left" w:pos="0"/>
              </w:tabs>
              <w:jc w:val="both"/>
              <w:rPr>
                <w:sz w:val="22"/>
                <w:szCs w:val="22"/>
                <w:lang w:val="ru-RU"/>
              </w:rPr>
            </w:pPr>
            <w:r w:rsidRPr="006D29C7">
              <w:rPr>
                <w:b/>
                <w:sz w:val="22"/>
                <w:szCs w:val="22"/>
                <w:lang w:val="ru-RU"/>
              </w:rPr>
              <w:t>Дата виплати</w:t>
            </w:r>
            <w:r w:rsidRPr="006D29C7">
              <w:rPr>
                <w:sz w:val="22"/>
                <w:szCs w:val="22"/>
                <w:lang w:val="ru-RU"/>
              </w:rPr>
              <w:t xml:space="preserve"> [</w:t>
            </w:r>
            <w:r w:rsidRPr="006D29C7">
              <w:rPr>
                <w:i/>
                <w:sz w:val="22"/>
                <w:szCs w:val="22"/>
                <w:lang w:val="ru-RU"/>
              </w:rPr>
              <w:t>вказати необхідну дату виплати</w:t>
            </w:r>
            <w:r w:rsidRPr="006D29C7">
              <w:rPr>
                <w:sz w:val="22"/>
                <w:szCs w:val="22"/>
                <w:lang w:val="ru-RU"/>
              </w:rPr>
              <w:t>]</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sz w:val="22"/>
                <w:szCs w:val="22"/>
                <w:lang w:val="en-GB"/>
              </w:rPr>
              <w:t xml:space="preserve">[This original Disbursement Request, together with the supporting documentation, has been forwarded to you by </w:t>
            </w:r>
            <w:r w:rsidR="00063616">
              <w:rPr>
                <w:sz w:val="22"/>
                <w:szCs w:val="22"/>
                <w:lang w:val="en-GB"/>
              </w:rPr>
              <w:t>registered mail</w:t>
            </w:r>
            <w:r w:rsidRPr="006D29C7">
              <w:rPr>
                <w:sz w:val="22"/>
                <w:szCs w:val="22"/>
                <w:lang w:val="en-GB"/>
              </w:rPr>
              <w:t>/courier.]</w:t>
            </w:r>
          </w:p>
        </w:tc>
        <w:tc>
          <w:tcPr>
            <w:tcW w:w="4819" w:type="dxa"/>
          </w:tcPr>
          <w:p w:rsidR="00C85BFD" w:rsidRPr="006D29C7" w:rsidRDefault="00703099" w:rsidP="00F6360B">
            <w:pPr>
              <w:widowControl w:val="0"/>
              <w:tabs>
                <w:tab w:val="left" w:pos="0"/>
              </w:tabs>
              <w:jc w:val="both"/>
              <w:rPr>
                <w:sz w:val="22"/>
                <w:szCs w:val="22"/>
                <w:lang w:val="ru-RU"/>
              </w:rPr>
            </w:pPr>
            <w:r w:rsidRPr="006D29C7">
              <w:rPr>
                <w:sz w:val="22"/>
                <w:szCs w:val="22"/>
                <w:lang w:val="ru-RU"/>
              </w:rPr>
              <w:t>[Оригінал цього</w:t>
            </w:r>
            <w:r w:rsidR="00E57B1F" w:rsidRPr="006D29C7">
              <w:rPr>
                <w:sz w:val="22"/>
                <w:szCs w:val="22"/>
                <w:lang w:val="ru-RU"/>
              </w:rPr>
              <w:t xml:space="preserve"> Запиту на виплату</w:t>
            </w:r>
            <w:r w:rsidRPr="006D29C7">
              <w:rPr>
                <w:sz w:val="22"/>
                <w:szCs w:val="22"/>
                <w:lang w:val="ru-RU"/>
              </w:rPr>
              <w:t xml:space="preserve">, разом із підтверджуючими документами, надіслано вам </w:t>
            </w:r>
            <w:r w:rsidR="00D8280E" w:rsidRPr="00D8280E">
              <w:rPr>
                <w:sz w:val="22"/>
                <w:szCs w:val="22"/>
                <w:lang w:val="uk-UA"/>
              </w:rPr>
              <w:t>рекомендованим листом</w:t>
            </w:r>
            <w:r w:rsidRPr="006D29C7">
              <w:rPr>
                <w:sz w:val="22"/>
                <w:szCs w:val="22"/>
                <w:lang w:val="ru-RU"/>
              </w:rPr>
              <w:t>/кур’єром.]</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6D29C7" w:rsidTr="00FB12B1">
        <w:tc>
          <w:tcPr>
            <w:tcW w:w="4819" w:type="dxa"/>
          </w:tcPr>
          <w:p w:rsidR="00C85BFD" w:rsidRPr="006D29C7" w:rsidRDefault="00C85BFD" w:rsidP="00FD336F">
            <w:pPr>
              <w:widowControl w:val="0"/>
              <w:tabs>
                <w:tab w:val="left" w:pos="567"/>
              </w:tabs>
              <w:jc w:val="both"/>
              <w:rPr>
                <w:sz w:val="22"/>
                <w:szCs w:val="22"/>
                <w:lang w:val="en-GB"/>
              </w:rPr>
            </w:pPr>
            <w:r w:rsidRPr="006D29C7">
              <w:rPr>
                <w:bCs/>
                <w:sz w:val="22"/>
                <w:szCs w:val="22"/>
                <w:lang w:val="en-GB"/>
              </w:rPr>
              <w:t>3.</w:t>
            </w:r>
            <w:r w:rsidRPr="006D29C7">
              <w:rPr>
                <w:sz w:val="22"/>
                <w:szCs w:val="22"/>
                <w:lang w:val="en-GB"/>
              </w:rPr>
              <w:tab/>
            </w:r>
            <w:r w:rsidR="00063616">
              <w:rPr>
                <w:sz w:val="22"/>
                <w:szCs w:val="22"/>
                <w:lang w:val="en-GB"/>
              </w:rPr>
              <w:t>The</w:t>
            </w:r>
            <w:r w:rsidRPr="006D29C7">
              <w:rPr>
                <w:sz w:val="22"/>
                <w:szCs w:val="22"/>
                <w:lang w:val="en-GB"/>
              </w:rPr>
              <w:t xml:space="preserve"> payment instructions are as follows:</w:t>
            </w:r>
          </w:p>
        </w:tc>
        <w:tc>
          <w:tcPr>
            <w:tcW w:w="4819" w:type="dxa"/>
          </w:tcPr>
          <w:p w:rsidR="00C85BFD" w:rsidRPr="006D29C7" w:rsidRDefault="00C85BFD" w:rsidP="00D8280E">
            <w:pPr>
              <w:widowControl w:val="0"/>
              <w:tabs>
                <w:tab w:val="left" w:pos="0"/>
              </w:tabs>
              <w:jc w:val="both"/>
              <w:rPr>
                <w:sz w:val="22"/>
                <w:szCs w:val="22"/>
              </w:rPr>
            </w:pPr>
            <w:r w:rsidRPr="006D29C7">
              <w:rPr>
                <w:sz w:val="22"/>
                <w:szCs w:val="22"/>
              </w:rPr>
              <w:t xml:space="preserve">3. </w:t>
            </w:r>
            <w:r w:rsidR="00D8280E">
              <w:rPr>
                <w:sz w:val="22"/>
                <w:szCs w:val="22"/>
                <w:lang w:val="uk-UA"/>
              </w:rPr>
              <w:t>П</w:t>
            </w:r>
            <w:r w:rsidRPr="006D29C7">
              <w:rPr>
                <w:sz w:val="22"/>
                <w:szCs w:val="22"/>
              </w:rPr>
              <w:t xml:space="preserve">латіжні реквізити: </w:t>
            </w:r>
          </w:p>
        </w:tc>
      </w:tr>
      <w:tr w:rsidR="00A4280C" w:rsidRPr="006D29C7" w:rsidTr="00FB12B1">
        <w:tc>
          <w:tcPr>
            <w:tcW w:w="4819" w:type="dxa"/>
          </w:tcPr>
          <w:p w:rsidR="00A4280C" w:rsidRPr="006D29C7" w:rsidRDefault="00A4280C" w:rsidP="00457476">
            <w:pPr>
              <w:widowControl w:val="0"/>
              <w:tabs>
                <w:tab w:val="left" w:pos="0"/>
              </w:tabs>
              <w:jc w:val="both"/>
              <w:rPr>
                <w:bCs/>
                <w:sz w:val="22"/>
                <w:szCs w:val="22"/>
                <w:lang w:val="en-GB"/>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b/>
                <w:sz w:val="22"/>
                <w:szCs w:val="22"/>
                <w:lang w:val="en-GB"/>
              </w:rPr>
              <w:t>[IBAN-]</w:t>
            </w:r>
            <w:r w:rsidRPr="006D29C7">
              <w:rPr>
                <w:b/>
                <w:bCs/>
                <w:sz w:val="22"/>
                <w:szCs w:val="22"/>
                <w:lang w:val="en-GB"/>
              </w:rPr>
              <w:t>Account:</w:t>
            </w:r>
            <w:r w:rsidRPr="006D29C7">
              <w:rPr>
                <w:sz w:val="22"/>
                <w:szCs w:val="22"/>
                <w:lang w:val="en-GB"/>
              </w:rPr>
              <w:t>[</w:t>
            </w:r>
            <w:r w:rsidRPr="006D29C7">
              <w:rPr>
                <w:i/>
                <w:iCs/>
                <w:sz w:val="22"/>
                <w:szCs w:val="22"/>
                <w:lang w:val="en-GB"/>
              </w:rPr>
              <w:t xml:space="preserve">insert the </w:t>
            </w:r>
            <w:r w:rsidRPr="006D29C7">
              <w:rPr>
                <w:iCs/>
                <w:sz w:val="22"/>
                <w:szCs w:val="22"/>
                <w:lang w:val="en-GB"/>
              </w:rPr>
              <w:t>[</w:t>
            </w:r>
            <w:r w:rsidRPr="006D29C7">
              <w:rPr>
                <w:i/>
                <w:iCs/>
                <w:sz w:val="22"/>
                <w:szCs w:val="22"/>
                <w:lang w:val="en-GB"/>
              </w:rPr>
              <w:t>IBAN-</w:t>
            </w:r>
            <w:r w:rsidRPr="006D29C7">
              <w:rPr>
                <w:iCs/>
                <w:sz w:val="22"/>
                <w:szCs w:val="22"/>
                <w:lang w:val="en-GB"/>
              </w:rPr>
              <w:t xml:space="preserve">] </w:t>
            </w:r>
            <w:r w:rsidRPr="006D29C7">
              <w:rPr>
                <w:i/>
                <w:iCs/>
                <w:sz w:val="22"/>
                <w:szCs w:val="22"/>
                <w:lang w:val="en-GB"/>
              </w:rPr>
              <w:t>account number</w:t>
            </w:r>
            <w:r w:rsidRPr="006D29C7">
              <w:rPr>
                <w:sz w:val="22"/>
                <w:szCs w:val="22"/>
                <w:lang w:val="en-GB"/>
              </w:rPr>
              <w:t>]</w:t>
            </w:r>
          </w:p>
        </w:tc>
        <w:tc>
          <w:tcPr>
            <w:tcW w:w="4819" w:type="dxa"/>
          </w:tcPr>
          <w:p w:rsidR="00C85BFD" w:rsidRPr="006D29C7" w:rsidRDefault="00C85BFD" w:rsidP="00374115">
            <w:pPr>
              <w:widowControl w:val="0"/>
              <w:tabs>
                <w:tab w:val="left" w:pos="0"/>
              </w:tabs>
              <w:jc w:val="both"/>
              <w:rPr>
                <w:sz w:val="22"/>
                <w:szCs w:val="22"/>
                <w:lang w:val="ru-RU"/>
              </w:rPr>
            </w:pPr>
            <w:r w:rsidRPr="006D29C7">
              <w:rPr>
                <w:b/>
                <w:sz w:val="22"/>
                <w:szCs w:val="22"/>
                <w:lang w:val="ru-RU"/>
              </w:rPr>
              <w:t>[</w:t>
            </w:r>
            <w:r w:rsidRPr="006D29C7">
              <w:rPr>
                <w:b/>
                <w:sz w:val="22"/>
                <w:szCs w:val="22"/>
              </w:rPr>
              <w:t>IBAN</w:t>
            </w:r>
            <w:r w:rsidRPr="006D29C7">
              <w:rPr>
                <w:b/>
                <w:sz w:val="22"/>
                <w:szCs w:val="22"/>
                <w:lang w:val="ru-RU"/>
              </w:rPr>
              <w:t>-]</w:t>
            </w:r>
            <w:r w:rsidRPr="006D29C7">
              <w:rPr>
                <w:sz w:val="22"/>
                <w:szCs w:val="22"/>
                <w:lang w:val="ru-RU"/>
              </w:rPr>
              <w:t xml:space="preserve"> Рахунок: [</w:t>
            </w:r>
            <w:r w:rsidRPr="006D29C7">
              <w:rPr>
                <w:i/>
                <w:sz w:val="22"/>
                <w:szCs w:val="22"/>
                <w:lang w:val="ru-RU"/>
              </w:rPr>
              <w:t>вказати</w:t>
            </w:r>
            <w:r w:rsidRPr="006D29C7">
              <w:rPr>
                <w:sz w:val="22"/>
                <w:szCs w:val="22"/>
                <w:lang w:val="ru-RU"/>
              </w:rPr>
              <w:t xml:space="preserve"> [</w:t>
            </w:r>
            <w:r w:rsidRPr="006D29C7">
              <w:rPr>
                <w:i/>
                <w:sz w:val="22"/>
                <w:szCs w:val="22"/>
              </w:rPr>
              <w:t>IBAN</w:t>
            </w:r>
            <w:r w:rsidRPr="006D29C7">
              <w:rPr>
                <w:i/>
                <w:sz w:val="22"/>
                <w:szCs w:val="22"/>
                <w:lang w:val="ru-RU"/>
              </w:rPr>
              <w:t>-</w:t>
            </w:r>
            <w:r w:rsidRPr="006D29C7">
              <w:rPr>
                <w:sz w:val="22"/>
                <w:szCs w:val="22"/>
                <w:lang w:val="ru-RU"/>
              </w:rPr>
              <w:t xml:space="preserve">] </w:t>
            </w:r>
            <w:r w:rsidRPr="006D29C7">
              <w:rPr>
                <w:i/>
                <w:sz w:val="22"/>
                <w:szCs w:val="22"/>
                <w:lang w:val="ru-RU"/>
              </w:rPr>
              <w:t>номер рахунку</w:t>
            </w:r>
            <w:r w:rsidRPr="006D29C7">
              <w:rPr>
                <w:sz w:val="22"/>
                <w:szCs w:val="22"/>
                <w:lang w:val="ru-RU"/>
              </w:rPr>
              <w:t>]</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b/>
                <w:bCs/>
                <w:sz w:val="22"/>
                <w:szCs w:val="22"/>
                <w:lang w:val="en-GB"/>
              </w:rPr>
              <w:t>Account Holder:</w:t>
            </w:r>
            <w:r w:rsidRPr="006D29C7">
              <w:rPr>
                <w:sz w:val="22"/>
                <w:szCs w:val="22"/>
                <w:lang w:val="en-GB"/>
              </w:rPr>
              <w:t>[</w:t>
            </w:r>
            <w:r w:rsidRPr="006D29C7">
              <w:rPr>
                <w:i/>
                <w:iCs/>
                <w:sz w:val="22"/>
                <w:szCs w:val="22"/>
                <w:lang w:val="en-GB"/>
              </w:rPr>
              <w:t>insert name and address</w:t>
            </w:r>
            <w:r w:rsidR="00063616">
              <w:rPr>
                <w:i/>
                <w:iCs/>
                <w:sz w:val="22"/>
                <w:szCs w:val="22"/>
                <w:lang w:val="en-GB"/>
              </w:rPr>
              <w:t xml:space="preserve"> of the supplier</w:t>
            </w:r>
            <w:r w:rsidRPr="006D29C7">
              <w:rPr>
                <w:sz w:val="22"/>
                <w:szCs w:val="22"/>
                <w:lang w:val="en-GB"/>
              </w:rPr>
              <w:t>]</w:t>
            </w:r>
          </w:p>
        </w:tc>
        <w:tc>
          <w:tcPr>
            <w:tcW w:w="4819" w:type="dxa"/>
          </w:tcPr>
          <w:p w:rsidR="00C85BFD" w:rsidRPr="006D29C7" w:rsidRDefault="00C85BFD" w:rsidP="000E0AF7">
            <w:pPr>
              <w:widowControl w:val="0"/>
              <w:tabs>
                <w:tab w:val="left" w:pos="0"/>
              </w:tabs>
              <w:jc w:val="both"/>
              <w:rPr>
                <w:sz w:val="22"/>
                <w:szCs w:val="22"/>
                <w:lang w:val="ru-RU"/>
              </w:rPr>
            </w:pPr>
            <w:r w:rsidRPr="006D29C7">
              <w:rPr>
                <w:b/>
                <w:sz w:val="22"/>
                <w:szCs w:val="22"/>
                <w:lang w:val="ru-RU"/>
              </w:rPr>
              <w:t>Власник рахунку:</w:t>
            </w:r>
            <w:r w:rsidRPr="006D29C7">
              <w:rPr>
                <w:sz w:val="22"/>
                <w:szCs w:val="22"/>
                <w:lang w:val="ru-RU"/>
              </w:rPr>
              <w:t xml:space="preserve"> [</w:t>
            </w:r>
            <w:r w:rsidRPr="006D29C7">
              <w:rPr>
                <w:i/>
                <w:sz w:val="22"/>
                <w:szCs w:val="22"/>
                <w:lang w:val="ru-RU"/>
              </w:rPr>
              <w:t>вказати найменування й адресу</w:t>
            </w:r>
            <w:r w:rsidR="000A6543">
              <w:rPr>
                <w:i/>
                <w:sz w:val="22"/>
                <w:szCs w:val="22"/>
                <w:lang w:val="ru-RU"/>
              </w:rPr>
              <w:t xml:space="preserve"> </w:t>
            </w:r>
            <w:r w:rsidR="00D8280E" w:rsidRPr="003465E2">
              <w:rPr>
                <w:i/>
                <w:sz w:val="22"/>
                <w:szCs w:val="22"/>
                <w:lang w:val="uk-UA"/>
              </w:rPr>
              <w:t>постачальника</w:t>
            </w:r>
            <w:r w:rsidRPr="006D29C7">
              <w:rPr>
                <w:sz w:val="22"/>
                <w:szCs w:val="22"/>
                <w:lang w:val="ru-RU"/>
              </w:rPr>
              <w:t xml:space="preserve">]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b/>
                <w:bCs/>
                <w:sz w:val="22"/>
                <w:szCs w:val="22"/>
                <w:lang w:val="en-GB"/>
              </w:rPr>
              <w:t>Account Bank:</w:t>
            </w:r>
            <w:r w:rsidRPr="006D29C7">
              <w:rPr>
                <w:sz w:val="22"/>
                <w:szCs w:val="22"/>
                <w:lang w:val="en-GB"/>
              </w:rPr>
              <w:t>[</w:t>
            </w:r>
            <w:r w:rsidRPr="006D29C7">
              <w:rPr>
                <w:i/>
                <w:iCs/>
                <w:sz w:val="22"/>
                <w:szCs w:val="22"/>
                <w:lang w:val="en-GB"/>
              </w:rPr>
              <w:t>insert name and address of the bank</w:t>
            </w:r>
            <w:r w:rsidRPr="006D29C7">
              <w:rPr>
                <w:sz w:val="22"/>
                <w:szCs w:val="22"/>
                <w:lang w:val="en-GB"/>
              </w:rPr>
              <w:t>]</w:t>
            </w:r>
          </w:p>
        </w:tc>
        <w:tc>
          <w:tcPr>
            <w:tcW w:w="4819" w:type="dxa"/>
          </w:tcPr>
          <w:p w:rsidR="00C85BFD" w:rsidRPr="006D29C7" w:rsidRDefault="00C85BFD" w:rsidP="000E0AF7">
            <w:pPr>
              <w:widowControl w:val="0"/>
              <w:tabs>
                <w:tab w:val="left" w:pos="0"/>
              </w:tabs>
              <w:jc w:val="both"/>
              <w:rPr>
                <w:sz w:val="22"/>
                <w:szCs w:val="22"/>
                <w:lang w:val="ru-RU"/>
              </w:rPr>
            </w:pPr>
            <w:r w:rsidRPr="006D29C7">
              <w:rPr>
                <w:b/>
                <w:sz w:val="22"/>
                <w:szCs w:val="22"/>
                <w:lang w:val="ru-RU"/>
              </w:rPr>
              <w:t>Банківський рахунок:</w:t>
            </w:r>
            <w:r w:rsidRPr="006D29C7">
              <w:rPr>
                <w:sz w:val="22"/>
                <w:szCs w:val="22"/>
                <w:lang w:val="ru-RU"/>
              </w:rPr>
              <w:t xml:space="preserve"> [</w:t>
            </w:r>
            <w:r w:rsidRPr="006D29C7">
              <w:rPr>
                <w:i/>
                <w:sz w:val="22"/>
                <w:szCs w:val="22"/>
                <w:lang w:val="ru-RU"/>
              </w:rPr>
              <w:t>назва й адреса банку</w:t>
            </w:r>
            <w:r w:rsidRPr="006D29C7">
              <w:rPr>
                <w:sz w:val="22"/>
                <w:szCs w:val="22"/>
                <w:lang w:val="ru-RU"/>
              </w:rPr>
              <w:t xml:space="preserve">]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B63CBE">
            <w:pPr>
              <w:widowControl w:val="0"/>
              <w:tabs>
                <w:tab w:val="left" w:pos="0"/>
              </w:tabs>
              <w:jc w:val="both"/>
              <w:rPr>
                <w:b/>
                <w:sz w:val="22"/>
                <w:szCs w:val="22"/>
                <w:lang w:val="en-GB"/>
              </w:rPr>
            </w:pPr>
            <w:r w:rsidRPr="006D29C7">
              <w:rPr>
                <w:b/>
                <w:sz w:val="22"/>
                <w:szCs w:val="22"/>
                <w:lang w:val="en-GB"/>
              </w:rPr>
              <w:t>Account Bank’s SWIFT/BIC code:</w:t>
            </w:r>
            <w:r w:rsidRPr="006D29C7">
              <w:rPr>
                <w:sz w:val="22"/>
                <w:szCs w:val="22"/>
                <w:lang w:val="en-GB"/>
              </w:rPr>
              <w:t>[</w:t>
            </w:r>
            <w:r w:rsidRPr="006D29C7">
              <w:rPr>
                <w:i/>
                <w:sz w:val="22"/>
                <w:szCs w:val="22"/>
                <w:lang w:val="en-GB"/>
              </w:rPr>
              <w:t>insert the code</w:t>
            </w:r>
            <w:r w:rsidRPr="006D29C7">
              <w:rPr>
                <w:sz w:val="22"/>
                <w:szCs w:val="22"/>
                <w:lang w:val="en-GB"/>
              </w:rPr>
              <w:t>]</w:t>
            </w:r>
          </w:p>
        </w:tc>
        <w:tc>
          <w:tcPr>
            <w:tcW w:w="4819" w:type="dxa"/>
          </w:tcPr>
          <w:p w:rsidR="00C85BFD" w:rsidRPr="006D29C7" w:rsidRDefault="00C85BFD" w:rsidP="000E0AF7">
            <w:pPr>
              <w:widowControl w:val="0"/>
              <w:tabs>
                <w:tab w:val="left" w:pos="0"/>
              </w:tabs>
              <w:jc w:val="both"/>
              <w:rPr>
                <w:sz w:val="22"/>
                <w:szCs w:val="22"/>
                <w:lang w:val="ru-RU"/>
              </w:rPr>
            </w:pPr>
            <w:r w:rsidRPr="006D29C7">
              <w:rPr>
                <w:b/>
                <w:sz w:val="22"/>
                <w:szCs w:val="22"/>
              </w:rPr>
              <w:t>SWIFT</w:t>
            </w:r>
            <w:r w:rsidR="00B63CBE" w:rsidRPr="006D29C7">
              <w:rPr>
                <w:b/>
                <w:sz w:val="22"/>
                <w:szCs w:val="22"/>
                <w:lang w:val="ru-RU"/>
              </w:rPr>
              <w:t>/</w:t>
            </w:r>
            <w:r w:rsidRPr="006D29C7">
              <w:rPr>
                <w:b/>
                <w:sz w:val="22"/>
                <w:szCs w:val="22"/>
              </w:rPr>
              <w:t>BIC</w:t>
            </w:r>
            <w:r w:rsidRPr="006D29C7">
              <w:rPr>
                <w:b/>
                <w:sz w:val="22"/>
                <w:szCs w:val="22"/>
                <w:lang w:val="ru-RU"/>
              </w:rPr>
              <w:t xml:space="preserve"> код рахунку банку</w:t>
            </w:r>
            <w:r w:rsidRPr="006D29C7">
              <w:rPr>
                <w:sz w:val="22"/>
                <w:szCs w:val="22"/>
                <w:lang w:val="ru-RU"/>
              </w:rPr>
              <w:t>: [</w:t>
            </w:r>
            <w:r w:rsidRPr="006D29C7">
              <w:rPr>
                <w:i/>
                <w:sz w:val="22"/>
                <w:szCs w:val="22"/>
                <w:lang w:val="ru-RU"/>
              </w:rPr>
              <w:t>вказати код</w:t>
            </w:r>
            <w:r w:rsidRPr="006D29C7">
              <w:rPr>
                <w:sz w:val="22"/>
                <w:szCs w:val="22"/>
                <w:lang w:val="ru-RU"/>
              </w:rPr>
              <w:t xml:space="preserve">]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sz w:val="22"/>
                <w:szCs w:val="22"/>
                <w:lang w:val="en-GB"/>
              </w:rPr>
            </w:pPr>
            <w:r w:rsidRPr="006D29C7">
              <w:rPr>
                <w:b/>
                <w:sz w:val="22"/>
                <w:szCs w:val="22"/>
                <w:lang w:val="en-GB"/>
              </w:rPr>
              <w:t>Correspondent Bank:</w:t>
            </w:r>
            <w:r w:rsidRPr="006D29C7">
              <w:rPr>
                <w:sz w:val="22"/>
                <w:szCs w:val="22"/>
                <w:lang w:val="en-GB"/>
              </w:rPr>
              <w:t>[</w:t>
            </w:r>
            <w:r w:rsidRPr="006D29C7">
              <w:rPr>
                <w:i/>
                <w:iCs/>
                <w:sz w:val="22"/>
                <w:szCs w:val="22"/>
                <w:lang w:val="en-GB"/>
              </w:rPr>
              <w:t>name and address</w:t>
            </w:r>
            <w:r w:rsidRPr="006D29C7">
              <w:rPr>
                <w:sz w:val="22"/>
                <w:szCs w:val="22"/>
                <w:lang w:val="en-GB"/>
              </w:rPr>
              <w:t>]</w:t>
            </w:r>
          </w:p>
        </w:tc>
        <w:tc>
          <w:tcPr>
            <w:tcW w:w="4819" w:type="dxa"/>
          </w:tcPr>
          <w:p w:rsidR="00C85BFD" w:rsidRPr="006D29C7" w:rsidRDefault="00C85BFD" w:rsidP="000E0AF7">
            <w:pPr>
              <w:widowControl w:val="0"/>
              <w:tabs>
                <w:tab w:val="left" w:pos="0"/>
              </w:tabs>
              <w:jc w:val="both"/>
              <w:rPr>
                <w:sz w:val="22"/>
                <w:szCs w:val="22"/>
                <w:lang w:val="ru-RU"/>
              </w:rPr>
            </w:pPr>
            <w:r w:rsidRPr="006D29C7">
              <w:rPr>
                <w:b/>
                <w:sz w:val="22"/>
                <w:szCs w:val="22"/>
                <w:lang w:val="ru-RU"/>
              </w:rPr>
              <w:t>Банк-кореспондент:</w:t>
            </w:r>
            <w:r w:rsidRPr="006D29C7">
              <w:rPr>
                <w:sz w:val="22"/>
                <w:szCs w:val="22"/>
                <w:lang w:val="ru-RU"/>
              </w:rPr>
              <w:t xml:space="preserve"> [</w:t>
            </w:r>
            <w:r w:rsidRPr="006D29C7">
              <w:rPr>
                <w:i/>
                <w:sz w:val="22"/>
                <w:szCs w:val="22"/>
                <w:lang w:val="ru-RU"/>
              </w:rPr>
              <w:t>найменування й адреса</w:t>
            </w:r>
            <w:r w:rsidRPr="006D29C7">
              <w:rPr>
                <w:sz w:val="22"/>
                <w:szCs w:val="22"/>
                <w:lang w:val="ru-RU"/>
              </w:rPr>
              <w:t xml:space="preserve">]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286229">
            <w:pPr>
              <w:widowControl w:val="0"/>
              <w:tabs>
                <w:tab w:val="left" w:pos="0"/>
              </w:tabs>
              <w:rPr>
                <w:b/>
                <w:sz w:val="22"/>
                <w:szCs w:val="22"/>
                <w:lang w:val="en-GB"/>
              </w:rPr>
            </w:pPr>
            <w:r w:rsidRPr="006D29C7">
              <w:rPr>
                <w:b/>
                <w:sz w:val="22"/>
                <w:szCs w:val="22"/>
                <w:lang w:val="en-GB"/>
              </w:rPr>
              <w:t>Correspondent Bank’s SWIFT/BIC code:</w:t>
            </w:r>
            <w:r w:rsidRPr="006D29C7">
              <w:rPr>
                <w:sz w:val="22"/>
                <w:szCs w:val="22"/>
                <w:lang w:val="en-GB"/>
              </w:rPr>
              <w:t>[</w:t>
            </w:r>
            <w:r w:rsidRPr="006D29C7">
              <w:rPr>
                <w:i/>
                <w:sz w:val="22"/>
                <w:szCs w:val="22"/>
                <w:lang w:val="en-GB"/>
              </w:rPr>
              <w:t>insert the code</w:t>
            </w:r>
            <w:r w:rsidRPr="006D29C7">
              <w:rPr>
                <w:sz w:val="22"/>
                <w:szCs w:val="22"/>
                <w:lang w:val="en-GB"/>
              </w:rPr>
              <w:t>]</w:t>
            </w:r>
          </w:p>
        </w:tc>
        <w:tc>
          <w:tcPr>
            <w:tcW w:w="4819" w:type="dxa"/>
          </w:tcPr>
          <w:p w:rsidR="00C85BFD" w:rsidRPr="006D29C7" w:rsidRDefault="00C85BFD" w:rsidP="00B63CBE">
            <w:pPr>
              <w:widowControl w:val="0"/>
              <w:tabs>
                <w:tab w:val="left" w:pos="0"/>
              </w:tabs>
              <w:rPr>
                <w:sz w:val="22"/>
                <w:szCs w:val="22"/>
                <w:lang w:val="ru-RU"/>
              </w:rPr>
            </w:pPr>
            <w:r w:rsidRPr="006D29C7">
              <w:rPr>
                <w:b/>
                <w:sz w:val="22"/>
                <w:szCs w:val="22"/>
              </w:rPr>
              <w:t>SWIFT</w:t>
            </w:r>
            <w:r w:rsidR="00B63CBE" w:rsidRPr="006D29C7">
              <w:rPr>
                <w:b/>
                <w:sz w:val="22"/>
                <w:szCs w:val="22"/>
                <w:lang w:val="ru-RU"/>
              </w:rPr>
              <w:t>/</w:t>
            </w:r>
            <w:r w:rsidRPr="006D29C7">
              <w:rPr>
                <w:b/>
                <w:sz w:val="22"/>
                <w:szCs w:val="22"/>
              </w:rPr>
              <w:t>BIC</w:t>
            </w:r>
            <w:r w:rsidRPr="006D29C7">
              <w:rPr>
                <w:b/>
                <w:sz w:val="22"/>
                <w:szCs w:val="22"/>
                <w:lang w:val="ru-RU"/>
              </w:rPr>
              <w:t xml:space="preserve"> код банку-кореспондента:</w:t>
            </w:r>
            <w:r w:rsidRPr="006D29C7">
              <w:rPr>
                <w:sz w:val="22"/>
                <w:szCs w:val="22"/>
                <w:lang w:val="ru-RU"/>
              </w:rPr>
              <w:t xml:space="preserve"> [</w:t>
            </w:r>
            <w:r w:rsidRPr="006D29C7">
              <w:rPr>
                <w:i/>
                <w:sz w:val="22"/>
                <w:szCs w:val="22"/>
                <w:lang w:val="ru-RU"/>
              </w:rPr>
              <w:t>вказати код</w:t>
            </w:r>
            <w:r w:rsidRPr="006D29C7">
              <w:rPr>
                <w:sz w:val="22"/>
                <w:szCs w:val="22"/>
                <w:lang w:val="ru-RU"/>
              </w:rPr>
              <w:t xml:space="preserve">]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0E0AF7">
            <w:pPr>
              <w:widowControl w:val="0"/>
              <w:tabs>
                <w:tab w:val="left" w:pos="0"/>
              </w:tabs>
              <w:jc w:val="both"/>
              <w:rPr>
                <w:i/>
                <w:iCs/>
                <w:sz w:val="22"/>
                <w:szCs w:val="22"/>
                <w:lang w:val="en-GB"/>
              </w:rPr>
            </w:pPr>
            <w:r w:rsidRPr="006D29C7">
              <w:rPr>
                <w:i/>
                <w:iCs/>
                <w:sz w:val="22"/>
                <w:szCs w:val="22"/>
                <w:lang w:val="en-GB"/>
              </w:rPr>
              <w:t xml:space="preserve">(If the Account Bank is not located in the country whose currency is to be paid, enter the name and address of the account bank’s correspondent bank in such country.) </w:t>
            </w:r>
          </w:p>
        </w:tc>
        <w:tc>
          <w:tcPr>
            <w:tcW w:w="4819" w:type="dxa"/>
          </w:tcPr>
          <w:p w:rsidR="00C85BFD" w:rsidRPr="006D29C7" w:rsidRDefault="00C85BFD" w:rsidP="000E0AF7">
            <w:pPr>
              <w:widowControl w:val="0"/>
              <w:tabs>
                <w:tab w:val="left" w:pos="0"/>
              </w:tabs>
              <w:jc w:val="both"/>
              <w:rPr>
                <w:sz w:val="22"/>
                <w:szCs w:val="22"/>
                <w:lang w:val="ru-RU"/>
              </w:rPr>
            </w:pPr>
            <w:r w:rsidRPr="006D29C7">
              <w:rPr>
                <w:sz w:val="22"/>
                <w:szCs w:val="22"/>
                <w:lang w:val="ru-RU"/>
              </w:rPr>
              <w:t>(</w:t>
            </w:r>
            <w:r w:rsidRPr="006D29C7">
              <w:rPr>
                <w:i/>
                <w:sz w:val="22"/>
                <w:szCs w:val="22"/>
                <w:lang w:val="ru-RU"/>
              </w:rPr>
              <w:t>Якщо банківський рахунок не знаходиться в країні, чия валюта має бути виплачена, введіть назву й адресу банку-кореспондента банківськ</w:t>
            </w:r>
            <w:r w:rsidR="00E53500" w:rsidRPr="006D29C7">
              <w:rPr>
                <w:i/>
                <w:sz w:val="22"/>
                <w:szCs w:val="22"/>
                <w:lang w:val="ru-RU"/>
              </w:rPr>
              <w:t>ого</w:t>
            </w:r>
            <w:r w:rsidRPr="006D29C7">
              <w:rPr>
                <w:i/>
                <w:sz w:val="22"/>
                <w:szCs w:val="22"/>
                <w:lang w:val="ru-RU"/>
              </w:rPr>
              <w:t xml:space="preserve"> рахунк</w:t>
            </w:r>
            <w:r w:rsidR="00E53500" w:rsidRPr="006D29C7">
              <w:rPr>
                <w:i/>
                <w:sz w:val="22"/>
                <w:szCs w:val="22"/>
                <w:lang w:val="ru-RU"/>
              </w:rPr>
              <w:t>ув</w:t>
            </w:r>
            <w:r w:rsidRPr="006D29C7">
              <w:rPr>
                <w:i/>
                <w:sz w:val="22"/>
                <w:szCs w:val="22"/>
                <w:lang w:val="ru-RU"/>
              </w:rPr>
              <w:t xml:space="preserve"> такій країні</w:t>
            </w:r>
            <w:r w:rsidRPr="006D29C7">
              <w:rPr>
                <w:sz w:val="22"/>
                <w:szCs w:val="22"/>
                <w:lang w:val="ru-RU"/>
              </w:rPr>
              <w:t xml:space="preserve">). </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434D9F">
            <w:pPr>
              <w:widowControl w:val="0"/>
              <w:tabs>
                <w:tab w:val="left" w:pos="567"/>
              </w:tabs>
              <w:jc w:val="both"/>
              <w:rPr>
                <w:sz w:val="22"/>
                <w:szCs w:val="22"/>
                <w:lang w:val="en-GB"/>
              </w:rPr>
            </w:pPr>
            <w:r w:rsidRPr="006D29C7">
              <w:rPr>
                <w:bCs/>
                <w:sz w:val="22"/>
                <w:szCs w:val="22"/>
                <w:lang w:val="en-GB"/>
              </w:rPr>
              <w:t>4.</w:t>
            </w:r>
            <w:r w:rsidRPr="006D29C7">
              <w:rPr>
                <w:sz w:val="22"/>
                <w:szCs w:val="22"/>
                <w:lang w:val="en-GB"/>
              </w:rPr>
              <w:tab/>
              <w:t xml:space="preserve">The Beneficiary hereby confirms (i) that the representations and warranties set out in the Grant Agreement are true and accurate in all respects at the Disbursement Date; (ii) that all other undertakings made by the </w:t>
            </w:r>
            <w:r w:rsidR="00AE593A" w:rsidRPr="006D29C7">
              <w:rPr>
                <w:sz w:val="22"/>
                <w:szCs w:val="22"/>
                <w:lang w:val="en-US"/>
              </w:rPr>
              <w:t>Beneficiary</w:t>
            </w:r>
            <w:r w:rsidRPr="006D29C7">
              <w:rPr>
                <w:sz w:val="22"/>
                <w:szCs w:val="22"/>
                <w:lang w:val="en-GB"/>
              </w:rPr>
              <w:t xml:space="preserve">under the Grant Agreement have been fulfilled; (iii) that no event of default and suspension (as defined in the Grant Agreement) has occurred at the Disbursement Date; and (iv) that all of the </w:t>
            </w:r>
            <w:r w:rsidR="00BF7F4B">
              <w:rPr>
                <w:sz w:val="22"/>
                <w:szCs w:val="22"/>
                <w:lang w:val="en-GB"/>
              </w:rPr>
              <w:t xml:space="preserve">requirements and </w:t>
            </w:r>
            <w:r w:rsidRPr="006D29C7">
              <w:rPr>
                <w:sz w:val="22"/>
                <w:szCs w:val="22"/>
                <w:lang w:val="en-GB"/>
              </w:rPr>
              <w:t>conditions precedent for disbursement under the Grant Agreement are and remain fulfilled as of the Disbursement Date and shall continue to be effective as of such date. If this certification, in whole or in part is no longer valid, as of or prior to the Disbursement Date, the Beneficiary undertakes to immediately notify NEFCO.</w:t>
            </w:r>
          </w:p>
        </w:tc>
        <w:tc>
          <w:tcPr>
            <w:tcW w:w="4819" w:type="dxa"/>
          </w:tcPr>
          <w:p w:rsidR="00255413" w:rsidRPr="006D29C7" w:rsidRDefault="00C85BFD" w:rsidP="00A55B43">
            <w:pPr>
              <w:widowControl w:val="0"/>
              <w:tabs>
                <w:tab w:val="left" w:pos="567"/>
              </w:tabs>
              <w:jc w:val="both"/>
              <w:rPr>
                <w:sz w:val="22"/>
                <w:szCs w:val="22"/>
                <w:lang w:val="ru-RU"/>
              </w:rPr>
            </w:pPr>
            <w:r w:rsidRPr="006D29C7">
              <w:rPr>
                <w:sz w:val="22"/>
                <w:szCs w:val="22"/>
                <w:lang w:val="ru-RU"/>
              </w:rPr>
              <w:t>4.</w:t>
            </w:r>
            <w:r w:rsidR="0056758A" w:rsidRPr="006D29C7">
              <w:rPr>
                <w:sz w:val="22"/>
                <w:szCs w:val="22"/>
                <w:lang w:val="ru-RU"/>
              </w:rPr>
              <w:tab/>
            </w:r>
            <w:r w:rsidRPr="006D29C7">
              <w:rPr>
                <w:sz w:val="22"/>
                <w:szCs w:val="22"/>
                <w:lang w:val="ru-RU"/>
              </w:rPr>
              <w:t xml:space="preserve">Одержувач підтверджує (і) що запевнення й гарантії, викладені в Договорі про грант, </w:t>
            </w:r>
            <w:r w:rsidR="00E53500" w:rsidRPr="006D29C7">
              <w:rPr>
                <w:sz w:val="22"/>
                <w:szCs w:val="22"/>
                <w:lang w:val="ru-RU"/>
              </w:rPr>
              <w:t>всебічно достовірні й точні на Дату виплати</w:t>
            </w:r>
            <w:r w:rsidRPr="006D29C7">
              <w:rPr>
                <w:sz w:val="22"/>
                <w:szCs w:val="22"/>
                <w:lang w:val="ru-RU"/>
              </w:rPr>
              <w:t xml:space="preserve">; </w:t>
            </w:r>
            <w:r w:rsidR="00387429" w:rsidRPr="006D29C7">
              <w:rPr>
                <w:sz w:val="22"/>
                <w:szCs w:val="22"/>
                <w:lang w:val="ru-RU"/>
              </w:rPr>
              <w:t>(іі)</w:t>
            </w:r>
            <w:r w:rsidRPr="006D29C7">
              <w:rPr>
                <w:sz w:val="22"/>
                <w:szCs w:val="22"/>
                <w:lang w:val="ru-RU"/>
              </w:rPr>
              <w:t xml:space="preserve"> що всі інші зобов’язання, взяті </w:t>
            </w:r>
            <w:r w:rsidR="00970097" w:rsidRPr="006D29C7">
              <w:rPr>
                <w:sz w:val="22"/>
                <w:szCs w:val="22"/>
                <w:lang w:val="ru-RU"/>
              </w:rPr>
              <w:t>Одежувачем</w:t>
            </w:r>
            <w:r w:rsidRPr="006D29C7">
              <w:rPr>
                <w:sz w:val="22"/>
                <w:szCs w:val="22"/>
                <w:lang w:val="ru-RU"/>
              </w:rPr>
              <w:t xml:space="preserve"> за Договором про грант, виконані; (ііі) </w:t>
            </w:r>
            <w:r w:rsidR="00CA33CB" w:rsidRPr="006D29C7">
              <w:rPr>
                <w:sz w:val="22"/>
                <w:szCs w:val="22"/>
                <w:lang w:val="ru-RU"/>
              </w:rPr>
              <w:t>н</w:t>
            </w:r>
            <w:r w:rsidRPr="006D29C7">
              <w:rPr>
                <w:sz w:val="22"/>
                <w:szCs w:val="22"/>
                <w:lang w:val="ru-RU"/>
              </w:rPr>
              <w:t>а Дату виплати не відбулося жодного Випадку дефолту або призупинення (які визначені в Договорі про грант);(</w:t>
            </w:r>
            <w:r w:rsidRPr="006D29C7">
              <w:rPr>
                <w:sz w:val="22"/>
                <w:szCs w:val="22"/>
              </w:rPr>
              <w:t>iv</w:t>
            </w:r>
            <w:r w:rsidRPr="006D29C7">
              <w:rPr>
                <w:sz w:val="22"/>
                <w:szCs w:val="22"/>
                <w:lang w:val="ru-RU"/>
              </w:rPr>
              <w:t xml:space="preserve">) </w:t>
            </w:r>
            <w:r w:rsidR="00D8280E" w:rsidRPr="00D8280E">
              <w:rPr>
                <w:sz w:val="22"/>
                <w:szCs w:val="22"/>
                <w:lang w:val="uk-UA"/>
              </w:rPr>
              <w:t>усі вимоги та</w:t>
            </w:r>
            <w:r w:rsidRPr="006D29C7">
              <w:rPr>
                <w:sz w:val="22"/>
                <w:szCs w:val="22"/>
                <w:lang w:val="ru-RU"/>
              </w:rPr>
              <w:t xml:space="preserve"> попередні умови для виплат за Договором про грант є й залишаються виконаними на Дату виплати й </w:t>
            </w:r>
            <w:r w:rsidR="00E53500" w:rsidRPr="006D29C7">
              <w:rPr>
                <w:sz w:val="22"/>
                <w:szCs w:val="22"/>
                <w:lang w:val="ru-RU"/>
              </w:rPr>
              <w:t xml:space="preserve">будуть </w:t>
            </w:r>
            <w:r w:rsidRPr="006D29C7">
              <w:rPr>
                <w:sz w:val="22"/>
                <w:szCs w:val="22"/>
                <w:lang w:val="ru-RU"/>
              </w:rPr>
              <w:t xml:space="preserve">чинними станом на цю дату. </w:t>
            </w:r>
            <w:r w:rsidR="00E53500" w:rsidRPr="006D29C7">
              <w:rPr>
                <w:sz w:val="22"/>
                <w:szCs w:val="22"/>
                <w:lang w:val="ru-RU"/>
              </w:rPr>
              <w:t>Якщо це підтвердження повністю чи частково вже не відповідає дійсності на Дату або до Дати виплати, Одержувач негайно повідомляє про це НЕФКО</w:t>
            </w:r>
            <w:r w:rsidRPr="006D29C7">
              <w:rPr>
                <w:sz w:val="22"/>
                <w:szCs w:val="22"/>
                <w:lang w:val="ru-RU"/>
              </w:rPr>
              <w:t>.</w:t>
            </w:r>
          </w:p>
        </w:tc>
      </w:tr>
      <w:tr w:rsidR="00A4280C" w:rsidRPr="00AE28C4" w:rsidTr="00FB12B1">
        <w:tc>
          <w:tcPr>
            <w:tcW w:w="4819" w:type="dxa"/>
          </w:tcPr>
          <w:p w:rsidR="00A4280C" w:rsidRPr="006D29C7" w:rsidRDefault="00A4280C" w:rsidP="00457476">
            <w:pPr>
              <w:widowControl w:val="0"/>
              <w:tabs>
                <w:tab w:val="left" w:pos="0"/>
              </w:tabs>
              <w:jc w:val="both"/>
              <w:rPr>
                <w:bCs/>
                <w:sz w:val="22"/>
                <w:szCs w:val="22"/>
                <w:lang w:val="ru-RU"/>
              </w:rPr>
            </w:pPr>
          </w:p>
        </w:tc>
        <w:tc>
          <w:tcPr>
            <w:tcW w:w="4819" w:type="dxa"/>
          </w:tcPr>
          <w:p w:rsidR="00A4280C" w:rsidRPr="006D29C7" w:rsidRDefault="00A4280C" w:rsidP="00457476">
            <w:pPr>
              <w:widowControl w:val="0"/>
              <w:tabs>
                <w:tab w:val="left" w:pos="0"/>
              </w:tabs>
              <w:jc w:val="both"/>
              <w:rPr>
                <w:sz w:val="22"/>
                <w:szCs w:val="22"/>
                <w:lang w:val="ru-RU"/>
              </w:rPr>
            </w:pPr>
          </w:p>
        </w:tc>
      </w:tr>
      <w:tr w:rsidR="00C85BFD" w:rsidRPr="00AE28C4" w:rsidTr="00FB12B1">
        <w:tc>
          <w:tcPr>
            <w:tcW w:w="4819" w:type="dxa"/>
          </w:tcPr>
          <w:p w:rsidR="00C85BFD" w:rsidRPr="006D29C7" w:rsidRDefault="00C85BFD" w:rsidP="002B6975">
            <w:pPr>
              <w:widowControl w:val="0"/>
              <w:tabs>
                <w:tab w:val="left" w:pos="567"/>
              </w:tabs>
              <w:jc w:val="both"/>
              <w:rPr>
                <w:b/>
                <w:sz w:val="22"/>
                <w:szCs w:val="22"/>
                <w:lang w:val="en-GB"/>
              </w:rPr>
            </w:pPr>
            <w:r w:rsidRPr="006D29C7">
              <w:rPr>
                <w:sz w:val="22"/>
                <w:szCs w:val="22"/>
                <w:lang w:val="en-GB"/>
              </w:rPr>
              <w:t>5.</w:t>
            </w:r>
            <w:r w:rsidRPr="006D29C7">
              <w:rPr>
                <w:sz w:val="22"/>
                <w:szCs w:val="22"/>
                <w:lang w:val="en-GB"/>
              </w:rPr>
              <w:tab/>
            </w:r>
            <w:r w:rsidR="00CF4537" w:rsidRPr="006D29C7">
              <w:rPr>
                <w:sz w:val="22"/>
                <w:szCs w:val="22"/>
                <w:lang w:val="en-GB"/>
              </w:rPr>
              <w:t>Please find attached documentation</w:t>
            </w:r>
            <w:r w:rsidRPr="006D29C7">
              <w:rPr>
                <w:sz w:val="22"/>
                <w:szCs w:val="22"/>
                <w:lang w:val="en-GB"/>
              </w:rPr>
              <w:t xml:space="preserve"> evidencing that all </w:t>
            </w:r>
            <w:r w:rsidR="00BF7F4B">
              <w:rPr>
                <w:sz w:val="22"/>
                <w:szCs w:val="22"/>
                <w:lang w:val="en-GB"/>
              </w:rPr>
              <w:t xml:space="preserve">requirements and </w:t>
            </w:r>
            <w:r w:rsidRPr="006D29C7">
              <w:rPr>
                <w:sz w:val="22"/>
                <w:szCs w:val="22"/>
                <w:lang w:val="en-GB"/>
              </w:rPr>
              <w:t>relevant conditions precedent</w:t>
            </w:r>
            <w:r w:rsidR="00BF7F4B">
              <w:rPr>
                <w:sz w:val="22"/>
                <w:szCs w:val="22"/>
                <w:lang w:val="en-GB"/>
              </w:rPr>
              <w:t xml:space="preserve"> for the requested disbursement</w:t>
            </w:r>
            <w:r w:rsidRPr="006D29C7">
              <w:rPr>
                <w:sz w:val="22"/>
                <w:szCs w:val="22"/>
                <w:lang w:val="en-GB"/>
              </w:rPr>
              <w:t xml:space="preserve"> are fulfilled</w:t>
            </w:r>
            <w:r w:rsidR="00BF7F4B">
              <w:rPr>
                <w:sz w:val="22"/>
                <w:szCs w:val="22"/>
                <w:lang w:val="en-GB"/>
              </w:rPr>
              <w:t xml:space="preserve"> as well as written confirmation issued by the account holding bank confirming that the </w:t>
            </w:r>
            <w:r w:rsidR="00D8280E">
              <w:rPr>
                <w:bCs/>
                <w:sz w:val="22"/>
                <w:szCs w:val="22"/>
                <w:lang w:val="en-GB"/>
              </w:rPr>
              <w:t xml:space="preserve">supplier </w:t>
            </w:r>
            <w:r w:rsidR="00BF7F4B">
              <w:rPr>
                <w:sz w:val="22"/>
                <w:szCs w:val="22"/>
                <w:lang w:val="en-GB"/>
              </w:rPr>
              <w:t>is the legal owner o</w:t>
            </w:r>
            <w:r w:rsidR="00D8280E">
              <w:rPr>
                <w:sz w:val="22"/>
                <w:szCs w:val="22"/>
                <w:lang w:val="en-GB"/>
              </w:rPr>
              <w:t>f</w:t>
            </w:r>
            <w:r w:rsidR="00BF7F4B">
              <w:rPr>
                <w:sz w:val="22"/>
                <w:szCs w:val="22"/>
                <w:lang w:val="en-GB"/>
              </w:rPr>
              <w:t xml:space="preserve"> and has sole access to the </w:t>
            </w:r>
            <w:r w:rsidR="00D8280E" w:rsidRPr="00D8280E">
              <w:rPr>
                <w:bCs/>
                <w:sz w:val="22"/>
                <w:szCs w:val="22"/>
                <w:lang w:val="en-GB"/>
              </w:rPr>
              <w:t xml:space="preserve">above-stated </w:t>
            </w:r>
            <w:r w:rsidR="00BF7F4B">
              <w:rPr>
                <w:sz w:val="22"/>
                <w:szCs w:val="22"/>
                <w:lang w:val="en-GB"/>
              </w:rPr>
              <w:t>bank account</w:t>
            </w:r>
            <w:r w:rsidRPr="006D29C7">
              <w:rPr>
                <w:sz w:val="22"/>
                <w:szCs w:val="22"/>
                <w:lang w:val="en-GB"/>
              </w:rPr>
              <w:t xml:space="preserve">. </w:t>
            </w:r>
          </w:p>
        </w:tc>
        <w:tc>
          <w:tcPr>
            <w:tcW w:w="4819" w:type="dxa"/>
          </w:tcPr>
          <w:p w:rsidR="00C85BFD" w:rsidRPr="00AC2A19" w:rsidRDefault="00C85BFD" w:rsidP="00886B5E">
            <w:pPr>
              <w:widowControl w:val="0"/>
              <w:tabs>
                <w:tab w:val="left" w:pos="567"/>
              </w:tabs>
              <w:jc w:val="both"/>
              <w:rPr>
                <w:sz w:val="22"/>
                <w:szCs w:val="22"/>
                <w:lang w:val="en-GB"/>
              </w:rPr>
            </w:pPr>
            <w:r w:rsidRPr="00AC2A19">
              <w:rPr>
                <w:sz w:val="22"/>
                <w:szCs w:val="22"/>
                <w:lang w:val="en-GB"/>
              </w:rPr>
              <w:t>5.</w:t>
            </w:r>
            <w:r w:rsidR="00387429" w:rsidRPr="00AC2A19">
              <w:rPr>
                <w:sz w:val="22"/>
                <w:szCs w:val="22"/>
                <w:lang w:val="en-GB"/>
              </w:rPr>
              <w:tab/>
            </w:r>
            <w:r w:rsidRPr="006D29C7">
              <w:rPr>
                <w:sz w:val="22"/>
                <w:szCs w:val="22"/>
                <w:lang w:val="ru-RU"/>
              </w:rPr>
              <w:t>Доцьоголистадодаєтьсядокументація</w:t>
            </w:r>
            <w:r w:rsidRPr="00AC2A19">
              <w:rPr>
                <w:sz w:val="22"/>
                <w:szCs w:val="22"/>
                <w:lang w:val="en-GB"/>
              </w:rPr>
              <w:t xml:space="preserve">, </w:t>
            </w:r>
            <w:r w:rsidRPr="006D29C7">
              <w:rPr>
                <w:sz w:val="22"/>
                <w:szCs w:val="22"/>
                <w:lang w:val="ru-RU"/>
              </w:rPr>
              <w:t>якапідтверджуєвиконання</w:t>
            </w:r>
            <w:r w:rsidR="00D8280E" w:rsidRPr="00D8280E">
              <w:rPr>
                <w:sz w:val="22"/>
                <w:szCs w:val="22"/>
                <w:lang w:val="uk-UA"/>
              </w:rPr>
              <w:t>всіх вимог та відповідних попередніх умов для надання виплати, що запитується, а також письмове підтвердження обслуговуючого банку, що постачальник є законним власником і має винятковий доступ до вищевказаного банківського рахунку</w:t>
            </w:r>
            <w:r w:rsidRPr="00AC2A19">
              <w:rPr>
                <w:sz w:val="22"/>
                <w:szCs w:val="22"/>
                <w:lang w:val="en-GB"/>
              </w:rPr>
              <w:t>.</w:t>
            </w:r>
          </w:p>
        </w:tc>
      </w:tr>
      <w:tr w:rsidR="00A4280C" w:rsidRPr="00AE28C4" w:rsidTr="00FB12B1">
        <w:tc>
          <w:tcPr>
            <w:tcW w:w="4819" w:type="dxa"/>
          </w:tcPr>
          <w:p w:rsidR="00A4280C" w:rsidRPr="00AC2A19" w:rsidRDefault="00A4280C" w:rsidP="00457476">
            <w:pPr>
              <w:widowControl w:val="0"/>
              <w:tabs>
                <w:tab w:val="left" w:pos="0"/>
              </w:tabs>
              <w:jc w:val="both"/>
              <w:rPr>
                <w:bCs/>
                <w:sz w:val="22"/>
                <w:szCs w:val="22"/>
                <w:lang w:val="en-GB"/>
              </w:rPr>
            </w:pPr>
          </w:p>
        </w:tc>
        <w:tc>
          <w:tcPr>
            <w:tcW w:w="4819" w:type="dxa"/>
          </w:tcPr>
          <w:p w:rsidR="00A4280C" w:rsidRPr="00AC2A19" w:rsidRDefault="00A4280C" w:rsidP="00457476">
            <w:pPr>
              <w:widowControl w:val="0"/>
              <w:tabs>
                <w:tab w:val="left" w:pos="0"/>
              </w:tabs>
              <w:jc w:val="both"/>
              <w:rPr>
                <w:sz w:val="22"/>
                <w:szCs w:val="22"/>
                <w:lang w:val="en-GB"/>
              </w:rPr>
            </w:pPr>
          </w:p>
        </w:tc>
      </w:tr>
      <w:tr w:rsidR="00C85BFD" w:rsidRPr="006D29C7" w:rsidTr="00FB12B1">
        <w:tc>
          <w:tcPr>
            <w:tcW w:w="4819" w:type="dxa"/>
          </w:tcPr>
          <w:p w:rsidR="00C85BFD" w:rsidRPr="006D29C7" w:rsidRDefault="00C85BFD" w:rsidP="000E0AF7">
            <w:pPr>
              <w:widowControl w:val="0"/>
              <w:tabs>
                <w:tab w:val="left" w:pos="0"/>
              </w:tabs>
              <w:jc w:val="both"/>
              <w:rPr>
                <w:sz w:val="22"/>
                <w:szCs w:val="22"/>
                <w:lang w:val="en-GB"/>
              </w:rPr>
            </w:pPr>
            <w:r w:rsidRPr="006D29C7">
              <w:rPr>
                <w:sz w:val="22"/>
                <w:szCs w:val="22"/>
                <w:lang w:val="en-GB"/>
              </w:rPr>
              <w:t>Yours sincerely,</w:t>
            </w:r>
          </w:p>
        </w:tc>
        <w:tc>
          <w:tcPr>
            <w:tcW w:w="4819" w:type="dxa"/>
          </w:tcPr>
          <w:p w:rsidR="00C85BFD" w:rsidRPr="006D29C7" w:rsidRDefault="00C85BFD" w:rsidP="000E0AF7">
            <w:pPr>
              <w:widowControl w:val="0"/>
              <w:tabs>
                <w:tab w:val="left" w:pos="0"/>
              </w:tabs>
              <w:jc w:val="both"/>
              <w:rPr>
                <w:sz w:val="22"/>
                <w:szCs w:val="22"/>
              </w:rPr>
            </w:pPr>
            <w:r w:rsidRPr="006D29C7">
              <w:rPr>
                <w:sz w:val="22"/>
                <w:szCs w:val="22"/>
              </w:rPr>
              <w:t xml:space="preserve">З повагою, </w:t>
            </w:r>
          </w:p>
        </w:tc>
      </w:tr>
    </w:tbl>
    <w:p w:rsidR="00C85BFD" w:rsidRPr="006D29C7" w:rsidRDefault="00C85BFD" w:rsidP="000E0AF7">
      <w:pPr>
        <w:widowControl w:val="0"/>
        <w:tabs>
          <w:tab w:val="left" w:pos="0"/>
        </w:tabs>
        <w:rPr>
          <w:sz w:val="22"/>
          <w:szCs w:val="22"/>
          <w:lang w:val="fi-FI"/>
        </w:rPr>
      </w:pPr>
    </w:p>
    <w:p w:rsidR="00237E49" w:rsidRPr="006D29C7" w:rsidRDefault="00237E49" w:rsidP="000E0AF7">
      <w:pPr>
        <w:widowControl w:val="0"/>
        <w:tabs>
          <w:tab w:val="left" w:pos="0"/>
        </w:tabs>
        <w:rPr>
          <w:sz w:val="22"/>
          <w:szCs w:val="22"/>
          <w:lang w:val="fi-FI"/>
        </w:rPr>
      </w:pPr>
    </w:p>
    <w:p w:rsidR="00C85BFD" w:rsidRPr="006D29C7" w:rsidRDefault="00C85BFD" w:rsidP="000E0AF7">
      <w:pPr>
        <w:widowControl w:val="0"/>
        <w:tabs>
          <w:tab w:val="left" w:pos="0"/>
        </w:tabs>
        <w:rPr>
          <w:sz w:val="22"/>
          <w:szCs w:val="22"/>
          <w:lang w:val="ru-RU"/>
        </w:rPr>
      </w:pPr>
      <w:r w:rsidRPr="006D29C7">
        <w:rPr>
          <w:sz w:val="22"/>
          <w:szCs w:val="22"/>
          <w:lang w:val="en-GB"/>
        </w:rPr>
        <w:t>[</w:t>
      </w:r>
      <w:r w:rsidRPr="006D29C7">
        <w:rPr>
          <w:i/>
          <w:sz w:val="22"/>
          <w:szCs w:val="22"/>
          <w:lang w:val="en-GB"/>
        </w:rPr>
        <w:t>BENEFICIARY</w:t>
      </w:r>
      <w:r w:rsidRPr="006D29C7">
        <w:rPr>
          <w:sz w:val="22"/>
          <w:szCs w:val="22"/>
          <w:lang w:val="en-GB"/>
        </w:rPr>
        <w:t>]</w:t>
      </w:r>
      <w:r w:rsidRPr="006D29C7">
        <w:rPr>
          <w:sz w:val="22"/>
          <w:szCs w:val="22"/>
          <w:lang w:val="ru-RU"/>
        </w:rPr>
        <w:t xml:space="preserve"> / </w:t>
      </w:r>
      <w:r w:rsidRPr="006D29C7">
        <w:rPr>
          <w:sz w:val="22"/>
          <w:szCs w:val="22"/>
        </w:rPr>
        <w:t>[ОДЕРЖУВАЧ]</w:t>
      </w:r>
    </w:p>
    <w:p w:rsidR="00E62A82" w:rsidRPr="006D29C7" w:rsidRDefault="00E62A82" w:rsidP="00FF2B88">
      <w:pPr>
        <w:jc w:val="right"/>
        <w:rPr>
          <w:sz w:val="22"/>
          <w:szCs w:val="22"/>
          <w:lang w:val="en-US"/>
        </w:rPr>
      </w:pPr>
    </w:p>
    <w:p w:rsidR="00E62A82" w:rsidRPr="006D29C7" w:rsidRDefault="00E62A82" w:rsidP="00E62A82">
      <w:pPr>
        <w:widowControl w:val="0"/>
        <w:tabs>
          <w:tab w:val="left" w:pos="0"/>
        </w:tabs>
        <w:rPr>
          <w:sz w:val="22"/>
          <w:szCs w:val="22"/>
          <w:lang w:val="ru-RU"/>
        </w:rPr>
      </w:pPr>
      <w:r w:rsidRPr="006D29C7">
        <w:rPr>
          <w:sz w:val="22"/>
          <w:szCs w:val="22"/>
          <w:lang w:val="en-GB"/>
        </w:rPr>
        <w:t>By</w:t>
      </w:r>
      <w:r w:rsidRPr="006D29C7">
        <w:rPr>
          <w:sz w:val="22"/>
          <w:szCs w:val="22"/>
          <w:lang w:val="ru-RU"/>
        </w:rPr>
        <w:t>/ підпис</w:t>
      </w:r>
      <w:r w:rsidRPr="006D29C7">
        <w:rPr>
          <w:sz w:val="22"/>
          <w:szCs w:val="22"/>
          <w:lang w:val="en-GB"/>
        </w:rPr>
        <w:t>:________________________________</w:t>
      </w:r>
    </w:p>
    <w:p w:rsidR="00C32FF3" w:rsidRDefault="00C32FF3" w:rsidP="006F7F89">
      <w:pPr>
        <w:jc w:val="right"/>
        <w:rPr>
          <w:sz w:val="22"/>
          <w:szCs w:val="22"/>
          <w:lang w:val="uk-UA"/>
        </w:rPr>
      </w:pPr>
    </w:p>
    <w:p w:rsidR="00C32FF3" w:rsidRDefault="00C32FF3" w:rsidP="006F7F89">
      <w:pPr>
        <w:jc w:val="right"/>
        <w:rPr>
          <w:sz w:val="22"/>
          <w:szCs w:val="22"/>
          <w:lang w:val="uk-UA"/>
        </w:rPr>
      </w:pPr>
    </w:p>
    <w:p w:rsidR="00C32FF3" w:rsidRDefault="00C32FF3" w:rsidP="006F7F89">
      <w:pPr>
        <w:jc w:val="right"/>
        <w:rPr>
          <w:sz w:val="22"/>
          <w:szCs w:val="22"/>
          <w:lang w:val="uk-UA"/>
        </w:rPr>
      </w:pPr>
    </w:p>
    <w:p w:rsidR="006F7F89" w:rsidRPr="00C32FF3" w:rsidRDefault="00C32FF3" w:rsidP="00C32FF3">
      <w:pPr>
        <w:ind w:left="4963" w:hanging="4260"/>
        <w:jc w:val="both"/>
        <w:rPr>
          <w:sz w:val="22"/>
          <w:szCs w:val="22"/>
          <w:lang w:val="uk-UA"/>
        </w:rPr>
      </w:pPr>
      <w:r w:rsidRPr="00C32FF3">
        <w:rPr>
          <w:b/>
          <w:sz w:val="22"/>
          <w:szCs w:val="22"/>
          <w:lang w:val="uk-UA"/>
        </w:rPr>
        <w:t>Секретар міської ради</w:t>
      </w:r>
      <w:r w:rsidRPr="00C32FF3">
        <w:rPr>
          <w:b/>
          <w:sz w:val="22"/>
          <w:szCs w:val="22"/>
          <w:lang w:val="uk-UA"/>
        </w:rPr>
        <w:tab/>
      </w:r>
      <w:r w:rsidRPr="00C32FF3">
        <w:rPr>
          <w:b/>
          <w:sz w:val="22"/>
          <w:szCs w:val="22"/>
          <w:lang w:val="uk-UA"/>
        </w:rPr>
        <w:tab/>
      </w:r>
      <w:r w:rsidRPr="00C32FF3">
        <w:rPr>
          <w:b/>
          <w:sz w:val="22"/>
          <w:szCs w:val="22"/>
          <w:lang w:val="uk-UA"/>
        </w:rPr>
        <w:tab/>
        <w:t>С.А.Ясінський</w:t>
      </w:r>
      <w:r w:rsidR="00C85BFD" w:rsidRPr="00C32FF3">
        <w:rPr>
          <w:b/>
          <w:sz w:val="22"/>
          <w:szCs w:val="22"/>
          <w:lang w:val="uk-UA"/>
        </w:rPr>
        <w:br w:type="page"/>
      </w:r>
      <w:r>
        <w:rPr>
          <w:b/>
          <w:sz w:val="22"/>
          <w:szCs w:val="22"/>
          <w:lang w:val="uk-UA"/>
        </w:rPr>
        <w:lastRenderedPageBreak/>
        <w:t xml:space="preserve">                                             </w:t>
      </w:r>
      <w:r w:rsidR="00C85BFD" w:rsidRPr="006D29C7">
        <w:rPr>
          <w:bCs/>
          <w:iCs/>
          <w:sz w:val="22"/>
          <w:szCs w:val="22"/>
          <w:u w:val="single"/>
          <w:lang w:val="en-GB"/>
        </w:rPr>
        <w:t>ANNEX</w:t>
      </w:r>
      <w:r w:rsidR="00C85BFD" w:rsidRPr="00C32FF3">
        <w:rPr>
          <w:bCs/>
          <w:iCs/>
          <w:sz w:val="22"/>
          <w:szCs w:val="22"/>
          <w:u w:val="single"/>
          <w:lang w:val="uk-UA"/>
        </w:rPr>
        <w:t xml:space="preserve"> 3</w:t>
      </w:r>
      <w:r w:rsidR="00C85BFD" w:rsidRPr="00C32FF3">
        <w:rPr>
          <w:sz w:val="22"/>
          <w:szCs w:val="22"/>
          <w:lang w:val="uk-UA"/>
        </w:rPr>
        <w:t>/</w:t>
      </w:r>
    </w:p>
    <w:p w:rsidR="00C85BFD" w:rsidRPr="00C32FF3" w:rsidRDefault="00C85BFD" w:rsidP="006F7F89">
      <w:pPr>
        <w:jc w:val="right"/>
        <w:rPr>
          <w:sz w:val="22"/>
          <w:szCs w:val="22"/>
          <w:u w:val="single"/>
          <w:lang w:val="uk-UA"/>
        </w:rPr>
      </w:pPr>
      <w:r w:rsidRPr="006D29C7">
        <w:rPr>
          <w:sz w:val="22"/>
          <w:szCs w:val="22"/>
          <w:u w:val="single"/>
        </w:rPr>
        <w:t>ДОДАТОК</w:t>
      </w:r>
      <w:r w:rsidR="00A14B26" w:rsidRPr="00C32FF3">
        <w:rPr>
          <w:sz w:val="22"/>
          <w:szCs w:val="22"/>
          <w:u w:val="single"/>
          <w:lang w:val="uk-UA"/>
        </w:rPr>
        <w:t xml:space="preserve"> 3</w:t>
      </w:r>
    </w:p>
    <w:p w:rsidR="00C85BFD" w:rsidRPr="00C32FF3" w:rsidRDefault="00C85BFD" w:rsidP="000E0AF7">
      <w:pPr>
        <w:widowControl w:val="0"/>
        <w:tabs>
          <w:tab w:val="left" w:pos="0"/>
        </w:tabs>
        <w:jc w:val="right"/>
        <w:rPr>
          <w:sz w:val="22"/>
          <w:szCs w:val="22"/>
          <w:lang w:val="uk-UA"/>
        </w:rPr>
      </w:pPr>
    </w:p>
    <w:p w:rsidR="00C85BFD" w:rsidRPr="00C32FF3" w:rsidRDefault="00C85BFD" w:rsidP="000E0AF7">
      <w:pPr>
        <w:widowControl w:val="0"/>
        <w:tabs>
          <w:tab w:val="left" w:pos="0"/>
        </w:tabs>
        <w:jc w:val="center"/>
        <w:rPr>
          <w:sz w:val="22"/>
          <w:szCs w:val="22"/>
          <w:lang w:val="uk-UA"/>
        </w:rPr>
      </w:pPr>
      <w:r w:rsidRPr="006D29C7">
        <w:rPr>
          <w:b/>
          <w:bCs/>
          <w:iCs/>
          <w:sz w:val="22"/>
          <w:szCs w:val="22"/>
          <w:lang w:val="en-GB"/>
        </w:rPr>
        <w:t>FORM</w:t>
      </w:r>
      <w:r w:rsidRPr="00C32FF3">
        <w:rPr>
          <w:b/>
          <w:bCs/>
          <w:iCs/>
          <w:sz w:val="22"/>
          <w:szCs w:val="22"/>
          <w:lang w:val="uk-UA"/>
        </w:rPr>
        <w:t xml:space="preserve"> </w:t>
      </w:r>
      <w:r w:rsidRPr="006D29C7">
        <w:rPr>
          <w:b/>
          <w:bCs/>
          <w:iCs/>
          <w:sz w:val="22"/>
          <w:szCs w:val="22"/>
          <w:lang w:val="en-GB"/>
        </w:rPr>
        <w:t>OF</w:t>
      </w:r>
      <w:r w:rsidRPr="00C32FF3">
        <w:rPr>
          <w:b/>
          <w:bCs/>
          <w:iCs/>
          <w:sz w:val="22"/>
          <w:szCs w:val="22"/>
          <w:lang w:val="uk-UA"/>
        </w:rPr>
        <w:t xml:space="preserve"> </w:t>
      </w:r>
      <w:r w:rsidRPr="006D29C7">
        <w:rPr>
          <w:b/>
          <w:bCs/>
          <w:iCs/>
          <w:sz w:val="22"/>
          <w:szCs w:val="22"/>
          <w:lang w:val="en-GB"/>
        </w:rPr>
        <w:t>CERTIFICATE</w:t>
      </w:r>
      <w:r w:rsidRPr="00C32FF3">
        <w:rPr>
          <w:b/>
          <w:bCs/>
          <w:iCs/>
          <w:sz w:val="22"/>
          <w:szCs w:val="22"/>
          <w:lang w:val="uk-UA"/>
        </w:rPr>
        <w:t xml:space="preserve"> </w:t>
      </w:r>
      <w:r w:rsidRPr="006D29C7">
        <w:rPr>
          <w:b/>
          <w:bCs/>
          <w:iCs/>
          <w:sz w:val="22"/>
          <w:szCs w:val="22"/>
          <w:lang w:val="en-GB"/>
        </w:rPr>
        <w:t>OF</w:t>
      </w:r>
      <w:r w:rsidRPr="00C32FF3">
        <w:rPr>
          <w:b/>
          <w:bCs/>
          <w:iCs/>
          <w:sz w:val="22"/>
          <w:szCs w:val="22"/>
          <w:lang w:val="uk-UA"/>
        </w:rPr>
        <w:t xml:space="preserve"> </w:t>
      </w:r>
      <w:r w:rsidRPr="006D29C7">
        <w:rPr>
          <w:b/>
          <w:bCs/>
          <w:iCs/>
          <w:sz w:val="22"/>
          <w:szCs w:val="22"/>
          <w:lang w:val="en-GB"/>
        </w:rPr>
        <w:t>AUTHORITY</w:t>
      </w:r>
      <w:r w:rsidRPr="00C32FF3">
        <w:rPr>
          <w:sz w:val="22"/>
          <w:szCs w:val="22"/>
          <w:lang w:val="uk-UA"/>
        </w:rPr>
        <w:t>/</w:t>
      </w:r>
    </w:p>
    <w:p w:rsidR="00C85BFD" w:rsidRPr="00C32FF3" w:rsidRDefault="00C85BFD" w:rsidP="000E0AF7">
      <w:pPr>
        <w:widowControl w:val="0"/>
        <w:tabs>
          <w:tab w:val="left" w:pos="0"/>
        </w:tabs>
        <w:jc w:val="center"/>
        <w:rPr>
          <w:b/>
          <w:sz w:val="22"/>
          <w:szCs w:val="22"/>
          <w:lang w:val="uk-UA"/>
        </w:rPr>
      </w:pPr>
      <w:r w:rsidRPr="00C32FF3">
        <w:rPr>
          <w:b/>
          <w:sz w:val="22"/>
          <w:szCs w:val="22"/>
          <w:lang w:val="uk-UA"/>
        </w:rPr>
        <w:t>ФОРМА ПЕРЕЛІКУ ПОСАДОВИХ ОСІБ І ЇХ ПОВНОВАЖЕНЬ</w:t>
      </w:r>
    </w:p>
    <w:p w:rsidR="00C85BFD" w:rsidRPr="00D22EB0" w:rsidRDefault="00D625E3" w:rsidP="000E0AF7">
      <w:pPr>
        <w:widowControl w:val="0"/>
        <w:tabs>
          <w:tab w:val="left" w:pos="0"/>
        </w:tabs>
        <w:jc w:val="center"/>
        <w:rPr>
          <w:sz w:val="22"/>
          <w:szCs w:val="22"/>
          <w:lang w:val="uk-UA"/>
        </w:rPr>
      </w:pPr>
      <w:r w:rsidRPr="00C32FF3">
        <w:rPr>
          <w:sz w:val="22"/>
          <w:szCs w:val="22"/>
          <w:lang w:val="uk-UA"/>
        </w:rPr>
        <w:t>[</w:t>
      </w:r>
      <w:r w:rsidR="00C85BFD" w:rsidRPr="006D29C7">
        <w:rPr>
          <w:i/>
          <w:sz w:val="22"/>
          <w:szCs w:val="22"/>
          <w:lang w:val="fr-FR"/>
        </w:rPr>
        <w:t>GRANTEE</w:t>
      </w:r>
      <w:r w:rsidRPr="00C32FF3">
        <w:rPr>
          <w:i/>
          <w:sz w:val="22"/>
          <w:szCs w:val="22"/>
          <w:lang w:val="uk-UA"/>
        </w:rPr>
        <w:t>’</w:t>
      </w:r>
      <w:r w:rsidR="00C85BFD" w:rsidRPr="006D29C7">
        <w:rPr>
          <w:i/>
          <w:sz w:val="22"/>
          <w:szCs w:val="22"/>
          <w:lang w:val="fr-FR"/>
        </w:rPr>
        <w:t>SLETTERHEAD</w:t>
      </w:r>
      <w:r w:rsidRPr="00C32FF3">
        <w:rPr>
          <w:sz w:val="22"/>
          <w:szCs w:val="22"/>
          <w:lang w:val="uk-UA"/>
        </w:rPr>
        <w:t>] / [</w:t>
      </w:r>
      <w:r w:rsidR="00C85BFD" w:rsidRPr="00C32FF3">
        <w:rPr>
          <w:sz w:val="22"/>
          <w:szCs w:val="22"/>
          <w:lang w:val="uk-UA"/>
        </w:rPr>
        <w:t>БланкОдержу</w:t>
      </w:r>
      <w:r w:rsidR="00C85BFD" w:rsidRPr="00D22EB0">
        <w:rPr>
          <w:sz w:val="22"/>
          <w:szCs w:val="22"/>
          <w:lang w:val="uk-UA"/>
        </w:rPr>
        <w:t>вача</w:t>
      </w:r>
      <w:r w:rsidRPr="00D22EB0">
        <w:rPr>
          <w:sz w:val="22"/>
          <w:szCs w:val="22"/>
          <w:lang w:val="uk-UA"/>
        </w:rPr>
        <w:t>]</w:t>
      </w:r>
    </w:p>
    <w:p w:rsidR="00C85BFD" w:rsidRPr="00D22EB0" w:rsidRDefault="00C85BFD" w:rsidP="000E0AF7">
      <w:pPr>
        <w:widowControl w:val="0"/>
        <w:tabs>
          <w:tab w:val="left" w:pos="0"/>
        </w:tabs>
        <w:jc w:val="center"/>
        <w:rPr>
          <w:sz w:val="22"/>
          <w:szCs w:val="22"/>
          <w:lang w:val="uk-UA"/>
        </w:rPr>
      </w:pPr>
    </w:p>
    <w:p w:rsidR="00C85BFD" w:rsidRPr="00D22EB0" w:rsidRDefault="00C85BFD" w:rsidP="000E0AF7">
      <w:pPr>
        <w:widowControl w:val="0"/>
        <w:tabs>
          <w:tab w:val="left" w:pos="0"/>
        </w:tabs>
        <w:rPr>
          <w:sz w:val="22"/>
          <w:szCs w:val="22"/>
          <w:lang w:val="uk-UA"/>
        </w:rPr>
      </w:pPr>
      <w:r w:rsidRPr="006D29C7">
        <w:rPr>
          <w:sz w:val="22"/>
          <w:szCs w:val="22"/>
          <w:lang w:val="fr-FR"/>
        </w:rPr>
        <w:t>NordicEnvironmentFinanceCorporation</w:t>
      </w:r>
      <w:r w:rsidR="00D625E3" w:rsidRPr="00D22EB0">
        <w:rPr>
          <w:sz w:val="22"/>
          <w:szCs w:val="22"/>
          <w:lang w:val="uk-UA"/>
        </w:rPr>
        <w:t>/</w:t>
      </w:r>
    </w:p>
    <w:p w:rsidR="00C85BFD" w:rsidRPr="00D22EB0" w:rsidRDefault="00C85BFD" w:rsidP="000E0AF7">
      <w:pPr>
        <w:widowControl w:val="0"/>
        <w:tabs>
          <w:tab w:val="left" w:pos="0"/>
        </w:tabs>
        <w:rPr>
          <w:sz w:val="22"/>
          <w:lang w:val="uk-UA"/>
        </w:rPr>
      </w:pPr>
      <w:r w:rsidRPr="00D22EB0">
        <w:rPr>
          <w:sz w:val="22"/>
          <w:szCs w:val="22"/>
          <w:lang w:val="uk-UA"/>
        </w:rPr>
        <w:t>Північнаекологічнафінансовакорпорація</w:t>
      </w:r>
    </w:p>
    <w:p w:rsidR="00970097" w:rsidRPr="00D22EB0" w:rsidRDefault="00970097" w:rsidP="000E0AF7">
      <w:pPr>
        <w:widowControl w:val="0"/>
        <w:tabs>
          <w:tab w:val="left" w:pos="0"/>
        </w:tabs>
        <w:rPr>
          <w:sz w:val="22"/>
          <w:szCs w:val="22"/>
          <w:lang w:val="uk-UA"/>
        </w:rPr>
      </w:pPr>
      <w:r w:rsidRPr="00EF6C0B">
        <w:rPr>
          <w:sz w:val="22"/>
          <w:szCs w:val="22"/>
          <w:lang w:val="en-US"/>
        </w:rPr>
        <w:t>Attention</w:t>
      </w:r>
      <w:r w:rsidR="00D625E3" w:rsidRPr="00D22EB0">
        <w:rPr>
          <w:sz w:val="22"/>
          <w:lang w:val="uk-UA"/>
        </w:rPr>
        <w:t xml:space="preserve">: </w:t>
      </w:r>
      <w:r w:rsidR="00394060">
        <w:rPr>
          <w:sz w:val="22"/>
          <w:szCs w:val="22"/>
          <w:lang w:val="en-GB"/>
        </w:rPr>
        <w:t>Project</w:t>
      </w:r>
      <w:r w:rsidRPr="006D29C7">
        <w:rPr>
          <w:sz w:val="22"/>
          <w:szCs w:val="22"/>
          <w:lang w:val="en-GB"/>
        </w:rPr>
        <w:t>Administration</w:t>
      </w:r>
      <w:r w:rsidR="00D625E3" w:rsidRPr="00D22EB0">
        <w:rPr>
          <w:sz w:val="22"/>
          <w:lang w:val="uk-UA"/>
        </w:rPr>
        <w:t xml:space="preserve"> /</w:t>
      </w:r>
      <w:r w:rsidRPr="00D22EB0">
        <w:rPr>
          <w:sz w:val="22"/>
          <w:szCs w:val="22"/>
          <w:lang w:val="uk-UA"/>
        </w:rPr>
        <w:t>Доуваги</w:t>
      </w:r>
      <w:r w:rsidR="00743B25" w:rsidRPr="00D22EB0">
        <w:rPr>
          <w:sz w:val="22"/>
          <w:szCs w:val="22"/>
          <w:lang w:val="uk-UA"/>
        </w:rPr>
        <w:t>:Управлінняпроектами</w:t>
      </w:r>
    </w:p>
    <w:p w:rsidR="00866945" w:rsidRPr="00D22EB0" w:rsidRDefault="00866945" w:rsidP="000E0AF7">
      <w:pPr>
        <w:widowControl w:val="0"/>
        <w:tabs>
          <w:tab w:val="left" w:pos="0"/>
        </w:tabs>
        <w:rPr>
          <w:sz w:val="22"/>
          <w:lang w:val="uk-UA"/>
        </w:rPr>
      </w:pPr>
      <w:r w:rsidRPr="00C953C9">
        <w:rPr>
          <w:sz w:val="22"/>
          <w:szCs w:val="22"/>
          <w:lang w:val="fr-FR"/>
        </w:rPr>
        <w:t>Fabianinkatu</w:t>
      </w:r>
      <w:r w:rsidRPr="00D22EB0">
        <w:rPr>
          <w:sz w:val="22"/>
          <w:szCs w:val="22"/>
          <w:lang w:val="uk-UA"/>
        </w:rPr>
        <w:t xml:space="preserve"> 34, 00100 </w:t>
      </w:r>
      <w:r w:rsidRPr="00C953C9">
        <w:rPr>
          <w:sz w:val="22"/>
          <w:szCs w:val="22"/>
          <w:lang w:val="fr-FR"/>
        </w:rPr>
        <w:t>Helsinki</w:t>
      </w:r>
      <w:r w:rsidRPr="00C953C9">
        <w:rPr>
          <w:sz w:val="22"/>
          <w:szCs w:val="22"/>
          <w:lang w:val="uk-UA"/>
        </w:rPr>
        <w:t>/ Гельсінкі</w:t>
      </w:r>
    </w:p>
    <w:p w:rsidR="00970097" w:rsidRPr="00D22EB0" w:rsidRDefault="00970097" w:rsidP="00712FA0">
      <w:pPr>
        <w:widowControl w:val="0"/>
        <w:tabs>
          <w:tab w:val="left" w:pos="0"/>
          <w:tab w:val="left" w:pos="7371"/>
        </w:tabs>
        <w:rPr>
          <w:sz w:val="22"/>
          <w:lang w:val="uk-UA"/>
        </w:rPr>
      </w:pPr>
      <w:r w:rsidRPr="001E6E0F">
        <w:rPr>
          <w:sz w:val="22"/>
          <w:szCs w:val="22"/>
          <w:lang w:val="en-US"/>
        </w:rPr>
        <w:t>P</w:t>
      </w:r>
      <w:r w:rsidR="00D625E3" w:rsidRPr="00D22EB0">
        <w:rPr>
          <w:sz w:val="22"/>
          <w:lang w:val="uk-UA"/>
        </w:rPr>
        <w:t>.</w:t>
      </w:r>
      <w:r w:rsidRPr="001E6E0F">
        <w:rPr>
          <w:sz w:val="22"/>
          <w:szCs w:val="22"/>
          <w:lang w:val="en-US"/>
        </w:rPr>
        <w:t>O</w:t>
      </w:r>
      <w:r w:rsidR="00D625E3" w:rsidRPr="00D22EB0">
        <w:rPr>
          <w:sz w:val="22"/>
          <w:lang w:val="uk-UA"/>
        </w:rPr>
        <w:t xml:space="preserve">. </w:t>
      </w:r>
      <w:r w:rsidRPr="001E6E0F">
        <w:rPr>
          <w:sz w:val="22"/>
          <w:szCs w:val="22"/>
          <w:lang w:val="en-US"/>
        </w:rPr>
        <w:t>Box</w:t>
      </w:r>
      <w:r w:rsidR="00866945" w:rsidRPr="00D22EB0">
        <w:rPr>
          <w:sz w:val="22"/>
          <w:szCs w:val="22"/>
          <w:lang w:val="uk-UA"/>
        </w:rPr>
        <w:t xml:space="preserve"> 241 </w:t>
      </w:r>
      <w:r w:rsidR="00D625E3" w:rsidRPr="00D22EB0">
        <w:rPr>
          <w:sz w:val="22"/>
          <w:lang w:val="uk-UA"/>
        </w:rPr>
        <w:t>/</w:t>
      </w:r>
      <w:r w:rsidRPr="00D22EB0">
        <w:rPr>
          <w:sz w:val="22"/>
          <w:szCs w:val="22"/>
          <w:lang w:val="uk-UA"/>
        </w:rPr>
        <w:t>поштоваскринька</w:t>
      </w:r>
      <w:r w:rsidR="00B47AB2" w:rsidRPr="00D22EB0">
        <w:rPr>
          <w:sz w:val="22"/>
          <w:szCs w:val="22"/>
          <w:lang w:val="uk-UA"/>
        </w:rPr>
        <w:t>241</w:t>
      </w:r>
      <w:r w:rsidR="00D625E3" w:rsidRPr="00D22EB0">
        <w:rPr>
          <w:sz w:val="22"/>
          <w:lang w:val="uk-UA"/>
        </w:rPr>
        <w:tab/>
      </w:r>
    </w:p>
    <w:p w:rsidR="00970097" w:rsidRPr="00D22EB0" w:rsidRDefault="00D625E3" w:rsidP="000E0AF7">
      <w:pPr>
        <w:widowControl w:val="0"/>
        <w:tabs>
          <w:tab w:val="left" w:pos="0"/>
        </w:tabs>
        <w:rPr>
          <w:sz w:val="22"/>
          <w:lang w:val="uk-UA"/>
        </w:rPr>
      </w:pPr>
      <w:r w:rsidRPr="00D22EB0">
        <w:rPr>
          <w:sz w:val="22"/>
          <w:lang w:val="uk-UA"/>
        </w:rPr>
        <w:t xml:space="preserve">00171 </w:t>
      </w:r>
      <w:r w:rsidR="00970097" w:rsidRPr="00AC2A19">
        <w:rPr>
          <w:sz w:val="22"/>
          <w:szCs w:val="22"/>
          <w:lang w:val="en-GB"/>
        </w:rPr>
        <w:t>Helsinki</w:t>
      </w:r>
      <w:r w:rsidRPr="00D22EB0">
        <w:rPr>
          <w:sz w:val="22"/>
          <w:lang w:val="uk-UA"/>
        </w:rPr>
        <w:t>/</w:t>
      </w:r>
      <w:r w:rsidR="00743B25" w:rsidRPr="00D22EB0">
        <w:rPr>
          <w:sz w:val="22"/>
          <w:szCs w:val="22"/>
          <w:lang w:val="uk-UA"/>
        </w:rPr>
        <w:t>Г</w:t>
      </w:r>
      <w:r w:rsidR="00970097" w:rsidRPr="00D22EB0">
        <w:rPr>
          <w:sz w:val="22"/>
          <w:szCs w:val="22"/>
          <w:lang w:val="uk-UA"/>
        </w:rPr>
        <w:t>ельсінкі</w:t>
      </w:r>
    </w:p>
    <w:p w:rsidR="00970097" w:rsidRPr="00D22EB0" w:rsidRDefault="00970097" w:rsidP="000E0AF7">
      <w:pPr>
        <w:widowControl w:val="0"/>
        <w:tabs>
          <w:tab w:val="left" w:pos="0"/>
        </w:tabs>
        <w:rPr>
          <w:sz w:val="22"/>
          <w:lang w:val="uk-UA"/>
        </w:rPr>
      </w:pPr>
      <w:r w:rsidRPr="00AC2A19">
        <w:rPr>
          <w:sz w:val="22"/>
          <w:szCs w:val="22"/>
          <w:lang w:val="en-GB"/>
        </w:rPr>
        <w:t>Finland</w:t>
      </w:r>
      <w:r w:rsidR="00D625E3" w:rsidRPr="00D22EB0">
        <w:rPr>
          <w:sz w:val="22"/>
          <w:lang w:val="uk-UA"/>
        </w:rPr>
        <w:t xml:space="preserve">/ </w:t>
      </w:r>
      <w:r w:rsidRPr="00D22EB0">
        <w:rPr>
          <w:sz w:val="22"/>
          <w:szCs w:val="22"/>
          <w:lang w:val="uk-UA"/>
        </w:rPr>
        <w:t>Фінляндія</w:t>
      </w:r>
    </w:p>
    <w:p w:rsidR="00970097" w:rsidRPr="00D22EB0" w:rsidRDefault="00970097" w:rsidP="000E0AF7">
      <w:pPr>
        <w:widowControl w:val="0"/>
        <w:tabs>
          <w:tab w:val="left" w:pos="0"/>
        </w:tabs>
        <w:rPr>
          <w:sz w:val="22"/>
          <w:lang w:val="uk-UA"/>
        </w:rPr>
      </w:pPr>
    </w:p>
    <w:p w:rsidR="00866945" w:rsidRPr="00D22EB0" w:rsidRDefault="00866945" w:rsidP="000E0AF7">
      <w:pPr>
        <w:widowControl w:val="0"/>
        <w:tabs>
          <w:tab w:val="left" w:pos="0"/>
        </w:tabs>
        <w:rPr>
          <w:sz w:val="22"/>
          <w:lang w:val="uk-UA"/>
        </w:rPr>
      </w:pPr>
      <w:r w:rsidRPr="001E6E0F">
        <w:rPr>
          <w:sz w:val="22"/>
          <w:szCs w:val="22"/>
          <w:lang w:val="en-US"/>
        </w:rPr>
        <w:t>Date</w:t>
      </w:r>
      <w:r w:rsidRPr="00D22EB0">
        <w:rPr>
          <w:sz w:val="22"/>
          <w:lang w:val="uk-UA"/>
        </w:rPr>
        <w:t xml:space="preserve"> / </w:t>
      </w:r>
      <w:r w:rsidRPr="00D22EB0">
        <w:rPr>
          <w:sz w:val="22"/>
          <w:szCs w:val="22"/>
          <w:lang w:val="uk-UA"/>
        </w:rPr>
        <w:t>Дата</w:t>
      </w:r>
      <w:r w:rsidRPr="00D22EB0">
        <w:rPr>
          <w:sz w:val="22"/>
          <w:lang w:val="uk-UA"/>
        </w:rPr>
        <w:t xml:space="preserve"> [●]</w:t>
      </w:r>
    </w:p>
    <w:p w:rsidR="00866945" w:rsidRPr="00D22EB0" w:rsidRDefault="00866945" w:rsidP="000E0AF7">
      <w:pPr>
        <w:widowControl w:val="0"/>
        <w:tabs>
          <w:tab w:val="left" w:pos="0"/>
        </w:tabs>
        <w:rPr>
          <w:sz w:val="22"/>
          <w:lang w:val="uk-UA"/>
        </w:rPr>
      </w:pPr>
    </w:p>
    <w:tbl>
      <w:tblPr>
        <w:tblW w:w="9638" w:type="dxa"/>
        <w:tblLayout w:type="fixed"/>
        <w:tblLook w:val="00A0"/>
      </w:tblPr>
      <w:tblGrid>
        <w:gridCol w:w="4819"/>
        <w:gridCol w:w="4819"/>
      </w:tblGrid>
      <w:tr w:rsidR="00C85BFD" w:rsidRPr="00AE28C4" w:rsidTr="00FB12B1">
        <w:tc>
          <w:tcPr>
            <w:tcW w:w="4819" w:type="dxa"/>
          </w:tcPr>
          <w:p w:rsidR="00C85BFD" w:rsidRPr="006D29C7" w:rsidRDefault="00C85BFD" w:rsidP="008F394A">
            <w:pPr>
              <w:widowControl w:val="0"/>
              <w:tabs>
                <w:tab w:val="left" w:pos="0"/>
              </w:tabs>
              <w:jc w:val="both"/>
              <w:rPr>
                <w:b/>
                <w:bCs/>
                <w:sz w:val="22"/>
                <w:szCs w:val="22"/>
                <w:lang w:val="en-GB"/>
              </w:rPr>
            </w:pPr>
            <w:r w:rsidRPr="006D29C7">
              <w:rPr>
                <w:b/>
                <w:bCs/>
                <w:sz w:val="22"/>
                <w:szCs w:val="22"/>
                <w:lang w:val="en-GB"/>
              </w:rPr>
              <w:t>Re.: Certificate of Authority under Grant Agreement, dated [</w:t>
            </w:r>
            <w:r w:rsidR="00272FEE" w:rsidRPr="006D29C7">
              <w:rPr>
                <w:sz w:val="22"/>
                <w:szCs w:val="22"/>
                <w:lang w:val="en-GB"/>
              </w:rPr>
              <w:t>●</w:t>
            </w:r>
            <w:r w:rsidRPr="006D29C7">
              <w:rPr>
                <w:b/>
                <w:bCs/>
                <w:sz w:val="22"/>
                <w:szCs w:val="22"/>
                <w:lang w:val="en-GB"/>
              </w:rPr>
              <w:t>]</w:t>
            </w:r>
          </w:p>
        </w:tc>
        <w:tc>
          <w:tcPr>
            <w:tcW w:w="4819" w:type="dxa"/>
          </w:tcPr>
          <w:p w:rsidR="00DB65A9" w:rsidRDefault="00C85BFD" w:rsidP="000E0AF7">
            <w:pPr>
              <w:widowControl w:val="0"/>
              <w:tabs>
                <w:tab w:val="left" w:pos="0"/>
              </w:tabs>
              <w:jc w:val="both"/>
              <w:rPr>
                <w:b/>
                <w:sz w:val="22"/>
                <w:szCs w:val="22"/>
                <w:lang w:val="ru-RU"/>
              </w:rPr>
            </w:pPr>
            <w:r w:rsidRPr="006D29C7">
              <w:rPr>
                <w:b/>
                <w:bCs/>
                <w:sz w:val="22"/>
                <w:szCs w:val="22"/>
                <w:lang w:val="ru-RU"/>
              </w:rPr>
              <w:t xml:space="preserve">Стосовно: Переліку посадових осіб і їх повноважень відповідно до </w:t>
            </w:r>
            <w:r w:rsidRPr="006D29C7">
              <w:rPr>
                <w:b/>
                <w:sz w:val="22"/>
                <w:szCs w:val="22"/>
                <w:lang w:val="ru-RU"/>
              </w:rPr>
              <w:t>Договору про грант від [</w:t>
            </w:r>
            <w:r w:rsidR="00272FEE" w:rsidRPr="006D29C7">
              <w:rPr>
                <w:sz w:val="22"/>
                <w:szCs w:val="22"/>
                <w:lang w:val="ru-RU"/>
              </w:rPr>
              <w:t>●</w:t>
            </w:r>
            <w:r w:rsidRPr="006D29C7">
              <w:rPr>
                <w:b/>
                <w:sz w:val="22"/>
                <w:szCs w:val="22"/>
                <w:lang w:val="ru-RU"/>
              </w:rPr>
              <w:t>]</w:t>
            </w:r>
          </w:p>
          <w:p w:rsidR="00C85BFD" w:rsidRPr="006D29C7" w:rsidRDefault="00C85BFD" w:rsidP="000E0AF7">
            <w:pPr>
              <w:widowControl w:val="0"/>
              <w:tabs>
                <w:tab w:val="left" w:pos="0"/>
              </w:tabs>
              <w:jc w:val="both"/>
              <w:rPr>
                <w:sz w:val="22"/>
                <w:szCs w:val="22"/>
                <w:lang w:val="ru-RU"/>
              </w:rPr>
            </w:pPr>
          </w:p>
        </w:tc>
      </w:tr>
      <w:tr w:rsidR="002E2413" w:rsidRPr="00B50DD7" w:rsidTr="00FB12B1">
        <w:tc>
          <w:tcPr>
            <w:tcW w:w="4819" w:type="dxa"/>
          </w:tcPr>
          <w:p w:rsidR="002E2413" w:rsidRPr="007652E5" w:rsidRDefault="00DB65A9" w:rsidP="000E0AF7">
            <w:pPr>
              <w:widowControl w:val="0"/>
              <w:tabs>
                <w:tab w:val="left" w:pos="0"/>
              </w:tabs>
              <w:jc w:val="both"/>
              <w:rPr>
                <w:b/>
                <w:sz w:val="22"/>
                <w:szCs w:val="22"/>
                <w:lang w:val="ru-RU"/>
              </w:rPr>
            </w:pPr>
            <w:r w:rsidRPr="007652E5">
              <w:rPr>
                <w:b/>
                <w:sz w:val="22"/>
                <w:szCs w:val="22"/>
                <w:lang w:val="en-GB"/>
              </w:rPr>
              <w:t xml:space="preserve">NIP </w:t>
            </w:r>
            <w:r w:rsidR="00983EA3">
              <w:rPr>
                <w:b/>
                <w:sz w:val="22"/>
                <w:szCs w:val="22"/>
                <w:lang w:val="en-GB"/>
              </w:rPr>
              <w:t>2</w:t>
            </w:r>
            <w:r w:rsidR="00983EA3" w:rsidRPr="007652E5">
              <w:rPr>
                <w:b/>
                <w:sz w:val="22"/>
                <w:szCs w:val="22"/>
                <w:lang w:val="en-US"/>
              </w:rPr>
              <w:t>/</w:t>
            </w:r>
            <w:r w:rsidRPr="007652E5">
              <w:rPr>
                <w:b/>
                <w:sz w:val="22"/>
                <w:szCs w:val="22"/>
                <w:lang w:val="en-US"/>
              </w:rPr>
              <w:t>19</w:t>
            </w:r>
          </w:p>
          <w:p w:rsidR="00DB65A9" w:rsidRPr="006D29C7" w:rsidRDefault="00DB65A9" w:rsidP="000E0AF7">
            <w:pPr>
              <w:widowControl w:val="0"/>
              <w:tabs>
                <w:tab w:val="left" w:pos="0"/>
              </w:tabs>
              <w:jc w:val="both"/>
              <w:rPr>
                <w:sz w:val="22"/>
                <w:szCs w:val="22"/>
                <w:lang w:val="ru-RU"/>
              </w:rPr>
            </w:pPr>
          </w:p>
        </w:tc>
        <w:tc>
          <w:tcPr>
            <w:tcW w:w="4819" w:type="dxa"/>
          </w:tcPr>
          <w:p w:rsidR="002E2413" w:rsidRPr="007652E5" w:rsidRDefault="00DB65A9">
            <w:pPr>
              <w:widowControl w:val="0"/>
              <w:tabs>
                <w:tab w:val="left" w:pos="0"/>
              </w:tabs>
              <w:jc w:val="both"/>
              <w:rPr>
                <w:b/>
                <w:sz w:val="22"/>
                <w:szCs w:val="22"/>
                <w:lang w:val="ru-RU"/>
              </w:rPr>
            </w:pPr>
            <w:r w:rsidRPr="007652E5">
              <w:rPr>
                <w:b/>
                <w:sz w:val="22"/>
                <w:szCs w:val="22"/>
                <w:lang w:val="en-GB"/>
              </w:rPr>
              <w:t xml:space="preserve">NIP </w:t>
            </w:r>
            <w:r w:rsidR="00983EA3">
              <w:rPr>
                <w:b/>
                <w:sz w:val="22"/>
                <w:szCs w:val="22"/>
                <w:lang w:val="uk-UA"/>
              </w:rPr>
              <w:t>2</w:t>
            </w:r>
            <w:r w:rsidR="00983EA3" w:rsidRPr="007652E5">
              <w:rPr>
                <w:b/>
                <w:sz w:val="22"/>
                <w:szCs w:val="22"/>
                <w:lang w:val="en-US"/>
              </w:rPr>
              <w:t>/</w:t>
            </w:r>
            <w:r w:rsidRPr="007652E5">
              <w:rPr>
                <w:b/>
                <w:sz w:val="22"/>
                <w:szCs w:val="22"/>
                <w:lang w:val="en-US"/>
              </w:rPr>
              <w:t>19</w:t>
            </w:r>
          </w:p>
        </w:tc>
      </w:tr>
      <w:tr w:rsidR="00C85BFD" w:rsidRPr="006D29C7" w:rsidTr="00FB12B1">
        <w:tc>
          <w:tcPr>
            <w:tcW w:w="4819" w:type="dxa"/>
          </w:tcPr>
          <w:p w:rsidR="00C85BFD" w:rsidRPr="006D29C7" w:rsidRDefault="00C85BFD" w:rsidP="00DF195C">
            <w:pPr>
              <w:widowControl w:val="0"/>
              <w:tabs>
                <w:tab w:val="left" w:pos="0"/>
              </w:tabs>
              <w:jc w:val="both"/>
              <w:rPr>
                <w:sz w:val="22"/>
                <w:szCs w:val="22"/>
                <w:lang w:val="en-GB"/>
              </w:rPr>
            </w:pPr>
            <w:r w:rsidRPr="006D29C7">
              <w:rPr>
                <w:sz w:val="22"/>
                <w:szCs w:val="22"/>
                <w:lang w:val="en-GB"/>
              </w:rPr>
              <w:t xml:space="preserve">We refer to the above Grant Agreement between </w:t>
            </w:r>
            <w:r w:rsidR="00DF195C" w:rsidRPr="00DF195C">
              <w:rPr>
                <w:sz w:val="22"/>
                <w:szCs w:val="22"/>
                <w:lang w:val="en-US"/>
              </w:rPr>
              <w:t>[●]</w:t>
            </w:r>
            <w:r w:rsidRPr="006D29C7">
              <w:rPr>
                <w:sz w:val="22"/>
                <w:szCs w:val="22"/>
                <w:lang w:val="en-GB"/>
              </w:rPr>
              <w:t xml:space="preserve">(the </w:t>
            </w:r>
            <w:r w:rsidR="000738F6">
              <w:rPr>
                <w:sz w:val="22"/>
                <w:szCs w:val="22"/>
                <w:lang w:val="en-GB"/>
              </w:rPr>
              <w:t>"</w:t>
            </w:r>
            <w:r w:rsidRPr="006D29C7">
              <w:rPr>
                <w:b/>
                <w:sz w:val="22"/>
                <w:szCs w:val="22"/>
                <w:lang w:val="en-GB"/>
              </w:rPr>
              <w:t>Beneficiary</w:t>
            </w:r>
            <w:r w:rsidR="000738F6">
              <w:rPr>
                <w:sz w:val="22"/>
                <w:szCs w:val="22"/>
                <w:lang w:val="en-GB"/>
              </w:rPr>
              <w:t>"</w:t>
            </w:r>
            <w:r w:rsidRPr="006D29C7">
              <w:rPr>
                <w:sz w:val="22"/>
                <w:szCs w:val="22"/>
                <w:lang w:val="en-GB"/>
              </w:rPr>
              <w:t>) and Nordic Environment Finance Corporation (</w:t>
            </w:r>
            <w:r w:rsidR="000738F6">
              <w:rPr>
                <w:sz w:val="22"/>
                <w:szCs w:val="22"/>
                <w:lang w:val="en-GB"/>
              </w:rPr>
              <w:t>"</w:t>
            </w:r>
            <w:r w:rsidRPr="006D29C7">
              <w:rPr>
                <w:b/>
                <w:sz w:val="22"/>
                <w:szCs w:val="22"/>
                <w:lang w:val="en-GB"/>
              </w:rPr>
              <w:t>NEFCO</w:t>
            </w:r>
            <w:r w:rsidR="000738F6">
              <w:rPr>
                <w:sz w:val="22"/>
                <w:szCs w:val="22"/>
                <w:lang w:val="en-GB"/>
              </w:rPr>
              <w:t>"</w:t>
            </w:r>
            <w:r w:rsidRPr="006D29C7">
              <w:rPr>
                <w:sz w:val="22"/>
                <w:szCs w:val="22"/>
                <w:lang w:val="en-GB"/>
              </w:rPr>
              <w:t xml:space="preserve">). </w:t>
            </w:r>
          </w:p>
        </w:tc>
        <w:tc>
          <w:tcPr>
            <w:tcW w:w="4819" w:type="dxa"/>
          </w:tcPr>
          <w:p w:rsidR="00C85BFD" w:rsidRPr="00FB12B1" w:rsidRDefault="00C85BFD" w:rsidP="00DF195C">
            <w:pPr>
              <w:widowControl w:val="0"/>
              <w:tabs>
                <w:tab w:val="left" w:pos="0"/>
              </w:tabs>
              <w:jc w:val="both"/>
              <w:rPr>
                <w:sz w:val="22"/>
                <w:szCs w:val="22"/>
                <w:lang w:val="en-GB"/>
              </w:rPr>
            </w:pPr>
            <w:r w:rsidRPr="006D29C7">
              <w:rPr>
                <w:sz w:val="22"/>
                <w:szCs w:val="22"/>
                <w:lang w:val="ru-RU"/>
              </w:rPr>
              <w:t>Ми</w:t>
            </w:r>
            <w:r w:rsidRPr="00004615">
              <w:rPr>
                <w:sz w:val="22"/>
                <w:szCs w:val="22"/>
                <w:lang w:val="en-GB"/>
              </w:rPr>
              <w:t xml:space="preserve"> </w:t>
            </w:r>
            <w:r w:rsidRPr="006D29C7">
              <w:rPr>
                <w:sz w:val="22"/>
                <w:szCs w:val="22"/>
                <w:lang w:val="ru-RU"/>
              </w:rPr>
              <w:t>посилаємося</w:t>
            </w:r>
            <w:r w:rsidRPr="00004615">
              <w:rPr>
                <w:sz w:val="22"/>
                <w:szCs w:val="22"/>
                <w:lang w:val="en-GB"/>
              </w:rPr>
              <w:t xml:space="preserve"> </w:t>
            </w:r>
            <w:r w:rsidRPr="006D29C7">
              <w:rPr>
                <w:sz w:val="22"/>
                <w:szCs w:val="22"/>
                <w:lang w:val="ru-RU"/>
              </w:rPr>
              <w:t>на</w:t>
            </w:r>
            <w:r w:rsidRPr="00004615">
              <w:rPr>
                <w:sz w:val="22"/>
                <w:szCs w:val="22"/>
                <w:lang w:val="en-GB"/>
              </w:rPr>
              <w:t xml:space="preserve"> </w:t>
            </w:r>
            <w:r w:rsidRPr="006D29C7">
              <w:rPr>
                <w:sz w:val="22"/>
                <w:szCs w:val="22"/>
                <w:lang w:val="ru-RU"/>
              </w:rPr>
              <w:t>вищезгаданий</w:t>
            </w:r>
            <w:r w:rsidRPr="00004615">
              <w:rPr>
                <w:sz w:val="22"/>
                <w:szCs w:val="22"/>
                <w:lang w:val="en-GB"/>
              </w:rPr>
              <w:t xml:space="preserve"> </w:t>
            </w:r>
            <w:r w:rsidRPr="006D29C7">
              <w:rPr>
                <w:sz w:val="22"/>
                <w:szCs w:val="22"/>
                <w:lang w:val="ru-RU"/>
              </w:rPr>
              <w:t>Договірпрогрантміж</w:t>
            </w:r>
            <w:r w:rsidR="00DF195C" w:rsidRPr="00004615">
              <w:rPr>
                <w:sz w:val="22"/>
                <w:szCs w:val="22"/>
                <w:lang w:val="en-GB"/>
              </w:rPr>
              <w:t>[●]</w:t>
            </w:r>
            <w:r w:rsidR="008D7C84" w:rsidRPr="00004615">
              <w:rPr>
                <w:sz w:val="22"/>
                <w:szCs w:val="22"/>
                <w:lang w:val="en-GB"/>
              </w:rPr>
              <w:t xml:space="preserve"> (</w:t>
            </w:r>
            <w:r w:rsidR="000738F6" w:rsidRPr="00004615">
              <w:rPr>
                <w:sz w:val="22"/>
                <w:szCs w:val="22"/>
                <w:lang w:val="en-GB"/>
              </w:rPr>
              <w:t>"</w:t>
            </w:r>
            <w:r w:rsidRPr="006D29C7">
              <w:rPr>
                <w:b/>
                <w:sz w:val="22"/>
                <w:szCs w:val="22"/>
                <w:lang w:val="ru-RU"/>
              </w:rPr>
              <w:t>Одержувач</w:t>
            </w:r>
            <w:r w:rsidR="000738F6" w:rsidRPr="00004615">
              <w:rPr>
                <w:sz w:val="22"/>
                <w:szCs w:val="22"/>
                <w:lang w:val="en-GB"/>
              </w:rPr>
              <w:t>"</w:t>
            </w:r>
            <w:r w:rsidR="008D7C84" w:rsidRPr="00004615">
              <w:rPr>
                <w:sz w:val="22"/>
                <w:szCs w:val="22"/>
                <w:lang w:val="en-GB"/>
              </w:rPr>
              <w:t xml:space="preserve">) </w:t>
            </w:r>
            <w:r w:rsidRPr="006D29C7">
              <w:rPr>
                <w:sz w:val="22"/>
                <w:szCs w:val="22"/>
                <w:lang w:val="ru-RU"/>
              </w:rPr>
              <w:t>іПівнічноюекологічноюфінансовоюкорпорацією</w:t>
            </w:r>
            <w:r w:rsidRPr="006D29C7">
              <w:rPr>
                <w:sz w:val="22"/>
                <w:szCs w:val="22"/>
              </w:rPr>
              <w:t>(</w:t>
            </w:r>
            <w:r w:rsidR="000738F6">
              <w:rPr>
                <w:sz w:val="22"/>
                <w:szCs w:val="22"/>
              </w:rPr>
              <w:t>"</w:t>
            </w:r>
            <w:r w:rsidRPr="006D29C7">
              <w:rPr>
                <w:b/>
                <w:sz w:val="22"/>
                <w:szCs w:val="22"/>
              </w:rPr>
              <w:t>НЕФКО</w:t>
            </w:r>
            <w:r w:rsidR="000738F6">
              <w:rPr>
                <w:sz w:val="22"/>
                <w:szCs w:val="22"/>
              </w:rPr>
              <w:t>"</w:t>
            </w:r>
            <w:r w:rsidRPr="006D29C7">
              <w:rPr>
                <w:sz w:val="22"/>
                <w:szCs w:val="22"/>
              </w:rPr>
              <w:t xml:space="preserve">). </w:t>
            </w:r>
          </w:p>
        </w:tc>
      </w:tr>
      <w:tr w:rsidR="002E2413" w:rsidRPr="006D29C7" w:rsidTr="00FB12B1">
        <w:tc>
          <w:tcPr>
            <w:tcW w:w="4819" w:type="dxa"/>
          </w:tcPr>
          <w:p w:rsidR="002E2413" w:rsidRPr="006D29C7" w:rsidRDefault="002E2413" w:rsidP="000E0AF7">
            <w:pPr>
              <w:widowControl w:val="0"/>
              <w:tabs>
                <w:tab w:val="left" w:pos="0"/>
              </w:tabs>
              <w:jc w:val="both"/>
              <w:rPr>
                <w:sz w:val="22"/>
                <w:szCs w:val="22"/>
                <w:lang w:val="en-GB"/>
              </w:rPr>
            </w:pPr>
          </w:p>
        </w:tc>
        <w:tc>
          <w:tcPr>
            <w:tcW w:w="4819" w:type="dxa"/>
          </w:tcPr>
          <w:p w:rsidR="002E2413" w:rsidRPr="006D29C7" w:rsidRDefault="002E2413" w:rsidP="000E0AF7">
            <w:pPr>
              <w:widowControl w:val="0"/>
              <w:tabs>
                <w:tab w:val="left" w:pos="0"/>
              </w:tabs>
              <w:jc w:val="both"/>
              <w:rPr>
                <w:sz w:val="22"/>
                <w:szCs w:val="22"/>
              </w:rPr>
            </w:pPr>
          </w:p>
        </w:tc>
      </w:tr>
      <w:tr w:rsidR="00C85BFD" w:rsidRPr="00AE28C4" w:rsidTr="00FB12B1">
        <w:tc>
          <w:tcPr>
            <w:tcW w:w="4819" w:type="dxa"/>
          </w:tcPr>
          <w:p w:rsidR="00C85BFD" w:rsidRPr="006D29C7" w:rsidRDefault="00C85BFD" w:rsidP="006478F3">
            <w:pPr>
              <w:widowControl w:val="0"/>
              <w:tabs>
                <w:tab w:val="left" w:pos="0"/>
              </w:tabs>
              <w:jc w:val="both"/>
              <w:rPr>
                <w:sz w:val="22"/>
                <w:szCs w:val="22"/>
                <w:lang w:val="en-GB"/>
              </w:rPr>
            </w:pPr>
            <w:r w:rsidRPr="006D29C7">
              <w:rPr>
                <w:sz w:val="22"/>
                <w:szCs w:val="22"/>
                <w:lang w:val="en-GB"/>
              </w:rPr>
              <w:t>I, the undersigned</w:t>
            </w:r>
            <w:r w:rsidR="00DF195C" w:rsidRPr="00DF195C">
              <w:rPr>
                <w:sz w:val="22"/>
                <w:szCs w:val="22"/>
                <w:lang w:val="en-US"/>
              </w:rPr>
              <w:t>[●]</w:t>
            </w:r>
            <w:r w:rsidRPr="006D29C7">
              <w:rPr>
                <w:sz w:val="22"/>
                <w:szCs w:val="22"/>
                <w:lang w:val="en-GB"/>
              </w:rPr>
              <w:t>, duly authorized to do so, hereby certify that the following are the names, offices and true specimen signatures of the persons each of whom are, and will continue to be, authorized:</w:t>
            </w:r>
          </w:p>
        </w:tc>
        <w:tc>
          <w:tcPr>
            <w:tcW w:w="4819" w:type="dxa"/>
          </w:tcPr>
          <w:p w:rsidR="00CF4537" w:rsidRPr="006D29C7" w:rsidRDefault="00C85BFD" w:rsidP="00EF2EBD">
            <w:pPr>
              <w:widowControl w:val="0"/>
              <w:numPr>
                <w:ilvl w:val="5"/>
                <w:numId w:val="24"/>
              </w:numPr>
              <w:tabs>
                <w:tab w:val="clear" w:pos="2880"/>
                <w:tab w:val="left" w:pos="0"/>
              </w:tabs>
              <w:spacing w:after="240"/>
              <w:ind w:left="34" w:hanging="360"/>
              <w:jc w:val="both"/>
              <w:rPr>
                <w:sz w:val="22"/>
                <w:szCs w:val="22"/>
                <w:lang w:val="en-GB"/>
              </w:rPr>
            </w:pPr>
            <w:r w:rsidRPr="006D29C7">
              <w:rPr>
                <w:sz w:val="22"/>
                <w:szCs w:val="22"/>
                <w:lang w:val="ru-RU"/>
              </w:rPr>
              <w:t>Я</w:t>
            </w:r>
            <w:r w:rsidR="00CF4537" w:rsidRPr="006D29C7">
              <w:rPr>
                <w:sz w:val="22"/>
                <w:szCs w:val="22"/>
                <w:lang w:val="en-GB"/>
              </w:rPr>
              <w:t xml:space="preserve">, </w:t>
            </w:r>
            <w:r w:rsidRPr="006D29C7">
              <w:rPr>
                <w:sz w:val="22"/>
                <w:szCs w:val="22"/>
                <w:lang w:val="ru-RU"/>
              </w:rPr>
              <w:t>щонижчепідписався</w:t>
            </w:r>
            <w:r w:rsidR="00DF195C" w:rsidRPr="00DF195C">
              <w:rPr>
                <w:sz w:val="22"/>
                <w:szCs w:val="22"/>
                <w:lang w:val="en-GB"/>
              </w:rPr>
              <w:t>[●]</w:t>
            </w:r>
            <w:r w:rsidR="00CF4537" w:rsidRPr="006D29C7">
              <w:rPr>
                <w:sz w:val="22"/>
                <w:szCs w:val="22"/>
                <w:lang w:val="en-GB"/>
              </w:rPr>
              <w:t xml:space="preserve">, </w:t>
            </w:r>
            <w:r w:rsidRPr="006D29C7">
              <w:rPr>
                <w:sz w:val="22"/>
                <w:szCs w:val="22"/>
                <w:lang w:val="ru-RU"/>
              </w:rPr>
              <w:t>належнимчиномуповноваженийпідтвердитинаступніпрізвища</w:t>
            </w:r>
            <w:r w:rsidR="00CF4537" w:rsidRPr="006D29C7">
              <w:rPr>
                <w:sz w:val="22"/>
                <w:szCs w:val="22"/>
                <w:lang w:val="en-GB"/>
              </w:rPr>
              <w:t xml:space="preserve">, </w:t>
            </w:r>
            <w:r w:rsidRPr="006D29C7">
              <w:rPr>
                <w:sz w:val="22"/>
                <w:szCs w:val="22"/>
                <w:lang w:val="ru-RU"/>
              </w:rPr>
              <w:t>посадийсправжністьзразківпідписівосіб</w:t>
            </w:r>
            <w:r w:rsidR="00CF4537" w:rsidRPr="006D29C7">
              <w:rPr>
                <w:sz w:val="22"/>
                <w:szCs w:val="22"/>
                <w:lang w:val="en-GB"/>
              </w:rPr>
              <w:t xml:space="preserve">, </w:t>
            </w:r>
            <w:r w:rsidRPr="006D29C7">
              <w:rPr>
                <w:sz w:val="22"/>
                <w:szCs w:val="22"/>
                <w:lang w:val="ru-RU"/>
              </w:rPr>
              <w:t>кожназякихєйнадалібудеуповноваженою</w:t>
            </w:r>
            <w:r w:rsidR="00CF4537" w:rsidRPr="006D29C7">
              <w:rPr>
                <w:sz w:val="22"/>
                <w:szCs w:val="22"/>
                <w:lang w:val="en-GB"/>
              </w:rPr>
              <w:t>:</w:t>
            </w:r>
          </w:p>
        </w:tc>
      </w:tr>
      <w:tr w:rsidR="00C85BFD" w:rsidRPr="00AE28C4" w:rsidTr="00FB12B1">
        <w:tc>
          <w:tcPr>
            <w:tcW w:w="4819" w:type="dxa"/>
          </w:tcPr>
          <w:p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to sign on behalf of the Beneficiary the requests for disbursement of funds provided for under the Grant Agreement;</w:t>
            </w:r>
          </w:p>
        </w:tc>
        <w:tc>
          <w:tcPr>
            <w:tcW w:w="4819" w:type="dxa"/>
          </w:tcPr>
          <w:p w:rsidR="00C85BFD" w:rsidRPr="006D29C7" w:rsidRDefault="00C85BFD" w:rsidP="00E62A82">
            <w:pPr>
              <w:pStyle w:val="af1"/>
              <w:widowControl w:val="0"/>
              <w:numPr>
                <w:ilvl w:val="0"/>
                <w:numId w:val="12"/>
              </w:numPr>
              <w:tabs>
                <w:tab w:val="left" w:pos="567"/>
              </w:tabs>
              <w:ind w:left="0" w:firstLine="0"/>
              <w:jc w:val="both"/>
              <w:rPr>
                <w:sz w:val="22"/>
                <w:szCs w:val="22"/>
                <w:lang w:val="ru-RU"/>
              </w:rPr>
            </w:pPr>
            <w:r w:rsidRPr="006D29C7">
              <w:rPr>
                <w:sz w:val="22"/>
                <w:szCs w:val="22"/>
                <w:lang w:val="ru-RU"/>
              </w:rPr>
              <w:t xml:space="preserve">підписувати від імені Одержувача запити на виділення коштів, передбачених відповідно до Договору про грант; </w:t>
            </w:r>
          </w:p>
        </w:tc>
      </w:tr>
      <w:tr w:rsidR="002E2413" w:rsidRPr="00AE28C4" w:rsidTr="00FB12B1">
        <w:tc>
          <w:tcPr>
            <w:tcW w:w="4819" w:type="dxa"/>
          </w:tcPr>
          <w:p w:rsidR="002E2413" w:rsidRPr="006D29C7" w:rsidRDefault="002E2413" w:rsidP="00272FEE">
            <w:pPr>
              <w:widowControl w:val="0"/>
              <w:tabs>
                <w:tab w:val="left" w:pos="0"/>
              </w:tabs>
              <w:jc w:val="both"/>
              <w:rPr>
                <w:sz w:val="22"/>
                <w:szCs w:val="22"/>
                <w:lang w:val="ru-RU"/>
              </w:rPr>
            </w:pPr>
          </w:p>
        </w:tc>
        <w:tc>
          <w:tcPr>
            <w:tcW w:w="4819" w:type="dxa"/>
          </w:tcPr>
          <w:p w:rsidR="002E2413" w:rsidRPr="006D29C7" w:rsidRDefault="002E2413" w:rsidP="00272FEE">
            <w:pPr>
              <w:pStyle w:val="af1"/>
              <w:widowControl w:val="0"/>
              <w:tabs>
                <w:tab w:val="left" w:pos="567"/>
              </w:tabs>
              <w:ind w:left="0"/>
              <w:jc w:val="both"/>
              <w:rPr>
                <w:sz w:val="22"/>
                <w:szCs w:val="22"/>
                <w:lang w:val="ru-RU"/>
              </w:rPr>
            </w:pPr>
          </w:p>
        </w:tc>
      </w:tr>
      <w:tr w:rsidR="00C85BFD" w:rsidRPr="00AE28C4" w:rsidTr="00FB12B1">
        <w:tc>
          <w:tcPr>
            <w:tcW w:w="4819" w:type="dxa"/>
          </w:tcPr>
          <w:p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to sign the certifications provided for under the Grant Agreement; and</w:t>
            </w:r>
          </w:p>
        </w:tc>
        <w:tc>
          <w:tcPr>
            <w:tcW w:w="4819" w:type="dxa"/>
          </w:tcPr>
          <w:p w:rsidR="00C85BFD" w:rsidRPr="006D29C7" w:rsidRDefault="00C85BFD" w:rsidP="007F4172">
            <w:pPr>
              <w:pStyle w:val="af1"/>
              <w:widowControl w:val="0"/>
              <w:numPr>
                <w:ilvl w:val="0"/>
                <w:numId w:val="12"/>
              </w:numPr>
              <w:tabs>
                <w:tab w:val="left" w:pos="567"/>
              </w:tabs>
              <w:ind w:left="0" w:firstLine="0"/>
              <w:jc w:val="both"/>
              <w:rPr>
                <w:sz w:val="22"/>
                <w:szCs w:val="22"/>
                <w:lang w:val="ru-RU"/>
              </w:rPr>
            </w:pPr>
            <w:r w:rsidRPr="006D29C7">
              <w:rPr>
                <w:sz w:val="22"/>
                <w:szCs w:val="22"/>
                <w:lang w:val="ru-RU"/>
              </w:rPr>
              <w:t xml:space="preserve">підписувати документи, передбачені Договором про грант; і </w:t>
            </w:r>
          </w:p>
        </w:tc>
      </w:tr>
      <w:tr w:rsidR="002E2413" w:rsidRPr="00AE28C4" w:rsidTr="00FB12B1">
        <w:tc>
          <w:tcPr>
            <w:tcW w:w="4819" w:type="dxa"/>
          </w:tcPr>
          <w:p w:rsidR="002E2413" w:rsidRPr="006D29C7" w:rsidRDefault="002E2413" w:rsidP="00272FEE">
            <w:pPr>
              <w:widowControl w:val="0"/>
              <w:tabs>
                <w:tab w:val="left" w:pos="0"/>
              </w:tabs>
              <w:jc w:val="both"/>
              <w:rPr>
                <w:sz w:val="22"/>
                <w:szCs w:val="22"/>
                <w:lang w:val="ru-RU"/>
              </w:rPr>
            </w:pPr>
          </w:p>
        </w:tc>
        <w:tc>
          <w:tcPr>
            <w:tcW w:w="4819" w:type="dxa"/>
          </w:tcPr>
          <w:p w:rsidR="002E2413" w:rsidRPr="006D29C7" w:rsidRDefault="002E2413" w:rsidP="00272FEE">
            <w:pPr>
              <w:pStyle w:val="af1"/>
              <w:widowControl w:val="0"/>
              <w:tabs>
                <w:tab w:val="left" w:pos="0"/>
              </w:tabs>
              <w:ind w:left="0"/>
              <w:jc w:val="both"/>
              <w:rPr>
                <w:sz w:val="22"/>
                <w:szCs w:val="22"/>
                <w:lang w:val="ru-RU"/>
              </w:rPr>
            </w:pPr>
          </w:p>
        </w:tc>
      </w:tr>
      <w:tr w:rsidR="00C85BFD" w:rsidRPr="00AE28C4" w:rsidTr="00FB12B1">
        <w:tc>
          <w:tcPr>
            <w:tcW w:w="4819" w:type="dxa"/>
          </w:tcPr>
          <w:p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to take any other action required or permitted to be taken, done, signed or executed under the Grant Agreement or any other document related thereto.</w:t>
            </w:r>
          </w:p>
        </w:tc>
        <w:tc>
          <w:tcPr>
            <w:tcW w:w="4819" w:type="dxa"/>
          </w:tcPr>
          <w:p w:rsidR="00C85BFD" w:rsidRPr="006D29C7" w:rsidRDefault="00C85BFD" w:rsidP="007F4172">
            <w:pPr>
              <w:pStyle w:val="af1"/>
              <w:widowControl w:val="0"/>
              <w:numPr>
                <w:ilvl w:val="0"/>
                <w:numId w:val="12"/>
              </w:numPr>
              <w:tabs>
                <w:tab w:val="left" w:pos="567"/>
              </w:tabs>
              <w:ind w:left="0" w:firstLine="0"/>
              <w:jc w:val="both"/>
              <w:rPr>
                <w:sz w:val="22"/>
                <w:szCs w:val="22"/>
                <w:lang w:val="en-GB"/>
              </w:rPr>
            </w:pPr>
            <w:r w:rsidRPr="006D29C7">
              <w:rPr>
                <w:sz w:val="22"/>
                <w:szCs w:val="22"/>
              </w:rPr>
              <w:t>вживативсііншідії</w:t>
            </w:r>
            <w:r w:rsidRPr="006D29C7">
              <w:rPr>
                <w:sz w:val="22"/>
                <w:szCs w:val="22"/>
                <w:lang w:val="en-GB"/>
              </w:rPr>
              <w:t xml:space="preserve">, </w:t>
            </w:r>
            <w:r w:rsidRPr="006D29C7">
              <w:rPr>
                <w:sz w:val="22"/>
                <w:szCs w:val="22"/>
              </w:rPr>
              <w:t>необхіднічидозволенідлявчинення</w:t>
            </w:r>
            <w:r w:rsidRPr="006D29C7">
              <w:rPr>
                <w:sz w:val="22"/>
                <w:szCs w:val="22"/>
                <w:lang w:val="en-GB"/>
              </w:rPr>
              <w:t xml:space="preserve">, </w:t>
            </w:r>
            <w:r w:rsidRPr="006D29C7">
              <w:rPr>
                <w:sz w:val="22"/>
                <w:szCs w:val="22"/>
              </w:rPr>
              <w:t>виконання</w:t>
            </w:r>
            <w:r w:rsidRPr="006D29C7">
              <w:rPr>
                <w:sz w:val="22"/>
                <w:szCs w:val="22"/>
                <w:lang w:val="en-GB"/>
              </w:rPr>
              <w:t xml:space="preserve">, </w:t>
            </w:r>
            <w:r w:rsidRPr="006D29C7">
              <w:rPr>
                <w:sz w:val="22"/>
                <w:szCs w:val="22"/>
              </w:rPr>
              <w:t>підписаняабоукладанняврамкахДоговорупрогрантабовсіхіншихдокументів</w:t>
            </w:r>
            <w:r w:rsidRPr="006D29C7">
              <w:rPr>
                <w:sz w:val="22"/>
                <w:szCs w:val="22"/>
                <w:lang w:val="en-GB"/>
              </w:rPr>
              <w:t xml:space="preserve">, </w:t>
            </w:r>
            <w:r w:rsidRPr="006D29C7">
              <w:rPr>
                <w:sz w:val="22"/>
                <w:szCs w:val="22"/>
              </w:rPr>
              <w:t>пов</w:t>
            </w:r>
            <w:r w:rsidRPr="006D29C7">
              <w:rPr>
                <w:sz w:val="22"/>
                <w:szCs w:val="22"/>
                <w:lang w:val="en-GB"/>
              </w:rPr>
              <w:t>’</w:t>
            </w:r>
            <w:r w:rsidRPr="006D29C7">
              <w:rPr>
                <w:sz w:val="22"/>
                <w:szCs w:val="22"/>
              </w:rPr>
              <w:t>язанихізним</w:t>
            </w:r>
            <w:r w:rsidRPr="006D29C7">
              <w:rPr>
                <w:sz w:val="22"/>
                <w:szCs w:val="22"/>
                <w:lang w:val="en-GB"/>
              </w:rPr>
              <w:t xml:space="preserve">. </w:t>
            </w:r>
          </w:p>
        </w:tc>
      </w:tr>
    </w:tbl>
    <w:p w:rsidR="00C85BFD" w:rsidRPr="006D29C7" w:rsidRDefault="00C85BFD" w:rsidP="000E0AF7">
      <w:pPr>
        <w:widowControl w:val="0"/>
        <w:tabs>
          <w:tab w:val="left" w:pos="0"/>
        </w:tabs>
        <w:rPr>
          <w:sz w:val="22"/>
          <w:szCs w:val="22"/>
          <w:lang w:val="en-GB"/>
        </w:rPr>
      </w:pPr>
    </w:p>
    <w:p w:rsidR="00C85BFD" w:rsidRPr="006D29C7" w:rsidRDefault="00C85BFD" w:rsidP="000E0AF7">
      <w:pPr>
        <w:tabs>
          <w:tab w:val="left" w:pos="3402"/>
          <w:tab w:val="left" w:pos="6237"/>
        </w:tabs>
        <w:rPr>
          <w:sz w:val="22"/>
          <w:szCs w:val="22"/>
          <w:lang w:val="en-GB"/>
        </w:rPr>
      </w:pPr>
      <w:r w:rsidRPr="006D29C7">
        <w:rPr>
          <w:sz w:val="22"/>
          <w:szCs w:val="22"/>
          <w:lang w:val="en-GB"/>
        </w:rPr>
        <w:t>Name</w:t>
      </w:r>
      <w:r w:rsidRPr="006D29C7">
        <w:rPr>
          <w:sz w:val="22"/>
          <w:szCs w:val="22"/>
          <w:lang w:val="en-GB"/>
        </w:rPr>
        <w:tab/>
        <w:t>Office</w:t>
      </w:r>
      <w:r w:rsidRPr="006D29C7">
        <w:rPr>
          <w:sz w:val="22"/>
          <w:szCs w:val="22"/>
          <w:lang w:val="en-GB"/>
        </w:rPr>
        <w:tab/>
        <w:t xml:space="preserve">Specimen Signature </w:t>
      </w:r>
    </w:p>
    <w:p w:rsidR="00C85BFD" w:rsidRPr="006D29C7" w:rsidRDefault="00C85BFD" w:rsidP="000E0AF7">
      <w:pPr>
        <w:tabs>
          <w:tab w:val="left" w:pos="3402"/>
          <w:tab w:val="left" w:pos="6237"/>
        </w:tabs>
        <w:rPr>
          <w:sz w:val="22"/>
          <w:szCs w:val="22"/>
          <w:lang w:val="en-GB"/>
        </w:rPr>
      </w:pPr>
      <w:r w:rsidRPr="006D29C7">
        <w:rPr>
          <w:sz w:val="22"/>
          <w:szCs w:val="22"/>
        </w:rPr>
        <w:t>Прізвище</w:t>
      </w:r>
      <w:r w:rsidRPr="006D29C7">
        <w:rPr>
          <w:sz w:val="22"/>
          <w:szCs w:val="22"/>
          <w:lang w:val="en-GB"/>
        </w:rPr>
        <w:tab/>
      </w:r>
      <w:r w:rsidRPr="006D29C7">
        <w:rPr>
          <w:sz w:val="22"/>
          <w:szCs w:val="22"/>
        </w:rPr>
        <w:t>Посада</w:t>
      </w:r>
      <w:r w:rsidRPr="006D29C7">
        <w:rPr>
          <w:sz w:val="22"/>
          <w:szCs w:val="22"/>
          <w:lang w:val="en-GB"/>
        </w:rPr>
        <w:tab/>
      </w:r>
      <w:r w:rsidRPr="006D29C7">
        <w:rPr>
          <w:sz w:val="22"/>
          <w:szCs w:val="22"/>
        </w:rPr>
        <w:t>Зразокпідпису</w:t>
      </w:r>
    </w:p>
    <w:p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rsidR="00C85BFD" w:rsidRPr="006D29C7" w:rsidRDefault="00C85BFD" w:rsidP="000E0AF7">
      <w:pPr>
        <w:tabs>
          <w:tab w:val="left" w:pos="3402"/>
          <w:tab w:val="left" w:pos="6237"/>
        </w:tabs>
        <w:rPr>
          <w:sz w:val="22"/>
          <w:szCs w:val="22"/>
        </w:rPr>
      </w:pPr>
      <w:r w:rsidRPr="006D29C7">
        <w:rPr>
          <w:sz w:val="22"/>
          <w:szCs w:val="22"/>
          <w:lang w:val="en-GB"/>
        </w:rPr>
        <w:t>etc</w:t>
      </w:r>
      <w:r w:rsidRPr="006D29C7">
        <w:rPr>
          <w:sz w:val="22"/>
          <w:szCs w:val="22"/>
        </w:rPr>
        <w:t>.</w:t>
      </w:r>
    </w:p>
    <w:p w:rsidR="00C85BFD" w:rsidRPr="006D29C7" w:rsidRDefault="00C85BFD" w:rsidP="000E0AF7">
      <w:pPr>
        <w:tabs>
          <w:tab w:val="left" w:pos="3402"/>
          <w:tab w:val="left" w:pos="6237"/>
        </w:tabs>
        <w:rPr>
          <w:sz w:val="22"/>
          <w:szCs w:val="22"/>
          <w:lang w:val="uk-UA"/>
        </w:rPr>
      </w:pPr>
      <w:r w:rsidRPr="006D29C7">
        <w:rPr>
          <w:sz w:val="22"/>
          <w:szCs w:val="22"/>
        </w:rPr>
        <w:t>І т.д.</w:t>
      </w:r>
    </w:p>
    <w:tbl>
      <w:tblPr>
        <w:tblW w:w="9889" w:type="dxa"/>
        <w:tblLayout w:type="fixed"/>
        <w:tblLook w:val="00A0"/>
      </w:tblPr>
      <w:tblGrid>
        <w:gridCol w:w="5211"/>
        <w:gridCol w:w="4678"/>
      </w:tblGrid>
      <w:tr w:rsidR="00C85BFD" w:rsidRPr="00AE28C4" w:rsidTr="00D121F5">
        <w:tc>
          <w:tcPr>
            <w:tcW w:w="5211" w:type="dxa"/>
          </w:tcPr>
          <w:p w:rsidR="00C85BFD" w:rsidRPr="006D29C7" w:rsidRDefault="00C85BFD" w:rsidP="000E0AF7">
            <w:pPr>
              <w:widowControl w:val="0"/>
              <w:tabs>
                <w:tab w:val="left" w:pos="0"/>
              </w:tabs>
              <w:jc w:val="both"/>
              <w:rPr>
                <w:sz w:val="22"/>
                <w:szCs w:val="22"/>
                <w:lang w:val="en-GB"/>
              </w:rPr>
            </w:pPr>
            <w:r w:rsidRPr="006D29C7">
              <w:rPr>
                <w:sz w:val="22"/>
                <w:szCs w:val="22"/>
                <w:lang w:val="en-GB"/>
              </w:rPr>
              <w:t>The persons named above are authorized to take such actions [</w:t>
            </w:r>
            <w:r w:rsidRPr="006D29C7">
              <w:rPr>
                <w:i/>
                <w:sz w:val="22"/>
                <w:szCs w:val="22"/>
                <w:lang w:val="en-GB"/>
              </w:rPr>
              <w:t>each by him-/herself</w:t>
            </w:r>
            <w:r w:rsidRPr="006D29C7">
              <w:rPr>
                <w:sz w:val="22"/>
                <w:szCs w:val="22"/>
                <w:lang w:val="en-GB"/>
              </w:rPr>
              <w:t>] [[</w:t>
            </w:r>
            <w:r w:rsidRPr="006D29C7">
              <w:rPr>
                <w:b/>
                <w:sz w:val="22"/>
                <w:szCs w:val="22"/>
                <w:lang w:val="en-GB"/>
              </w:rPr>
              <w:t>●</w:t>
            </w:r>
            <w:r w:rsidRPr="006D29C7">
              <w:rPr>
                <w:sz w:val="22"/>
                <w:szCs w:val="22"/>
                <w:lang w:val="en-GB"/>
              </w:rPr>
              <w:t xml:space="preserve">] </w:t>
            </w:r>
            <w:r w:rsidRPr="006D29C7">
              <w:rPr>
                <w:i/>
                <w:sz w:val="22"/>
                <w:szCs w:val="22"/>
                <w:lang w:val="en-GB"/>
              </w:rPr>
              <w:t>together</w:t>
            </w:r>
            <w:r w:rsidRPr="006D29C7">
              <w:rPr>
                <w:sz w:val="22"/>
                <w:szCs w:val="22"/>
                <w:lang w:val="en-GB"/>
              </w:rPr>
              <w:t xml:space="preserve">]. </w:t>
            </w:r>
          </w:p>
        </w:tc>
        <w:tc>
          <w:tcPr>
            <w:tcW w:w="4678" w:type="dxa"/>
          </w:tcPr>
          <w:p w:rsidR="00C85BFD" w:rsidRPr="006D29C7" w:rsidRDefault="00C85BFD" w:rsidP="000E0AF7">
            <w:pPr>
              <w:widowControl w:val="0"/>
              <w:tabs>
                <w:tab w:val="left" w:pos="0"/>
              </w:tabs>
              <w:jc w:val="both"/>
              <w:rPr>
                <w:sz w:val="22"/>
                <w:szCs w:val="22"/>
                <w:lang w:val="ru-RU"/>
              </w:rPr>
            </w:pPr>
            <w:r w:rsidRPr="006D29C7">
              <w:rPr>
                <w:sz w:val="22"/>
                <w:szCs w:val="22"/>
                <w:lang w:val="ru-RU"/>
              </w:rPr>
              <w:t>Особи, зазначені вище, уповноважені на це [</w:t>
            </w:r>
            <w:r w:rsidRPr="006D29C7">
              <w:rPr>
                <w:i/>
                <w:sz w:val="22"/>
                <w:szCs w:val="22"/>
                <w:lang w:val="ru-RU"/>
              </w:rPr>
              <w:t>кожен окремо</w:t>
            </w:r>
            <w:r w:rsidRPr="006D29C7">
              <w:rPr>
                <w:sz w:val="22"/>
                <w:szCs w:val="22"/>
                <w:lang w:val="ru-RU"/>
              </w:rPr>
              <w:t xml:space="preserve">] [[●] </w:t>
            </w:r>
            <w:r w:rsidRPr="006D29C7">
              <w:rPr>
                <w:i/>
                <w:sz w:val="22"/>
                <w:szCs w:val="22"/>
                <w:lang w:val="ru-RU"/>
              </w:rPr>
              <w:t>разом</w:t>
            </w:r>
            <w:r w:rsidRPr="006D29C7">
              <w:rPr>
                <w:sz w:val="22"/>
                <w:szCs w:val="22"/>
                <w:lang w:val="ru-RU"/>
              </w:rPr>
              <w:t xml:space="preserve">]. </w:t>
            </w:r>
          </w:p>
        </w:tc>
      </w:tr>
      <w:tr w:rsidR="008E4B61" w:rsidRPr="00AE28C4" w:rsidTr="00D121F5">
        <w:tc>
          <w:tcPr>
            <w:tcW w:w="5211" w:type="dxa"/>
          </w:tcPr>
          <w:p w:rsidR="008E4B61" w:rsidRPr="006D29C7" w:rsidRDefault="008E4B61" w:rsidP="00457476">
            <w:pPr>
              <w:widowControl w:val="0"/>
              <w:tabs>
                <w:tab w:val="left" w:pos="0"/>
              </w:tabs>
              <w:jc w:val="both"/>
              <w:rPr>
                <w:sz w:val="22"/>
                <w:szCs w:val="22"/>
                <w:lang w:val="ru-RU"/>
              </w:rPr>
            </w:pPr>
          </w:p>
        </w:tc>
        <w:tc>
          <w:tcPr>
            <w:tcW w:w="4678" w:type="dxa"/>
          </w:tcPr>
          <w:p w:rsidR="008E4B61" w:rsidRPr="006D29C7" w:rsidRDefault="008E4B61" w:rsidP="00457476">
            <w:pPr>
              <w:pStyle w:val="af1"/>
              <w:widowControl w:val="0"/>
              <w:tabs>
                <w:tab w:val="left" w:pos="0"/>
              </w:tabs>
              <w:ind w:left="0"/>
              <w:jc w:val="both"/>
              <w:rPr>
                <w:sz w:val="22"/>
                <w:szCs w:val="22"/>
                <w:lang w:val="ru-RU"/>
              </w:rPr>
            </w:pPr>
          </w:p>
        </w:tc>
      </w:tr>
      <w:tr w:rsidR="00C85BFD" w:rsidRPr="00AE28C4" w:rsidTr="00D121F5">
        <w:tc>
          <w:tcPr>
            <w:tcW w:w="5211" w:type="dxa"/>
          </w:tcPr>
          <w:p w:rsidR="00C85BFD" w:rsidRPr="006D29C7" w:rsidRDefault="00C85BFD" w:rsidP="000E0AF7">
            <w:pPr>
              <w:widowControl w:val="0"/>
              <w:tabs>
                <w:tab w:val="left" w:pos="0"/>
              </w:tabs>
              <w:jc w:val="both"/>
              <w:rPr>
                <w:sz w:val="22"/>
                <w:szCs w:val="22"/>
                <w:lang w:val="en-GB"/>
              </w:rPr>
            </w:pPr>
            <w:r w:rsidRPr="006D29C7">
              <w:rPr>
                <w:sz w:val="22"/>
                <w:szCs w:val="22"/>
                <w:lang w:val="en-GB"/>
              </w:rPr>
              <w:t>You may assume that any such person(s) continues to be so authorized until you may receive an authorized written notice from the Beneficiary that they, or any of them, is no longer so authorized.</w:t>
            </w:r>
          </w:p>
        </w:tc>
        <w:tc>
          <w:tcPr>
            <w:tcW w:w="4678" w:type="dxa"/>
          </w:tcPr>
          <w:p w:rsidR="00C85BFD" w:rsidRPr="006D29C7" w:rsidRDefault="00C85BFD" w:rsidP="000E0AF7">
            <w:pPr>
              <w:widowControl w:val="0"/>
              <w:tabs>
                <w:tab w:val="left" w:pos="0"/>
              </w:tabs>
              <w:jc w:val="both"/>
              <w:rPr>
                <w:sz w:val="22"/>
                <w:szCs w:val="22"/>
                <w:lang w:val="ru-RU"/>
              </w:rPr>
            </w:pPr>
            <w:r w:rsidRPr="006D29C7">
              <w:rPr>
                <w:sz w:val="22"/>
                <w:szCs w:val="22"/>
                <w:lang w:val="ru-RU"/>
              </w:rPr>
              <w:t>Кожна така особа (особи) залишається уповноваженою, доки ви не отримаєте письмового повідомлення Одержувача про припинення повноважень будь-кого з них або всіх разом.</w:t>
            </w:r>
          </w:p>
        </w:tc>
      </w:tr>
      <w:tr w:rsidR="008E4B61" w:rsidRPr="00AE28C4" w:rsidTr="00D121F5">
        <w:tc>
          <w:tcPr>
            <w:tcW w:w="5211" w:type="dxa"/>
          </w:tcPr>
          <w:p w:rsidR="008E4B61" w:rsidRPr="006D29C7" w:rsidRDefault="008E4B61" w:rsidP="00457476">
            <w:pPr>
              <w:widowControl w:val="0"/>
              <w:tabs>
                <w:tab w:val="left" w:pos="0"/>
              </w:tabs>
              <w:jc w:val="both"/>
              <w:rPr>
                <w:sz w:val="22"/>
                <w:szCs w:val="22"/>
                <w:lang w:val="ru-RU"/>
              </w:rPr>
            </w:pPr>
          </w:p>
        </w:tc>
        <w:tc>
          <w:tcPr>
            <w:tcW w:w="4678" w:type="dxa"/>
          </w:tcPr>
          <w:p w:rsidR="008E4B61" w:rsidRPr="006D29C7" w:rsidRDefault="008E4B61" w:rsidP="00457476">
            <w:pPr>
              <w:pStyle w:val="af1"/>
              <w:widowControl w:val="0"/>
              <w:tabs>
                <w:tab w:val="left" w:pos="0"/>
              </w:tabs>
              <w:ind w:left="0"/>
              <w:jc w:val="both"/>
              <w:rPr>
                <w:sz w:val="22"/>
                <w:szCs w:val="22"/>
                <w:lang w:val="ru-RU"/>
              </w:rPr>
            </w:pPr>
          </w:p>
        </w:tc>
      </w:tr>
      <w:tr w:rsidR="00C85BFD" w:rsidRPr="006D29C7" w:rsidTr="00D121F5">
        <w:tc>
          <w:tcPr>
            <w:tcW w:w="5211" w:type="dxa"/>
          </w:tcPr>
          <w:p w:rsidR="00C85BFD" w:rsidRPr="006D29C7" w:rsidRDefault="00C85BFD" w:rsidP="000E0AF7">
            <w:pPr>
              <w:widowControl w:val="0"/>
              <w:tabs>
                <w:tab w:val="left" w:pos="0"/>
              </w:tabs>
              <w:jc w:val="both"/>
              <w:rPr>
                <w:sz w:val="22"/>
                <w:szCs w:val="22"/>
                <w:lang w:val="en-GB"/>
              </w:rPr>
            </w:pPr>
            <w:r w:rsidRPr="006D29C7">
              <w:rPr>
                <w:sz w:val="22"/>
                <w:szCs w:val="22"/>
                <w:lang w:val="en-GB"/>
              </w:rPr>
              <w:t>Yours truly,</w:t>
            </w:r>
          </w:p>
        </w:tc>
        <w:tc>
          <w:tcPr>
            <w:tcW w:w="4678" w:type="dxa"/>
          </w:tcPr>
          <w:p w:rsidR="00C85BFD" w:rsidRPr="006D29C7" w:rsidRDefault="00C85BFD" w:rsidP="000E0AF7">
            <w:pPr>
              <w:widowControl w:val="0"/>
              <w:tabs>
                <w:tab w:val="left" w:pos="0"/>
              </w:tabs>
              <w:jc w:val="both"/>
              <w:rPr>
                <w:sz w:val="22"/>
                <w:szCs w:val="22"/>
              </w:rPr>
            </w:pPr>
            <w:r w:rsidRPr="006D29C7">
              <w:rPr>
                <w:sz w:val="22"/>
                <w:szCs w:val="22"/>
              </w:rPr>
              <w:t xml:space="preserve">З повагою, </w:t>
            </w:r>
          </w:p>
        </w:tc>
      </w:tr>
    </w:tbl>
    <w:p w:rsidR="00C85BFD" w:rsidRPr="006D29C7" w:rsidRDefault="00C85BFD" w:rsidP="000E0AF7">
      <w:pPr>
        <w:widowControl w:val="0"/>
        <w:tabs>
          <w:tab w:val="left" w:pos="0"/>
        </w:tabs>
        <w:rPr>
          <w:sz w:val="22"/>
          <w:szCs w:val="22"/>
          <w:lang w:val="ru-RU"/>
        </w:rPr>
      </w:pPr>
    </w:p>
    <w:p w:rsidR="00FF2B88" w:rsidRPr="006D29C7" w:rsidRDefault="00FF2B88" w:rsidP="00FF2B88">
      <w:pPr>
        <w:widowControl w:val="0"/>
        <w:tabs>
          <w:tab w:val="left" w:pos="0"/>
        </w:tabs>
        <w:rPr>
          <w:sz w:val="22"/>
          <w:szCs w:val="22"/>
          <w:lang w:val="ru-RU"/>
        </w:rPr>
      </w:pPr>
      <w:r w:rsidRPr="006D29C7">
        <w:rPr>
          <w:sz w:val="22"/>
          <w:szCs w:val="22"/>
          <w:lang w:val="en-GB"/>
        </w:rPr>
        <w:t>[</w:t>
      </w:r>
      <w:r w:rsidRPr="006D29C7">
        <w:rPr>
          <w:i/>
          <w:sz w:val="22"/>
          <w:szCs w:val="22"/>
          <w:lang w:val="en-GB"/>
        </w:rPr>
        <w:t>BENEFICIARY</w:t>
      </w:r>
      <w:r w:rsidRPr="006D29C7">
        <w:rPr>
          <w:sz w:val="22"/>
          <w:szCs w:val="22"/>
          <w:lang w:val="en-GB"/>
        </w:rPr>
        <w:t>]</w:t>
      </w:r>
      <w:r w:rsidRPr="006D29C7">
        <w:rPr>
          <w:sz w:val="22"/>
          <w:szCs w:val="22"/>
          <w:lang w:val="ru-RU"/>
        </w:rPr>
        <w:t xml:space="preserve"> / </w:t>
      </w:r>
      <w:r w:rsidRPr="006D29C7">
        <w:rPr>
          <w:sz w:val="22"/>
          <w:szCs w:val="22"/>
        </w:rPr>
        <w:t>[ОДЕРЖУВАЧ]</w:t>
      </w:r>
    </w:p>
    <w:p w:rsidR="00E62A82" w:rsidRPr="006D29C7" w:rsidRDefault="00E62A82" w:rsidP="00E62A82">
      <w:pPr>
        <w:widowControl w:val="0"/>
        <w:tabs>
          <w:tab w:val="left" w:pos="0"/>
        </w:tabs>
        <w:rPr>
          <w:sz w:val="22"/>
          <w:szCs w:val="22"/>
          <w:lang w:val="fi-FI"/>
        </w:rPr>
      </w:pPr>
    </w:p>
    <w:p w:rsidR="00E62A82" w:rsidRPr="006D29C7" w:rsidRDefault="00E62A82" w:rsidP="000E0AF7">
      <w:pPr>
        <w:widowControl w:val="0"/>
        <w:tabs>
          <w:tab w:val="left" w:pos="0"/>
        </w:tabs>
        <w:rPr>
          <w:sz w:val="22"/>
          <w:szCs w:val="22"/>
          <w:lang w:val="ru-RU"/>
        </w:rPr>
      </w:pPr>
    </w:p>
    <w:p w:rsidR="00C85BFD" w:rsidRPr="006D29C7" w:rsidRDefault="00C85BFD" w:rsidP="000E0AF7">
      <w:pPr>
        <w:widowControl w:val="0"/>
        <w:tabs>
          <w:tab w:val="left" w:pos="0"/>
        </w:tabs>
        <w:rPr>
          <w:sz w:val="22"/>
          <w:szCs w:val="22"/>
          <w:lang w:val="ru-RU"/>
        </w:rPr>
      </w:pPr>
    </w:p>
    <w:p w:rsidR="00E62A82" w:rsidRPr="006D29C7" w:rsidRDefault="00C85BFD" w:rsidP="00FF2B88">
      <w:pPr>
        <w:pStyle w:val="af6"/>
        <w:rPr>
          <w:sz w:val="22"/>
          <w:szCs w:val="22"/>
          <w:lang w:val="ru-RU"/>
        </w:rPr>
      </w:pPr>
      <w:r w:rsidRPr="006D29C7">
        <w:rPr>
          <w:sz w:val="22"/>
          <w:szCs w:val="22"/>
          <w:lang w:val="en-GB"/>
        </w:rPr>
        <w:t>By</w:t>
      </w:r>
      <w:r w:rsidRPr="006D29C7">
        <w:rPr>
          <w:sz w:val="22"/>
          <w:szCs w:val="22"/>
          <w:lang w:val="ru-RU"/>
        </w:rPr>
        <w:t>/ підпис</w:t>
      </w:r>
      <w:r w:rsidR="00CF4537" w:rsidRPr="006D29C7">
        <w:rPr>
          <w:sz w:val="22"/>
          <w:szCs w:val="22"/>
          <w:lang w:val="ru-RU"/>
        </w:rPr>
        <w:t>:</w:t>
      </w:r>
      <w:r w:rsidR="000E7F75" w:rsidRPr="006D29C7">
        <w:rPr>
          <w:sz w:val="22"/>
          <w:szCs w:val="22"/>
          <w:lang w:val="en-GB"/>
        </w:rPr>
        <w:t>________________________________</w:t>
      </w:r>
      <w:r w:rsidR="00CF4537" w:rsidRPr="006D29C7">
        <w:rPr>
          <w:sz w:val="22"/>
          <w:szCs w:val="22"/>
          <w:lang w:val="ru-RU"/>
        </w:rPr>
        <w:tab/>
      </w:r>
    </w:p>
    <w:p w:rsidR="00C85BFD" w:rsidRPr="006D29C7" w:rsidRDefault="00C85BFD" w:rsidP="000E0AF7">
      <w:pPr>
        <w:widowControl w:val="0"/>
        <w:tabs>
          <w:tab w:val="left" w:pos="0"/>
        </w:tabs>
        <w:rPr>
          <w:sz w:val="22"/>
          <w:szCs w:val="22"/>
          <w:lang w:val="ru-RU"/>
        </w:rPr>
      </w:pPr>
    </w:p>
    <w:p w:rsidR="00E62A82" w:rsidRDefault="00E62A82" w:rsidP="000E0AF7">
      <w:pPr>
        <w:widowControl w:val="0"/>
        <w:tabs>
          <w:tab w:val="left" w:pos="0"/>
        </w:tabs>
        <w:rPr>
          <w:sz w:val="22"/>
          <w:szCs w:val="22"/>
          <w:lang w:val="ru-RU"/>
        </w:rPr>
      </w:pPr>
    </w:p>
    <w:p w:rsidR="00C32FF3" w:rsidRDefault="00C32FF3" w:rsidP="000E0AF7">
      <w:pPr>
        <w:widowControl w:val="0"/>
        <w:tabs>
          <w:tab w:val="left" w:pos="0"/>
        </w:tabs>
        <w:rPr>
          <w:sz w:val="22"/>
          <w:szCs w:val="22"/>
          <w:lang w:val="ru-RU"/>
        </w:rPr>
      </w:pPr>
    </w:p>
    <w:p w:rsidR="00C32FF3" w:rsidRDefault="00C32FF3" w:rsidP="000E0AF7">
      <w:pPr>
        <w:widowControl w:val="0"/>
        <w:tabs>
          <w:tab w:val="left" w:pos="0"/>
        </w:tabs>
        <w:rPr>
          <w:sz w:val="22"/>
          <w:szCs w:val="22"/>
          <w:lang w:val="ru-RU"/>
        </w:rPr>
      </w:pPr>
    </w:p>
    <w:p w:rsidR="00C32FF3" w:rsidRDefault="00C32FF3" w:rsidP="000E0AF7">
      <w:pPr>
        <w:widowControl w:val="0"/>
        <w:tabs>
          <w:tab w:val="left" w:pos="0"/>
        </w:tabs>
        <w:rPr>
          <w:sz w:val="22"/>
          <w:szCs w:val="22"/>
          <w:lang w:val="ru-RU"/>
        </w:rPr>
      </w:pPr>
    </w:p>
    <w:p w:rsidR="00C32FF3" w:rsidRPr="00C32FF3" w:rsidRDefault="00C32FF3" w:rsidP="000E0AF7">
      <w:pPr>
        <w:widowControl w:val="0"/>
        <w:tabs>
          <w:tab w:val="left" w:pos="0"/>
        </w:tabs>
        <w:rPr>
          <w:b/>
          <w:sz w:val="24"/>
          <w:szCs w:val="24"/>
          <w:lang w:val="uk-UA"/>
        </w:rPr>
      </w:pPr>
      <w:r w:rsidRPr="00C32FF3">
        <w:rPr>
          <w:b/>
          <w:sz w:val="24"/>
          <w:szCs w:val="24"/>
          <w:lang w:val="uk-UA"/>
        </w:rPr>
        <w:t>Секретар міської ради</w:t>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r>
      <w:r w:rsidRPr="00C32FF3">
        <w:rPr>
          <w:b/>
          <w:sz w:val="24"/>
          <w:szCs w:val="24"/>
          <w:lang w:val="uk-UA"/>
        </w:rPr>
        <w:tab/>
        <w:t>С.А.Ясінський</w:t>
      </w:r>
    </w:p>
    <w:sectPr w:rsidR="00C32FF3" w:rsidRPr="00C32FF3" w:rsidSect="002E2FA8">
      <w:footerReference w:type="first" r:id="rId18"/>
      <w:pgSz w:w="11906" w:h="16838" w:code="9"/>
      <w:pgMar w:top="1418" w:right="1134" w:bottom="1276"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76" w:rsidRDefault="007E7476">
      <w:r>
        <w:separator/>
      </w:r>
    </w:p>
  </w:endnote>
  <w:endnote w:type="continuationSeparator" w:id="1">
    <w:p w:rsidR="007E7476" w:rsidRDefault="007E7476">
      <w:r>
        <w:continuationSeparator/>
      </w:r>
    </w:p>
  </w:endnote>
  <w:endnote w:type="continuationNotice" w:id="2">
    <w:p w:rsidR="007E7476" w:rsidRDefault="007E747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5A" w:rsidRPr="00C94472" w:rsidRDefault="00A657EE" w:rsidP="00C94472">
    <w:pPr>
      <w:pStyle w:val="ab"/>
      <w:jc w:val="right"/>
      <w:rPr>
        <w:sz w:val="22"/>
        <w:szCs w:val="22"/>
      </w:rPr>
    </w:pPr>
    <w:r w:rsidRPr="0036534D">
      <w:rPr>
        <w:sz w:val="22"/>
        <w:szCs w:val="22"/>
      </w:rPr>
      <w:fldChar w:fldCharType="begin"/>
    </w:r>
    <w:r w:rsidR="002A575A" w:rsidRPr="0036534D">
      <w:rPr>
        <w:sz w:val="22"/>
        <w:szCs w:val="22"/>
      </w:rPr>
      <w:instrText xml:space="preserve"> PAGE   \* MERGEFORMAT </w:instrText>
    </w:r>
    <w:r w:rsidRPr="0036534D">
      <w:rPr>
        <w:sz w:val="22"/>
        <w:szCs w:val="22"/>
      </w:rPr>
      <w:fldChar w:fldCharType="separate"/>
    </w:r>
    <w:r w:rsidR="00D22EB0">
      <w:rPr>
        <w:noProof/>
        <w:sz w:val="22"/>
        <w:szCs w:val="22"/>
      </w:rPr>
      <w:t>6</w:t>
    </w:r>
    <w:r w:rsidRPr="0036534D">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5A" w:rsidRDefault="002A575A">
    <w:pPr>
      <w:pStyle w:val="ab"/>
      <w:jc w:val="right"/>
      <w:rPr>
        <w:sz w:val="24"/>
        <w:szCs w:val="24"/>
      </w:rPr>
    </w:pPr>
  </w:p>
  <w:p w:rsidR="002A575A" w:rsidRDefault="002A575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5A" w:rsidRDefault="00A657EE">
    <w:pPr>
      <w:pStyle w:val="ab"/>
      <w:jc w:val="right"/>
      <w:rPr>
        <w:sz w:val="24"/>
        <w:szCs w:val="24"/>
      </w:rPr>
    </w:pPr>
    <w:r>
      <w:rPr>
        <w:sz w:val="24"/>
        <w:szCs w:val="24"/>
      </w:rPr>
      <w:fldChar w:fldCharType="begin"/>
    </w:r>
    <w:r w:rsidR="002A575A">
      <w:rPr>
        <w:sz w:val="24"/>
        <w:szCs w:val="24"/>
      </w:rPr>
      <w:instrText xml:space="preserve"> PAGE   \* MERGEFORMAT </w:instrText>
    </w:r>
    <w:r>
      <w:rPr>
        <w:sz w:val="24"/>
        <w:szCs w:val="24"/>
      </w:rPr>
      <w:fldChar w:fldCharType="separate"/>
    </w:r>
    <w:r w:rsidR="00D22EB0">
      <w:rPr>
        <w:noProof/>
        <w:sz w:val="24"/>
        <w:szCs w:val="24"/>
      </w:rPr>
      <w:t>2</w:t>
    </w:r>
    <w:r>
      <w:rPr>
        <w:sz w:val="24"/>
        <w:szCs w:val="24"/>
      </w:rPr>
      <w:fldChar w:fldCharType="end"/>
    </w:r>
  </w:p>
  <w:p w:rsidR="002A575A" w:rsidRDefault="002A57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76" w:rsidRDefault="007E7476">
      <w:r>
        <w:separator/>
      </w:r>
    </w:p>
  </w:footnote>
  <w:footnote w:type="continuationSeparator" w:id="1">
    <w:p w:rsidR="007E7476" w:rsidRDefault="007E7476">
      <w:r>
        <w:continuationSeparator/>
      </w:r>
    </w:p>
  </w:footnote>
  <w:footnote w:type="continuationNotice" w:id="2">
    <w:p w:rsidR="007E7476" w:rsidRDefault="007E74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5A" w:rsidRPr="00145511" w:rsidRDefault="002A575A" w:rsidP="00F004B5">
    <w:pPr>
      <w:pStyle w:val="a9"/>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A0D8F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B"/>
    <w:multiLevelType w:val="multilevel"/>
    <w:tmpl w:val="A7B0A9E2"/>
    <w:name w:val="zzmpFWB||FW Body Text|2|3|0|1|0|49||1&#10;par |0|32||1|0|32||1|0|32||1|0|32||1|0|32||1|0|32||1|0|32||mpNA||"/>
    <w:lvl w:ilvl="0">
      <w:start w:val="1"/>
      <w:numFmt w:val="decimal"/>
      <w:pStyle w:val="FWBL1"/>
      <w:lvlText w:val="%1."/>
      <w:lvlJc w:val="left"/>
      <w:pPr>
        <w:tabs>
          <w:tab w:val="num" w:pos="720"/>
        </w:tabs>
      </w:pPr>
      <w:rPr>
        <w:rFonts w:ascii="Times New Roman" w:hAnsi="Times New Roman" w:cs="Times New Roman"/>
        <w:b/>
        <w:bCs/>
        <w:i w:val="0"/>
        <w:iCs w:val="0"/>
        <w:caps w:val="0"/>
        <w:strike w:val="0"/>
        <w:dstrike w:val="0"/>
        <w:color w:val="auto"/>
        <w:spacing w:val="0"/>
        <w:u w:val="none"/>
        <w:effect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strike w:val="0"/>
        <w:dstrike w:val="0"/>
        <w:color w:val="auto"/>
        <w:spacing w:val="0"/>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strike w:val="0"/>
        <w:dstrike w:val="0"/>
        <w:color w:val="auto"/>
        <w:spacing w:val="0"/>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strike w:val="0"/>
        <w:dstrike w:val="0"/>
        <w:color w:val="auto"/>
        <w:spacing w:val="0"/>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strike w:val="0"/>
        <w:dstrike w:val="0"/>
        <w:color w:val="auto"/>
        <w:spacing w:val="0"/>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strike w:val="0"/>
        <w:dstrike w:val="0"/>
        <w:color w:val="auto"/>
        <w:spacing w:val="0"/>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strike w:val="0"/>
        <w:dstrike w:val="0"/>
        <w:color w:val="auto"/>
        <w:spacing w:val="0"/>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strike w:val="0"/>
        <w:dstrike w:val="0"/>
        <w:color w:val="auto"/>
        <w:spacing w:val="0"/>
        <w:u w:val="none"/>
        <w:effect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strike w:val="0"/>
        <w:dstrike w:val="0"/>
        <w:color w:val="auto"/>
        <w:spacing w:val="0"/>
        <w:u w:val="none"/>
        <w:effect w:val="none"/>
      </w:rPr>
    </w:lvl>
  </w:abstractNum>
  <w:abstractNum w:abstractNumId="2">
    <w:nsid w:val="06331249"/>
    <w:multiLevelType w:val="hybridMultilevel"/>
    <w:tmpl w:val="5BE4C368"/>
    <w:lvl w:ilvl="0" w:tplc="01B25358">
      <w:start w:val="1"/>
      <w:numFmt w:val="lowerLetter"/>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D31A5B"/>
    <w:multiLevelType w:val="hybridMultilevel"/>
    <w:tmpl w:val="8F121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456CD1"/>
    <w:multiLevelType w:val="multilevel"/>
    <w:tmpl w:val="B9CE831A"/>
    <w:lvl w:ilvl="0">
      <w:start w:val="1"/>
      <w:numFmt w:val="bullet"/>
      <w:pStyle w:val="a0"/>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hint="default"/>
        <w:color w:val="auto"/>
      </w:rPr>
    </w:lvl>
  </w:abstractNum>
  <w:abstractNum w:abstractNumId="6">
    <w:nsid w:val="12D36BA4"/>
    <w:multiLevelType w:val="hybridMultilevel"/>
    <w:tmpl w:val="896A4F0A"/>
    <w:lvl w:ilvl="0" w:tplc="0809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3E14256"/>
    <w:multiLevelType w:val="multilevel"/>
    <w:tmpl w:val="9CA616B6"/>
    <w:styleLink w:val="ListNumberNIB"/>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hint="default"/>
        <w:color w:val="auto"/>
      </w:rPr>
    </w:lvl>
  </w:abstractNum>
  <w:abstractNum w:abstractNumId="8">
    <w:nsid w:val="175D6E48"/>
    <w:multiLevelType w:val="multilevel"/>
    <w:tmpl w:val="ED7A0E9E"/>
    <w:lvl w:ilvl="0">
      <w:start w:val="1"/>
      <w:numFmt w:val="decimal"/>
      <w:pStyle w:val="1"/>
      <w:lvlText w:val="SECTION %1."/>
      <w:lvlJc w:val="left"/>
      <w:pPr>
        <w:ind w:left="1637" w:hanging="360"/>
      </w:pPr>
      <w:rPr>
        <w:rFonts w:ascii="Times New Roman" w:hAnsi="Times New Roman" w:cs="Times New Roman" w:hint="default"/>
        <w:b/>
        <w:i w:val="0"/>
        <w:sz w:val="22"/>
        <w:szCs w:val="22"/>
      </w:rPr>
    </w:lvl>
    <w:lvl w:ilvl="1">
      <w:start w:val="1"/>
      <w:numFmt w:val="decimal"/>
      <w:lvlText w:val="2.%2"/>
      <w:lvlJc w:val="left"/>
      <w:pPr>
        <w:ind w:left="720" w:hanging="720"/>
      </w:pPr>
      <w:rPr>
        <w:rFonts w:ascii="Arial" w:hAnsi="Arial" w:cs="Times New Roman"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7AA1CA3"/>
    <w:multiLevelType w:val="hybridMultilevel"/>
    <w:tmpl w:val="49DE18A2"/>
    <w:lvl w:ilvl="0" w:tplc="7B96A118">
      <w:start w:val="1"/>
      <w:numFmt w:val="decimal"/>
      <w:lvlText w:val="%1."/>
      <w:lvlJc w:val="left"/>
      <w:pPr>
        <w:tabs>
          <w:tab w:val="num" w:pos="720"/>
        </w:tabs>
        <w:ind w:left="720" w:hanging="360"/>
      </w:pPr>
    </w:lvl>
    <w:lvl w:ilvl="1" w:tplc="7EE45484">
      <w:numFmt w:val="none"/>
      <w:lvlText w:val=""/>
      <w:lvlJc w:val="left"/>
      <w:pPr>
        <w:tabs>
          <w:tab w:val="num" w:pos="360"/>
        </w:tabs>
      </w:pPr>
    </w:lvl>
    <w:lvl w:ilvl="2" w:tplc="BC0C880A">
      <w:numFmt w:val="none"/>
      <w:lvlText w:val=""/>
      <w:lvlJc w:val="left"/>
      <w:pPr>
        <w:tabs>
          <w:tab w:val="num" w:pos="360"/>
        </w:tabs>
      </w:pPr>
    </w:lvl>
    <w:lvl w:ilvl="3" w:tplc="6AC8E416">
      <w:numFmt w:val="none"/>
      <w:lvlText w:val=""/>
      <w:lvlJc w:val="left"/>
      <w:pPr>
        <w:tabs>
          <w:tab w:val="num" w:pos="360"/>
        </w:tabs>
      </w:pPr>
    </w:lvl>
    <w:lvl w:ilvl="4" w:tplc="B1905BC4">
      <w:numFmt w:val="none"/>
      <w:lvlText w:val=""/>
      <w:lvlJc w:val="left"/>
      <w:pPr>
        <w:tabs>
          <w:tab w:val="num" w:pos="360"/>
        </w:tabs>
      </w:pPr>
    </w:lvl>
    <w:lvl w:ilvl="5" w:tplc="C0DE867C">
      <w:numFmt w:val="none"/>
      <w:lvlText w:val=""/>
      <w:lvlJc w:val="left"/>
      <w:pPr>
        <w:tabs>
          <w:tab w:val="num" w:pos="360"/>
        </w:tabs>
      </w:pPr>
    </w:lvl>
    <w:lvl w:ilvl="6" w:tplc="C954457E">
      <w:numFmt w:val="none"/>
      <w:lvlText w:val=""/>
      <w:lvlJc w:val="left"/>
      <w:pPr>
        <w:tabs>
          <w:tab w:val="num" w:pos="360"/>
        </w:tabs>
      </w:pPr>
    </w:lvl>
    <w:lvl w:ilvl="7" w:tplc="881870FE">
      <w:numFmt w:val="none"/>
      <w:lvlText w:val=""/>
      <w:lvlJc w:val="left"/>
      <w:pPr>
        <w:tabs>
          <w:tab w:val="num" w:pos="360"/>
        </w:tabs>
      </w:pPr>
    </w:lvl>
    <w:lvl w:ilvl="8" w:tplc="2FC86CBE">
      <w:numFmt w:val="none"/>
      <w:lvlText w:val=""/>
      <w:lvlJc w:val="left"/>
      <w:pPr>
        <w:tabs>
          <w:tab w:val="num" w:pos="360"/>
        </w:tabs>
      </w:pPr>
    </w:lvl>
  </w:abstractNum>
  <w:abstractNum w:abstractNumId="10">
    <w:nsid w:val="18907A7A"/>
    <w:multiLevelType w:val="hybridMultilevel"/>
    <w:tmpl w:val="C074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C63599"/>
    <w:multiLevelType w:val="hybridMultilevel"/>
    <w:tmpl w:val="8BC45AD6"/>
    <w:lvl w:ilvl="0" w:tplc="0A54B4F4">
      <w:start w:val="1"/>
      <w:numFmt w:val="upperLetter"/>
      <w:lvlText w:val="%1."/>
      <w:lvlJc w:val="left"/>
      <w:pPr>
        <w:ind w:left="0" w:hanging="360"/>
      </w:pPr>
      <w:rPr>
        <w:rFonts w:hint="default"/>
        <w:b w:val="0"/>
        <w:i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1C1752E9"/>
    <w:multiLevelType w:val="hybridMultilevel"/>
    <w:tmpl w:val="F4DAE86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DBC5DA6"/>
    <w:multiLevelType w:val="multilevel"/>
    <w:tmpl w:val="0C0A2C16"/>
    <w:lvl w:ilvl="0">
      <w:start w:val="1"/>
      <w:numFmt w:val="lowerLetter"/>
      <w:pStyle w:val="Paragrapha"/>
      <w:lvlText w:val="(%1)"/>
      <w:lvlJc w:val="left"/>
      <w:pPr>
        <w:ind w:left="2212" w:hanging="652"/>
      </w:pPr>
      <w:rPr>
        <w:rFonts w:ascii="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F5116FD"/>
    <w:multiLevelType w:val="hybridMultilevel"/>
    <w:tmpl w:val="8E30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F07EDA"/>
    <w:multiLevelType w:val="hybridMultilevel"/>
    <w:tmpl w:val="0D8E7FFE"/>
    <w:lvl w:ilvl="0" w:tplc="01B25358">
      <w:start w:val="1"/>
      <w:numFmt w:val="lowerLetter"/>
      <w:lvlText w:val="(%1)"/>
      <w:lvlJc w:val="left"/>
      <w:pPr>
        <w:tabs>
          <w:tab w:val="num" w:pos="1440"/>
        </w:tabs>
        <w:ind w:left="1440" w:hanging="735"/>
      </w:pPr>
      <w:rPr>
        <w:rFonts w:cs="Times New Roman" w:hint="default"/>
      </w:rPr>
    </w:lvl>
    <w:lvl w:ilvl="1" w:tplc="04070003" w:tentative="1">
      <w:start w:val="1"/>
      <w:numFmt w:val="lowerLetter"/>
      <w:lvlText w:val="%2."/>
      <w:lvlJc w:val="left"/>
      <w:pPr>
        <w:tabs>
          <w:tab w:val="num" w:pos="1785"/>
        </w:tabs>
        <w:ind w:left="1785" w:hanging="360"/>
      </w:pPr>
      <w:rPr>
        <w:rFonts w:cs="Times New Roman"/>
      </w:rPr>
    </w:lvl>
    <w:lvl w:ilvl="2" w:tplc="04070005" w:tentative="1">
      <w:start w:val="1"/>
      <w:numFmt w:val="lowerRoman"/>
      <w:lvlText w:val="%3."/>
      <w:lvlJc w:val="right"/>
      <w:pPr>
        <w:tabs>
          <w:tab w:val="num" w:pos="2505"/>
        </w:tabs>
        <w:ind w:left="2505" w:hanging="180"/>
      </w:pPr>
      <w:rPr>
        <w:rFonts w:cs="Times New Roman"/>
      </w:rPr>
    </w:lvl>
    <w:lvl w:ilvl="3" w:tplc="04070001" w:tentative="1">
      <w:start w:val="1"/>
      <w:numFmt w:val="decimal"/>
      <w:lvlText w:val="%4."/>
      <w:lvlJc w:val="left"/>
      <w:pPr>
        <w:tabs>
          <w:tab w:val="num" w:pos="3225"/>
        </w:tabs>
        <w:ind w:left="3225" w:hanging="360"/>
      </w:pPr>
      <w:rPr>
        <w:rFonts w:cs="Times New Roman"/>
      </w:rPr>
    </w:lvl>
    <w:lvl w:ilvl="4" w:tplc="04070003" w:tentative="1">
      <w:start w:val="1"/>
      <w:numFmt w:val="lowerLetter"/>
      <w:lvlText w:val="%5."/>
      <w:lvlJc w:val="left"/>
      <w:pPr>
        <w:tabs>
          <w:tab w:val="num" w:pos="3945"/>
        </w:tabs>
        <w:ind w:left="3945" w:hanging="360"/>
      </w:pPr>
      <w:rPr>
        <w:rFonts w:cs="Times New Roman"/>
      </w:rPr>
    </w:lvl>
    <w:lvl w:ilvl="5" w:tplc="04070005" w:tentative="1">
      <w:start w:val="1"/>
      <w:numFmt w:val="lowerRoman"/>
      <w:lvlText w:val="%6."/>
      <w:lvlJc w:val="right"/>
      <w:pPr>
        <w:tabs>
          <w:tab w:val="num" w:pos="4665"/>
        </w:tabs>
        <w:ind w:left="4665" w:hanging="180"/>
      </w:pPr>
      <w:rPr>
        <w:rFonts w:cs="Times New Roman"/>
      </w:rPr>
    </w:lvl>
    <w:lvl w:ilvl="6" w:tplc="04070001" w:tentative="1">
      <w:start w:val="1"/>
      <w:numFmt w:val="decimal"/>
      <w:lvlText w:val="%7."/>
      <w:lvlJc w:val="left"/>
      <w:pPr>
        <w:tabs>
          <w:tab w:val="num" w:pos="5385"/>
        </w:tabs>
        <w:ind w:left="5385" w:hanging="360"/>
      </w:pPr>
      <w:rPr>
        <w:rFonts w:cs="Times New Roman"/>
      </w:rPr>
    </w:lvl>
    <w:lvl w:ilvl="7" w:tplc="04070003" w:tentative="1">
      <w:start w:val="1"/>
      <w:numFmt w:val="lowerLetter"/>
      <w:lvlText w:val="%8."/>
      <w:lvlJc w:val="left"/>
      <w:pPr>
        <w:tabs>
          <w:tab w:val="num" w:pos="6105"/>
        </w:tabs>
        <w:ind w:left="6105" w:hanging="360"/>
      </w:pPr>
      <w:rPr>
        <w:rFonts w:cs="Times New Roman"/>
      </w:rPr>
    </w:lvl>
    <w:lvl w:ilvl="8" w:tplc="04070005" w:tentative="1">
      <w:start w:val="1"/>
      <w:numFmt w:val="lowerRoman"/>
      <w:lvlText w:val="%9."/>
      <w:lvlJc w:val="right"/>
      <w:pPr>
        <w:tabs>
          <w:tab w:val="num" w:pos="6825"/>
        </w:tabs>
        <w:ind w:left="6825" w:hanging="180"/>
      </w:pPr>
      <w:rPr>
        <w:rFonts w:cs="Times New Roman"/>
      </w:rPr>
    </w:lvl>
  </w:abstractNum>
  <w:abstractNum w:abstractNumId="16">
    <w:nsid w:val="20C84780"/>
    <w:multiLevelType w:val="hybridMultilevel"/>
    <w:tmpl w:val="77822DFA"/>
    <w:lvl w:ilvl="0" w:tplc="4310454A">
      <w:start w:val="1"/>
      <w:numFmt w:val="bullet"/>
      <w:lvlText w:val="•"/>
      <w:lvlJc w:val="left"/>
      <w:pPr>
        <w:ind w:left="2059" w:hanging="350"/>
      </w:pPr>
      <w:rPr>
        <w:rFonts w:ascii="Arial" w:eastAsia="Arial" w:hAnsi="Arial" w:hint="default"/>
        <w:color w:val="333333"/>
        <w:position w:val="-5"/>
        <w:sz w:val="36"/>
        <w:szCs w:val="36"/>
      </w:rPr>
    </w:lvl>
    <w:lvl w:ilvl="1" w:tplc="8D94D820">
      <w:start w:val="1"/>
      <w:numFmt w:val="bullet"/>
      <w:lvlText w:val="•"/>
      <w:lvlJc w:val="left"/>
      <w:pPr>
        <w:ind w:left="2926" w:hanging="350"/>
      </w:pPr>
      <w:rPr>
        <w:rFonts w:hint="default"/>
      </w:rPr>
    </w:lvl>
    <w:lvl w:ilvl="2" w:tplc="013A7EE0">
      <w:start w:val="1"/>
      <w:numFmt w:val="bullet"/>
      <w:lvlText w:val="•"/>
      <w:lvlJc w:val="left"/>
      <w:pPr>
        <w:ind w:left="3792" w:hanging="350"/>
      </w:pPr>
      <w:rPr>
        <w:rFonts w:hint="default"/>
      </w:rPr>
    </w:lvl>
    <w:lvl w:ilvl="3" w:tplc="BDCA6950">
      <w:start w:val="1"/>
      <w:numFmt w:val="bullet"/>
      <w:lvlText w:val="•"/>
      <w:lvlJc w:val="left"/>
      <w:pPr>
        <w:ind w:left="4659" w:hanging="350"/>
      </w:pPr>
      <w:rPr>
        <w:rFonts w:hint="default"/>
      </w:rPr>
    </w:lvl>
    <w:lvl w:ilvl="4" w:tplc="8C44B97A">
      <w:start w:val="1"/>
      <w:numFmt w:val="bullet"/>
      <w:lvlText w:val="•"/>
      <w:lvlJc w:val="left"/>
      <w:pPr>
        <w:ind w:left="5526" w:hanging="350"/>
      </w:pPr>
      <w:rPr>
        <w:rFonts w:hint="default"/>
      </w:rPr>
    </w:lvl>
    <w:lvl w:ilvl="5" w:tplc="28D4CE20">
      <w:start w:val="1"/>
      <w:numFmt w:val="bullet"/>
      <w:lvlText w:val="•"/>
      <w:lvlJc w:val="left"/>
      <w:pPr>
        <w:ind w:left="6393" w:hanging="350"/>
      </w:pPr>
      <w:rPr>
        <w:rFonts w:hint="default"/>
      </w:rPr>
    </w:lvl>
    <w:lvl w:ilvl="6" w:tplc="57ACEA52">
      <w:start w:val="1"/>
      <w:numFmt w:val="bullet"/>
      <w:lvlText w:val="•"/>
      <w:lvlJc w:val="left"/>
      <w:pPr>
        <w:ind w:left="7260" w:hanging="350"/>
      </w:pPr>
      <w:rPr>
        <w:rFonts w:hint="default"/>
      </w:rPr>
    </w:lvl>
    <w:lvl w:ilvl="7" w:tplc="11D69814">
      <w:start w:val="1"/>
      <w:numFmt w:val="bullet"/>
      <w:lvlText w:val="•"/>
      <w:lvlJc w:val="left"/>
      <w:pPr>
        <w:ind w:left="8127" w:hanging="350"/>
      </w:pPr>
      <w:rPr>
        <w:rFonts w:hint="default"/>
      </w:rPr>
    </w:lvl>
    <w:lvl w:ilvl="8" w:tplc="AF18A682">
      <w:start w:val="1"/>
      <w:numFmt w:val="bullet"/>
      <w:lvlText w:val="•"/>
      <w:lvlJc w:val="left"/>
      <w:pPr>
        <w:ind w:left="8994" w:hanging="350"/>
      </w:pPr>
      <w:rPr>
        <w:rFonts w:hint="default"/>
      </w:rPr>
    </w:lvl>
  </w:abstractNum>
  <w:abstractNum w:abstractNumId="17">
    <w:nsid w:val="288B08EB"/>
    <w:multiLevelType w:val="hybridMultilevel"/>
    <w:tmpl w:val="9800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B64A8"/>
    <w:multiLevelType w:val="hybridMultilevel"/>
    <w:tmpl w:val="836AEF16"/>
    <w:lvl w:ilvl="0" w:tplc="0809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E3863DF"/>
    <w:multiLevelType w:val="hybridMultilevel"/>
    <w:tmpl w:val="2CF2C486"/>
    <w:lvl w:ilvl="0" w:tplc="D892FDAE">
      <w:start w:val="1"/>
      <w:numFmt w:val="lowerLetter"/>
      <w:lvlText w:val="(%1)"/>
      <w:lvlJc w:val="left"/>
      <w:pPr>
        <w:tabs>
          <w:tab w:val="num" w:pos="1571"/>
        </w:tabs>
        <w:ind w:left="1571" w:hanging="720"/>
      </w:pPr>
      <w:rPr>
        <w:rFonts w:cs="Times New Roman" w:hint="default"/>
        <w:b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0">
    <w:nsid w:val="309A2F97"/>
    <w:multiLevelType w:val="hybridMultilevel"/>
    <w:tmpl w:val="ECC0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5B10ED"/>
    <w:multiLevelType w:val="multilevel"/>
    <w:tmpl w:val="C2362C20"/>
    <w:lvl w:ilvl="0">
      <w:start w:val="1"/>
      <w:numFmt w:val="decimal"/>
      <w:lvlText w:val="SECTION %1."/>
      <w:lvlJc w:val="left"/>
      <w:pPr>
        <w:ind w:left="1637" w:hanging="360"/>
      </w:pPr>
      <w:rPr>
        <w:rFonts w:ascii="Times New Roman" w:hAnsi="Times New Roman" w:cs="Times New Roman" w:hint="default"/>
        <w:b/>
        <w:i w:val="0"/>
        <w:sz w:val="22"/>
        <w:szCs w:val="22"/>
      </w:rPr>
    </w:lvl>
    <w:lvl w:ilvl="1">
      <w:start w:val="1"/>
      <w:numFmt w:val="decimal"/>
      <w:lvlText w:val="%1.%2"/>
      <w:lvlJc w:val="left"/>
      <w:pPr>
        <w:ind w:left="720" w:hanging="720"/>
      </w:pPr>
      <w:rPr>
        <w:rFonts w:ascii="Arial" w:hAnsi="Arial" w:cs="Times New Roman"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CAE2ECA"/>
    <w:multiLevelType w:val="hybridMultilevel"/>
    <w:tmpl w:val="8EDC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732C84"/>
    <w:multiLevelType w:val="hybridMultilevel"/>
    <w:tmpl w:val="49E8A0AA"/>
    <w:lvl w:ilvl="0" w:tplc="EEDE67D0">
      <w:start w:val="1"/>
      <w:numFmt w:val="bullet"/>
      <w:pStyle w:val="ListItemC1"/>
      <w:lvlText w:val=""/>
      <w:lvlJc w:val="left"/>
      <w:pPr>
        <w:tabs>
          <w:tab w:val="num" w:pos="2912"/>
        </w:tabs>
        <w:ind w:left="1538" w:firstLine="1014"/>
      </w:pPr>
      <w:rPr>
        <w:rFonts w:ascii="Symbol" w:hAnsi="Symbol" w:cs="Times New Roman" w:hint="default"/>
        <w:b w:val="0"/>
        <w:i w:val="0"/>
        <w:caps w:val="0"/>
        <w:strike w:val="0"/>
        <w:dstrike w:val="0"/>
        <w:vanish w:val="0"/>
        <w:color w:val="auto"/>
        <w:sz w:val="24"/>
        <w:u w:val="none"/>
        <w:vertAlign w:val="baseline"/>
      </w:rPr>
    </w:lvl>
    <w:lvl w:ilvl="1" w:tplc="05B086A0">
      <w:start w:val="1"/>
      <w:numFmt w:val="bullet"/>
      <w:lvlText w:val="o"/>
      <w:lvlJc w:val="left"/>
      <w:pPr>
        <w:tabs>
          <w:tab w:val="num" w:pos="1440"/>
        </w:tabs>
        <w:ind w:left="1440" w:hanging="360"/>
      </w:pPr>
      <w:rPr>
        <w:rFonts w:ascii="Courier New" w:hAnsi="Courier New" w:hint="default"/>
      </w:rPr>
    </w:lvl>
    <w:lvl w:ilvl="2" w:tplc="0D363EDC">
      <w:start w:val="1"/>
      <w:numFmt w:val="bullet"/>
      <w:lvlText w:val=""/>
      <w:lvlJc w:val="left"/>
      <w:pPr>
        <w:tabs>
          <w:tab w:val="num" w:pos="2160"/>
        </w:tabs>
        <w:ind w:left="2160" w:hanging="360"/>
      </w:pPr>
      <w:rPr>
        <w:rFonts w:ascii="Wingdings" w:hAnsi="Wingdings" w:hint="default"/>
      </w:rPr>
    </w:lvl>
    <w:lvl w:ilvl="3" w:tplc="F1B2BA6A">
      <w:start w:val="1"/>
      <w:numFmt w:val="bullet"/>
      <w:lvlText w:val=""/>
      <w:lvlJc w:val="left"/>
      <w:pPr>
        <w:tabs>
          <w:tab w:val="num" w:pos="2880"/>
        </w:tabs>
        <w:ind w:left="2880" w:hanging="360"/>
      </w:pPr>
      <w:rPr>
        <w:rFonts w:ascii="Symbol" w:hAnsi="Symbol" w:hint="default"/>
      </w:rPr>
    </w:lvl>
    <w:lvl w:ilvl="4" w:tplc="0E74F98E" w:tentative="1">
      <w:start w:val="1"/>
      <w:numFmt w:val="bullet"/>
      <w:lvlText w:val="o"/>
      <w:lvlJc w:val="left"/>
      <w:pPr>
        <w:tabs>
          <w:tab w:val="num" w:pos="3600"/>
        </w:tabs>
        <w:ind w:left="3600" w:hanging="360"/>
      </w:pPr>
      <w:rPr>
        <w:rFonts w:ascii="Courier New" w:hAnsi="Courier New" w:hint="default"/>
      </w:rPr>
    </w:lvl>
    <w:lvl w:ilvl="5" w:tplc="74FC5442" w:tentative="1">
      <w:start w:val="1"/>
      <w:numFmt w:val="bullet"/>
      <w:lvlText w:val=""/>
      <w:lvlJc w:val="left"/>
      <w:pPr>
        <w:tabs>
          <w:tab w:val="num" w:pos="4320"/>
        </w:tabs>
        <w:ind w:left="4320" w:hanging="360"/>
      </w:pPr>
      <w:rPr>
        <w:rFonts w:ascii="Wingdings" w:hAnsi="Wingdings" w:hint="default"/>
      </w:rPr>
    </w:lvl>
    <w:lvl w:ilvl="6" w:tplc="E99EF836" w:tentative="1">
      <w:start w:val="1"/>
      <w:numFmt w:val="bullet"/>
      <w:lvlText w:val=""/>
      <w:lvlJc w:val="left"/>
      <w:pPr>
        <w:tabs>
          <w:tab w:val="num" w:pos="5040"/>
        </w:tabs>
        <w:ind w:left="5040" w:hanging="360"/>
      </w:pPr>
      <w:rPr>
        <w:rFonts w:ascii="Symbol" w:hAnsi="Symbol" w:hint="default"/>
      </w:rPr>
    </w:lvl>
    <w:lvl w:ilvl="7" w:tplc="CB726F9A" w:tentative="1">
      <w:start w:val="1"/>
      <w:numFmt w:val="bullet"/>
      <w:lvlText w:val="o"/>
      <w:lvlJc w:val="left"/>
      <w:pPr>
        <w:tabs>
          <w:tab w:val="num" w:pos="5760"/>
        </w:tabs>
        <w:ind w:left="5760" w:hanging="360"/>
      </w:pPr>
      <w:rPr>
        <w:rFonts w:ascii="Courier New" w:hAnsi="Courier New" w:hint="default"/>
      </w:rPr>
    </w:lvl>
    <w:lvl w:ilvl="8" w:tplc="CF3A59E4" w:tentative="1">
      <w:start w:val="1"/>
      <w:numFmt w:val="bullet"/>
      <w:lvlText w:val=""/>
      <w:lvlJc w:val="left"/>
      <w:pPr>
        <w:tabs>
          <w:tab w:val="num" w:pos="6480"/>
        </w:tabs>
        <w:ind w:left="6480" w:hanging="360"/>
      </w:pPr>
      <w:rPr>
        <w:rFonts w:ascii="Wingdings" w:hAnsi="Wingdings" w:hint="default"/>
      </w:rPr>
    </w:lvl>
  </w:abstractNum>
  <w:abstractNum w:abstractNumId="24">
    <w:nsid w:val="40A00824"/>
    <w:multiLevelType w:val="multilevel"/>
    <w:tmpl w:val="0422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1907211"/>
    <w:multiLevelType w:val="hybridMultilevel"/>
    <w:tmpl w:val="77E0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DC18A9"/>
    <w:multiLevelType w:val="hybridMultilevel"/>
    <w:tmpl w:val="A49A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731C70"/>
    <w:multiLevelType w:val="hybridMultilevel"/>
    <w:tmpl w:val="A6082140"/>
    <w:lvl w:ilvl="0" w:tplc="6A12ACF0">
      <w:start w:val="1"/>
      <w:numFmt w:val="lowerLetter"/>
      <w:lvlText w:val="(%1)"/>
      <w:lvlJc w:val="left"/>
      <w:pPr>
        <w:ind w:left="360" w:hanging="360"/>
      </w:pPr>
      <w:rPr>
        <w:rFonts w:cs="Times New Roman" w:hint="default"/>
      </w:rPr>
    </w:lvl>
    <w:lvl w:ilvl="1" w:tplc="F65A8A3C" w:tentative="1">
      <w:start w:val="1"/>
      <w:numFmt w:val="lowerLetter"/>
      <w:lvlText w:val="%2."/>
      <w:lvlJc w:val="left"/>
      <w:pPr>
        <w:ind w:left="1080" w:hanging="360"/>
      </w:pPr>
      <w:rPr>
        <w:rFonts w:cs="Times New Roman"/>
      </w:rPr>
    </w:lvl>
    <w:lvl w:ilvl="2" w:tplc="925E86B4" w:tentative="1">
      <w:start w:val="1"/>
      <w:numFmt w:val="lowerRoman"/>
      <w:lvlText w:val="%3."/>
      <w:lvlJc w:val="right"/>
      <w:pPr>
        <w:ind w:left="1800" w:hanging="180"/>
      </w:pPr>
      <w:rPr>
        <w:rFonts w:cs="Times New Roman"/>
      </w:rPr>
    </w:lvl>
    <w:lvl w:ilvl="3" w:tplc="2F82EC34" w:tentative="1">
      <w:start w:val="1"/>
      <w:numFmt w:val="decimal"/>
      <w:lvlText w:val="%4."/>
      <w:lvlJc w:val="left"/>
      <w:pPr>
        <w:ind w:left="2520" w:hanging="360"/>
      </w:pPr>
      <w:rPr>
        <w:rFonts w:cs="Times New Roman"/>
      </w:rPr>
    </w:lvl>
    <w:lvl w:ilvl="4" w:tplc="40B6D2D2" w:tentative="1">
      <w:start w:val="1"/>
      <w:numFmt w:val="lowerLetter"/>
      <w:lvlText w:val="%5."/>
      <w:lvlJc w:val="left"/>
      <w:pPr>
        <w:ind w:left="3240" w:hanging="360"/>
      </w:pPr>
      <w:rPr>
        <w:rFonts w:cs="Times New Roman"/>
      </w:rPr>
    </w:lvl>
    <w:lvl w:ilvl="5" w:tplc="4AC03A58" w:tentative="1">
      <w:start w:val="1"/>
      <w:numFmt w:val="lowerRoman"/>
      <w:lvlText w:val="%6."/>
      <w:lvlJc w:val="right"/>
      <w:pPr>
        <w:ind w:left="3960" w:hanging="180"/>
      </w:pPr>
      <w:rPr>
        <w:rFonts w:cs="Times New Roman"/>
      </w:rPr>
    </w:lvl>
    <w:lvl w:ilvl="6" w:tplc="9BB4DE96" w:tentative="1">
      <w:start w:val="1"/>
      <w:numFmt w:val="decimal"/>
      <w:lvlText w:val="%7."/>
      <w:lvlJc w:val="left"/>
      <w:pPr>
        <w:ind w:left="4680" w:hanging="360"/>
      </w:pPr>
      <w:rPr>
        <w:rFonts w:cs="Times New Roman"/>
      </w:rPr>
    </w:lvl>
    <w:lvl w:ilvl="7" w:tplc="BB3431C0" w:tentative="1">
      <w:start w:val="1"/>
      <w:numFmt w:val="lowerLetter"/>
      <w:lvlText w:val="%8."/>
      <w:lvlJc w:val="left"/>
      <w:pPr>
        <w:ind w:left="5400" w:hanging="360"/>
      </w:pPr>
      <w:rPr>
        <w:rFonts w:cs="Times New Roman"/>
      </w:rPr>
    </w:lvl>
    <w:lvl w:ilvl="8" w:tplc="FA02DF40" w:tentative="1">
      <w:start w:val="1"/>
      <w:numFmt w:val="lowerRoman"/>
      <w:lvlText w:val="%9."/>
      <w:lvlJc w:val="right"/>
      <w:pPr>
        <w:ind w:left="6120" w:hanging="180"/>
      </w:pPr>
      <w:rPr>
        <w:rFonts w:cs="Times New Roman"/>
      </w:rPr>
    </w:lvl>
  </w:abstractNum>
  <w:abstractNum w:abstractNumId="28">
    <w:nsid w:val="49E0541B"/>
    <w:multiLevelType w:val="multilevel"/>
    <w:tmpl w:val="BCCEB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372C4"/>
    <w:multiLevelType w:val="multilevel"/>
    <w:tmpl w:val="2DC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F5F0F"/>
    <w:multiLevelType w:val="hybridMultilevel"/>
    <w:tmpl w:val="AA6EB6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6C50F85"/>
    <w:multiLevelType w:val="multilevel"/>
    <w:tmpl w:val="49DCEA5A"/>
    <w:lvl w:ilvl="0">
      <w:start w:val="1"/>
      <w:numFmt w:val="decimal"/>
      <w:lvlText w:val="%1."/>
      <w:lvlJc w:val="left"/>
      <w:pPr>
        <w:ind w:left="360" w:hanging="360"/>
      </w:pPr>
      <w:rPr>
        <w:rFonts w:cs="Times New Roman" w:hint="default"/>
      </w:rPr>
    </w:lvl>
    <w:lvl w:ilvl="1">
      <w:start w:val="1"/>
      <w:numFmt w:val="decimal"/>
      <w:lvlRestart w:val="0"/>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6E84FD8"/>
    <w:multiLevelType w:val="hybridMultilevel"/>
    <w:tmpl w:val="B01CC058"/>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8DB0306"/>
    <w:multiLevelType w:val="hybridMultilevel"/>
    <w:tmpl w:val="B1A2449E"/>
    <w:lvl w:ilvl="0" w:tplc="7F206C3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90BC1"/>
    <w:multiLevelType w:val="hybridMultilevel"/>
    <w:tmpl w:val="42700CB8"/>
    <w:lvl w:ilvl="0" w:tplc="04220001">
      <w:start w:val="1"/>
      <w:numFmt w:val="bullet"/>
      <w:lvlText w:val=""/>
      <w:lvlJc w:val="left"/>
      <w:pPr>
        <w:tabs>
          <w:tab w:val="num" w:pos="2160"/>
        </w:tabs>
        <w:ind w:left="2160" w:hanging="360"/>
      </w:pPr>
      <w:rPr>
        <w:rFonts w:ascii="Symbol" w:hAnsi="Symbol" w:hint="default"/>
      </w:rPr>
    </w:lvl>
    <w:lvl w:ilvl="1" w:tplc="04220003" w:tentative="1">
      <w:start w:val="1"/>
      <w:numFmt w:val="bullet"/>
      <w:lvlText w:val="o"/>
      <w:lvlJc w:val="left"/>
      <w:pPr>
        <w:tabs>
          <w:tab w:val="num" w:pos="2880"/>
        </w:tabs>
        <w:ind w:left="2880" w:hanging="360"/>
      </w:pPr>
      <w:rPr>
        <w:rFonts w:ascii="Courier New" w:hAnsi="Courier New" w:cs="Courier New" w:hint="default"/>
      </w:rPr>
    </w:lvl>
    <w:lvl w:ilvl="2" w:tplc="04220005" w:tentative="1">
      <w:start w:val="1"/>
      <w:numFmt w:val="bullet"/>
      <w:lvlText w:val=""/>
      <w:lvlJc w:val="left"/>
      <w:pPr>
        <w:tabs>
          <w:tab w:val="num" w:pos="3600"/>
        </w:tabs>
        <w:ind w:left="3600" w:hanging="360"/>
      </w:pPr>
      <w:rPr>
        <w:rFonts w:ascii="Wingdings" w:hAnsi="Wingdings" w:hint="default"/>
      </w:rPr>
    </w:lvl>
    <w:lvl w:ilvl="3" w:tplc="04220001" w:tentative="1">
      <w:start w:val="1"/>
      <w:numFmt w:val="bullet"/>
      <w:lvlText w:val=""/>
      <w:lvlJc w:val="left"/>
      <w:pPr>
        <w:tabs>
          <w:tab w:val="num" w:pos="4320"/>
        </w:tabs>
        <w:ind w:left="4320" w:hanging="360"/>
      </w:pPr>
      <w:rPr>
        <w:rFonts w:ascii="Symbol" w:hAnsi="Symbol" w:hint="default"/>
      </w:rPr>
    </w:lvl>
    <w:lvl w:ilvl="4" w:tplc="04220003" w:tentative="1">
      <w:start w:val="1"/>
      <w:numFmt w:val="bullet"/>
      <w:lvlText w:val="o"/>
      <w:lvlJc w:val="left"/>
      <w:pPr>
        <w:tabs>
          <w:tab w:val="num" w:pos="5040"/>
        </w:tabs>
        <w:ind w:left="5040" w:hanging="360"/>
      </w:pPr>
      <w:rPr>
        <w:rFonts w:ascii="Courier New" w:hAnsi="Courier New" w:cs="Courier New" w:hint="default"/>
      </w:rPr>
    </w:lvl>
    <w:lvl w:ilvl="5" w:tplc="04220005" w:tentative="1">
      <w:start w:val="1"/>
      <w:numFmt w:val="bullet"/>
      <w:lvlText w:val=""/>
      <w:lvlJc w:val="left"/>
      <w:pPr>
        <w:tabs>
          <w:tab w:val="num" w:pos="5760"/>
        </w:tabs>
        <w:ind w:left="5760" w:hanging="360"/>
      </w:pPr>
      <w:rPr>
        <w:rFonts w:ascii="Wingdings" w:hAnsi="Wingdings" w:hint="default"/>
      </w:rPr>
    </w:lvl>
    <w:lvl w:ilvl="6" w:tplc="04220001" w:tentative="1">
      <w:start w:val="1"/>
      <w:numFmt w:val="bullet"/>
      <w:lvlText w:val=""/>
      <w:lvlJc w:val="left"/>
      <w:pPr>
        <w:tabs>
          <w:tab w:val="num" w:pos="6480"/>
        </w:tabs>
        <w:ind w:left="6480" w:hanging="360"/>
      </w:pPr>
      <w:rPr>
        <w:rFonts w:ascii="Symbol" w:hAnsi="Symbol" w:hint="default"/>
      </w:rPr>
    </w:lvl>
    <w:lvl w:ilvl="7" w:tplc="04220003" w:tentative="1">
      <w:start w:val="1"/>
      <w:numFmt w:val="bullet"/>
      <w:lvlText w:val="o"/>
      <w:lvlJc w:val="left"/>
      <w:pPr>
        <w:tabs>
          <w:tab w:val="num" w:pos="7200"/>
        </w:tabs>
        <w:ind w:left="7200" w:hanging="360"/>
      </w:pPr>
      <w:rPr>
        <w:rFonts w:ascii="Courier New" w:hAnsi="Courier New" w:cs="Courier New" w:hint="default"/>
      </w:rPr>
    </w:lvl>
    <w:lvl w:ilvl="8" w:tplc="04220005" w:tentative="1">
      <w:start w:val="1"/>
      <w:numFmt w:val="bullet"/>
      <w:lvlText w:val=""/>
      <w:lvlJc w:val="left"/>
      <w:pPr>
        <w:tabs>
          <w:tab w:val="num" w:pos="7920"/>
        </w:tabs>
        <w:ind w:left="7920" w:hanging="360"/>
      </w:pPr>
      <w:rPr>
        <w:rFonts w:ascii="Wingdings" w:hAnsi="Wingdings" w:hint="default"/>
      </w:rPr>
    </w:lvl>
  </w:abstractNum>
  <w:abstractNum w:abstractNumId="35">
    <w:nsid w:val="5EF9307A"/>
    <w:multiLevelType w:val="hybridMultilevel"/>
    <w:tmpl w:val="0748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00F36"/>
    <w:multiLevelType w:val="hybridMultilevel"/>
    <w:tmpl w:val="7682BA4E"/>
    <w:lvl w:ilvl="0" w:tplc="2DA685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4B48C8"/>
    <w:multiLevelType w:val="hybridMultilevel"/>
    <w:tmpl w:val="D4601BD0"/>
    <w:lvl w:ilvl="0" w:tplc="08090017">
      <w:start w:val="1"/>
      <w:numFmt w:val="lowerLetter"/>
      <w:lvlText w:val="%1)"/>
      <w:lvlJc w:val="left"/>
      <w:pPr>
        <w:ind w:left="1038" w:hanging="360"/>
      </w:pPr>
      <w:rPr>
        <w:rFonts w:cs="Times New Roman"/>
      </w:rPr>
    </w:lvl>
    <w:lvl w:ilvl="1" w:tplc="04220019">
      <w:start w:val="1"/>
      <w:numFmt w:val="lowerLetter"/>
      <w:lvlText w:val="%2."/>
      <w:lvlJc w:val="left"/>
      <w:pPr>
        <w:ind w:left="1758" w:hanging="360"/>
      </w:pPr>
      <w:rPr>
        <w:rFonts w:cs="Times New Roman"/>
      </w:rPr>
    </w:lvl>
    <w:lvl w:ilvl="2" w:tplc="0422001B" w:tentative="1">
      <w:start w:val="1"/>
      <w:numFmt w:val="lowerRoman"/>
      <w:lvlText w:val="%3."/>
      <w:lvlJc w:val="right"/>
      <w:pPr>
        <w:ind w:left="2478" w:hanging="180"/>
      </w:pPr>
      <w:rPr>
        <w:rFonts w:cs="Times New Roman"/>
      </w:rPr>
    </w:lvl>
    <w:lvl w:ilvl="3" w:tplc="0422000F" w:tentative="1">
      <w:start w:val="1"/>
      <w:numFmt w:val="decimal"/>
      <w:lvlText w:val="%4."/>
      <w:lvlJc w:val="left"/>
      <w:pPr>
        <w:ind w:left="3198" w:hanging="360"/>
      </w:pPr>
      <w:rPr>
        <w:rFonts w:cs="Times New Roman"/>
      </w:rPr>
    </w:lvl>
    <w:lvl w:ilvl="4" w:tplc="04220019" w:tentative="1">
      <w:start w:val="1"/>
      <w:numFmt w:val="lowerLetter"/>
      <w:lvlText w:val="%5."/>
      <w:lvlJc w:val="left"/>
      <w:pPr>
        <w:ind w:left="3918" w:hanging="360"/>
      </w:pPr>
      <w:rPr>
        <w:rFonts w:cs="Times New Roman"/>
      </w:rPr>
    </w:lvl>
    <w:lvl w:ilvl="5" w:tplc="0422001B">
      <w:start w:val="1"/>
      <w:numFmt w:val="lowerRoman"/>
      <w:lvlText w:val="%6."/>
      <w:lvlJc w:val="right"/>
      <w:pPr>
        <w:ind w:left="4638" w:hanging="180"/>
      </w:pPr>
      <w:rPr>
        <w:rFonts w:cs="Times New Roman"/>
      </w:rPr>
    </w:lvl>
    <w:lvl w:ilvl="6" w:tplc="0422000F" w:tentative="1">
      <w:start w:val="1"/>
      <w:numFmt w:val="decimal"/>
      <w:lvlText w:val="%7."/>
      <w:lvlJc w:val="left"/>
      <w:pPr>
        <w:ind w:left="5358" w:hanging="360"/>
      </w:pPr>
      <w:rPr>
        <w:rFonts w:cs="Times New Roman"/>
      </w:rPr>
    </w:lvl>
    <w:lvl w:ilvl="7" w:tplc="04220019" w:tentative="1">
      <w:start w:val="1"/>
      <w:numFmt w:val="lowerLetter"/>
      <w:lvlText w:val="%8."/>
      <w:lvlJc w:val="left"/>
      <w:pPr>
        <w:ind w:left="6078" w:hanging="360"/>
      </w:pPr>
      <w:rPr>
        <w:rFonts w:cs="Times New Roman"/>
      </w:rPr>
    </w:lvl>
    <w:lvl w:ilvl="8" w:tplc="0422001B" w:tentative="1">
      <w:start w:val="1"/>
      <w:numFmt w:val="lowerRoman"/>
      <w:lvlText w:val="%9."/>
      <w:lvlJc w:val="right"/>
      <w:pPr>
        <w:ind w:left="6798" w:hanging="180"/>
      </w:pPr>
      <w:rPr>
        <w:rFonts w:cs="Times New Roman"/>
      </w:rPr>
    </w:lvl>
  </w:abstractNum>
  <w:abstractNum w:abstractNumId="38">
    <w:nsid w:val="686B2AB3"/>
    <w:multiLevelType w:val="hybridMultilevel"/>
    <w:tmpl w:val="B01CC058"/>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CE269A7"/>
    <w:multiLevelType w:val="hybridMultilevel"/>
    <w:tmpl w:val="F4B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F85B95"/>
    <w:multiLevelType w:val="hybridMultilevel"/>
    <w:tmpl w:val="3FA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B74B76"/>
    <w:multiLevelType w:val="hybridMultilevel"/>
    <w:tmpl w:val="689C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E73687"/>
    <w:multiLevelType w:val="hybridMultilevel"/>
    <w:tmpl w:val="1E38D016"/>
    <w:lvl w:ilvl="0" w:tplc="0422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3">
    <w:nsid w:val="7EE43F90"/>
    <w:multiLevelType w:val="hybridMultilevel"/>
    <w:tmpl w:val="796806BE"/>
    <w:lvl w:ilvl="0" w:tplc="1D56B12A">
      <w:start w:val="1"/>
      <w:numFmt w:val="lowerLetter"/>
      <w:lvlText w:val="%1)"/>
      <w:lvlJc w:val="left"/>
      <w:pPr>
        <w:ind w:left="720" w:hanging="360"/>
      </w:pPr>
      <w:rPr>
        <w:rFonts w:cs="Times New Roman"/>
        <w:b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FD3200E"/>
    <w:multiLevelType w:val="hybridMultilevel"/>
    <w:tmpl w:val="5ADE4F18"/>
    <w:lvl w:ilvl="0" w:tplc="08090017">
      <w:start w:val="1"/>
      <w:numFmt w:val="lowerLetter"/>
      <w:lvlText w:val="%1)"/>
      <w:lvlJc w:val="left"/>
      <w:pPr>
        <w:ind w:left="1038" w:hanging="360"/>
      </w:pPr>
      <w:rPr>
        <w:rFonts w:cs="Times New Roman" w:hint="default"/>
      </w:rPr>
    </w:lvl>
    <w:lvl w:ilvl="1" w:tplc="04220019">
      <w:start w:val="1"/>
      <w:numFmt w:val="lowerLetter"/>
      <w:lvlText w:val="%2."/>
      <w:lvlJc w:val="left"/>
      <w:pPr>
        <w:ind w:left="1758" w:hanging="360"/>
      </w:pPr>
      <w:rPr>
        <w:rFonts w:cs="Times New Roman"/>
      </w:rPr>
    </w:lvl>
    <w:lvl w:ilvl="2" w:tplc="0422001B" w:tentative="1">
      <w:start w:val="1"/>
      <w:numFmt w:val="lowerRoman"/>
      <w:lvlText w:val="%3."/>
      <w:lvlJc w:val="right"/>
      <w:pPr>
        <w:ind w:left="2478" w:hanging="180"/>
      </w:pPr>
      <w:rPr>
        <w:rFonts w:cs="Times New Roman"/>
      </w:rPr>
    </w:lvl>
    <w:lvl w:ilvl="3" w:tplc="0422000F" w:tentative="1">
      <w:start w:val="1"/>
      <w:numFmt w:val="decimal"/>
      <w:lvlText w:val="%4."/>
      <w:lvlJc w:val="left"/>
      <w:pPr>
        <w:ind w:left="3198" w:hanging="360"/>
      </w:pPr>
      <w:rPr>
        <w:rFonts w:cs="Times New Roman"/>
      </w:rPr>
    </w:lvl>
    <w:lvl w:ilvl="4" w:tplc="04220019" w:tentative="1">
      <w:start w:val="1"/>
      <w:numFmt w:val="lowerLetter"/>
      <w:lvlText w:val="%5."/>
      <w:lvlJc w:val="left"/>
      <w:pPr>
        <w:ind w:left="3918" w:hanging="360"/>
      </w:pPr>
      <w:rPr>
        <w:rFonts w:cs="Times New Roman"/>
      </w:rPr>
    </w:lvl>
    <w:lvl w:ilvl="5" w:tplc="0422001B">
      <w:start w:val="1"/>
      <w:numFmt w:val="lowerRoman"/>
      <w:lvlText w:val="%6."/>
      <w:lvlJc w:val="right"/>
      <w:pPr>
        <w:ind w:left="4638" w:hanging="180"/>
      </w:pPr>
      <w:rPr>
        <w:rFonts w:cs="Times New Roman"/>
      </w:rPr>
    </w:lvl>
    <w:lvl w:ilvl="6" w:tplc="0422000F" w:tentative="1">
      <w:start w:val="1"/>
      <w:numFmt w:val="decimal"/>
      <w:lvlText w:val="%7."/>
      <w:lvlJc w:val="left"/>
      <w:pPr>
        <w:ind w:left="5358" w:hanging="360"/>
      </w:pPr>
      <w:rPr>
        <w:rFonts w:cs="Times New Roman"/>
      </w:rPr>
    </w:lvl>
    <w:lvl w:ilvl="7" w:tplc="04220019" w:tentative="1">
      <w:start w:val="1"/>
      <w:numFmt w:val="lowerLetter"/>
      <w:lvlText w:val="%8."/>
      <w:lvlJc w:val="left"/>
      <w:pPr>
        <w:ind w:left="6078" w:hanging="360"/>
      </w:pPr>
      <w:rPr>
        <w:rFonts w:cs="Times New Roman"/>
      </w:rPr>
    </w:lvl>
    <w:lvl w:ilvl="8" w:tplc="0422001B" w:tentative="1">
      <w:start w:val="1"/>
      <w:numFmt w:val="lowerRoman"/>
      <w:lvlText w:val="%9."/>
      <w:lvlJc w:val="right"/>
      <w:pPr>
        <w:ind w:left="6798" w:hanging="180"/>
      </w:pPr>
      <w:rPr>
        <w:rFonts w:cs="Times New Roman"/>
      </w:rPr>
    </w:lvl>
  </w:abstractNum>
  <w:abstractNum w:abstractNumId="45">
    <w:nsid w:val="7FF41AAA"/>
    <w:multiLevelType w:val="hybridMultilevel"/>
    <w:tmpl w:val="41B4EDB8"/>
    <w:lvl w:ilvl="0" w:tplc="04220015">
      <w:start w:val="1"/>
      <w:numFmt w:val="upperLetter"/>
      <w:lvlText w:val="%1."/>
      <w:lvlJc w:val="left"/>
      <w:pPr>
        <w:ind w:left="777" w:hanging="360"/>
      </w:pPr>
      <w:rPr>
        <w:rFonts w:cs="Times New Roman"/>
      </w:rPr>
    </w:lvl>
    <w:lvl w:ilvl="1" w:tplc="04220019">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num w:numId="1">
    <w:abstractNumId w:val="0"/>
  </w:num>
  <w:num w:numId="2">
    <w:abstractNumId w:val="5"/>
  </w:num>
  <w:num w:numId="3">
    <w:abstractNumId w:val="7"/>
  </w:num>
  <w:num w:numId="4">
    <w:abstractNumId w:val="15"/>
  </w:num>
  <w:num w:numId="5">
    <w:abstractNumId w:val="38"/>
  </w:num>
  <w:num w:numId="6">
    <w:abstractNumId w:val="32"/>
  </w:num>
  <w:num w:numId="7">
    <w:abstractNumId w:val="43"/>
  </w:num>
  <w:num w:numId="8">
    <w:abstractNumId w:val="8"/>
  </w:num>
  <w:num w:numId="9">
    <w:abstractNumId w:val="27"/>
  </w:num>
  <w:num w:numId="10">
    <w:abstractNumId w:val="18"/>
  </w:num>
  <w:num w:numId="11">
    <w:abstractNumId w:val="37"/>
  </w:num>
  <w:num w:numId="12">
    <w:abstractNumId w:val="6"/>
  </w:num>
  <w:num w:numId="13">
    <w:abstractNumId w:val="44"/>
  </w:num>
  <w:num w:numId="14">
    <w:abstractNumId w:val="2"/>
  </w:num>
  <w:num w:numId="15">
    <w:abstractNumId w:val="45"/>
  </w:num>
  <w:num w:numId="16">
    <w:abstractNumId w:val="2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8"/>
  </w:num>
  <w:num w:numId="21">
    <w:abstractNumId w:val="29"/>
  </w:num>
  <w:num w:numId="22">
    <w:abstractNumId w:val="24"/>
  </w:num>
  <w:num w:numId="23">
    <w:abstractNumId w:val="3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1"/>
  </w:num>
  <w:num w:numId="26">
    <w:abstractNumId w:val="9"/>
  </w:num>
  <w:num w:numId="27">
    <w:abstractNumId w:val="34"/>
  </w:num>
  <w:num w:numId="28">
    <w:abstractNumId w:val="42"/>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17"/>
  </w:num>
  <w:num w:numId="34">
    <w:abstractNumId w:val="40"/>
  </w:num>
  <w:num w:numId="35">
    <w:abstractNumId w:val="41"/>
  </w:num>
  <w:num w:numId="36">
    <w:abstractNumId w:val="35"/>
  </w:num>
  <w:num w:numId="37">
    <w:abstractNumId w:val="36"/>
  </w:num>
  <w:num w:numId="38">
    <w:abstractNumId w:val="26"/>
  </w:num>
  <w:num w:numId="39">
    <w:abstractNumId w:val="33"/>
  </w:num>
  <w:num w:numId="40">
    <w:abstractNumId w:val="25"/>
  </w:num>
  <w:num w:numId="41">
    <w:abstractNumId w:val="14"/>
  </w:num>
  <w:num w:numId="42">
    <w:abstractNumId w:val="20"/>
  </w:num>
  <w:num w:numId="43">
    <w:abstractNumId w:val="16"/>
  </w:num>
  <w:num w:numId="44">
    <w:abstractNumId w:val="39"/>
  </w:num>
  <w:num w:numId="45">
    <w:abstractNumId w:val="4"/>
  </w:num>
  <w:num w:numId="46">
    <w:abstractNumId w:val="30"/>
  </w:num>
  <w:num w:numId="47">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removePersonalInformation/>
  <w:removeDateAndTime/>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09"/>
  <w:hyphenationZone w:val="425"/>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C85BFD"/>
    <w:rsid w:val="00002631"/>
    <w:rsid w:val="00002AE7"/>
    <w:rsid w:val="00004368"/>
    <w:rsid w:val="00004615"/>
    <w:rsid w:val="0000604E"/>
    <w:rsid w:val="0000785B"/>
    <w:rsid w:val="0001158A"/>
    <w:rsid w:val="00012CA1"/>
    <w:rsid w:val="000137C4"/>
    <w:rsid w:val="000141A8"/>
    <w:rsid w:val="000143BC"/>
    <w:rsid w:val="00014D96"/>
    <w:rsid w:val="000171D4"/>
    <w:rsid w:val="00020953"/>
    <w:rsid w:val="0002153D"/>
    <w:rsid w:val="00022399"/>
    <w:rsid w:val="000228ED"/>
    <w:rsid w:val="000244CD"/>
    <w:rsid w:val="000259C9"/>
    <w:rsid w:val="0002695D"/>
    <w:rsid w:val="00027019"/>
    <w:rsid w:val="0002770E"/>
    <w:rsid w:val="00027B05"/>
    <w:rsid w:val="00030B38"/>
    <w:rsid w:val="00030F60"/>
    <w:rsid w:val="00031B41"/>
    <w:rsid w:val="00031B4C"/>
    <w:rsid w:val="000323AE"/>
    <w:rsid w:val="00033739"/>
    <w:rsid w:val="00033BBC"/>
    <w:rsid w:val="000343F9"/>
    <w:rsid w:val="00034FA7"/>
    <w:rsid w:val="000367E7"/>
    <w:rsid w:val="000400DC"/>
    <w:rsid w:val="00041597"/>
    <w:rsid w:val="000420F4"/>
    <w:rsid w:val="00042244"/>
    <w:rsid w:val="00043BE7"/>
    <w:rsid w:val="0004773E"/>
    <w:rsid w:val="00051EFF"/>
    <w:rsid w:val="00052782"/>
    <w:rsid w:val="00052B76"/>
    <w:rsid w:val="00055852"/>
    <w:rsid w:val="00060F6D"/>
    <w:rsid w:val="000618EA"/>
    <w:rsid w:val="00063616"/>
    <w:rsid w:val="00064261"/>
    <w:rsid w:val="00065F1D"/>
    <w:rsid w:val="00066303"/>
    <w:rsid w:val="00070274"/>
    <w:rsid w:val="000707D8"/>
    <w:rsid w:val="000722E4"/>
    <w:rsid w:val="000738F6"/>
    <w:rsid w:val="00076130"/>
    <w:rsid w:val="00080572"/>
    <w:rsid w:val="00080591"/>
    <w:rsid w:val="00082CD8"/>
    <w:rsid w:val="000834B6"/>
    <w:rsid w:val="000838A1"/>
    <w:rsid w:val="000840A6"/>
    <w:rsid w:val="000842B3"/>
    <w:rsid w:val="00084469"/>
    <w:rsid w:val="00086BFE"/>
    <w:rsid w:val="000911AA"/>
    <w:rsid w:val="0009232C"/>
    <w:rsid w:val="00092A87"/>
    <w:rsid w:val="00093EB0"/>
    <w:rsid w:val="000940E0"/>
    <w:rsid w:val="00094DE5"/>
    <w:rsid w:val="00097904"/>
    <w:rsid w:val="00097D31"/>
    <w:rsid w:val="000A0AB8"/>
    <w:rsid w:val="000A21BA"/>
    <w:rsid w:val="000A281A"/>
    <w:rsid w:val="000A4F1E"/>
    <w:rsid w:val="000A6543"/>
    <w:rsid w:val="000A6771"/>
    <w:rsid w:val="000A6D12"/>
    <w:rsid w:val="000A70DF"/>
    <w:rsid w:val="000A768C"/>
    <w:rsid w:val="000B07BC"/>
    <w:rsid w:val="000B09EB"/>
    <w:rsid w:val="000B1999"/>
    <w:rsid w:val="000B2BE4"/>
    <w:rsid w:val="000B41C1"/>
    <w:rsid w:val="000B7C19"/>
    <w:rsid w:val="000C03F6"/>
    <w:rsid w:val="000C5238"/>
    <w:rsid w:val="000C6740"/>
    <w:rsid w:val="000D0053"/>
    <w:rsid w:val="000D0C55"/>
    <w:rsid w:val="000D19D7"/>
    <w:rsid w:val="000D36C7"/>
    <w:rsid w:val="000D3C6C"/>
    <w:rsid w:val="000D45C7"/>
    <w:rsid w:val="000D7CA7"/>
    <w:rsid w:val="000E0AF7"/>
    <w:rsid w:val="000E11F3"/>
    <w:rsid w:val="000E1F32"/>
    <w:rsid w:val="000E26D7"/>
    <w:rsid w:val="000E3251"/>
    <w:rsid w:val="000E47B6"/>
    <w:rsid w:val="000E5080"/>
    <w:rsid w:val="000E664F"/>
    <w:rsid w:val="000E695C"/>
    <w:rsid w:val="000E7B3C"/>
    <w:rsid w:val="000E7B9E"/>
    <w:rsid w:val="000E7F75"/>
    <w:rsid w:val="000F011B"/>
    <w:rsid w:val="000F0506"/>
    <w:rsid w:val="000F05AD"/>
    <w:rsid w:val="000F1C8A"/>
    <w:rsid w:val="000F2089"/>
    <w:rsid w:val="000F41D6"/>
    <w:rsid w:val="000F514E"/>
    <w:rsid w:val="000F584A"/>
    <w:rsid w:val="000F5CAB"/>
    <w:rsid w:val="000F6F70"/>
    <w:rsid w:val="001006E1"/>
    <w:rsid w:val="00103864"/>
    <w:rsid w:val="0010554F"/>
    <w:rsid w:val="00106750"/>
    <w:rsid w:val="0011087E"/>
    <w:rsid w:val="00113CC9"/>
    <w:rsid w:val="00115891"/>
    <w:rsid w:val="00120F69"/>
    <w:rsid w:val="00121F15"/>
    <w:rsid w:val="00123351"/>
    <w:rsid w:val="00123F5B"/>
    <w:rsid w:val="00125164"/>
    <w:rsid w:val="00125CBF"/>
    <w:rsid w:val="00130757"/>
    <w:rsid w:val="00130F83"/>
    <w:rsid w:val="00131628"/>
    <w:rsid w:val="00133C69"/>
    <w:rsid w:val="00134413"/>
    <w:rsid w:val="0013466D"/>
    <w:rsid w:val="00134B8D"/>
    <w:rsid w:val="00135C6D"/>
    <w:rsid w:val="00136360"/>
    <w:rsid w:val="0013696A"/>
    <w:rsid w:val="0013716D"/>
    <w:rsid w:val="001404CC"/>
    <w:rsid w:val="00140652"/>
    <w:rsid w:val="00140E45"/>
    <w:rsid w:val="00142212"/>
    <w:rsid w:val="0014251C"/>
    <w:rsid w:val="001426C2"/>
    <w:rsid w:val="00143795"/>
    <w:rsid w:val="00143E9B"/>
    <w:rsid w:val="00145511"/>
    <w:rsid w:val="00151844"/>
    <w:rsid w:val="001547A7"/>
    <w:rsid w:val="00154C68"/>
    <w:rsid w:val="00155508"/>
    <w:rsid w:val="00156C6F"/>
    <w:rsid w:val="001573B9"/>
    <w:rsid w:val="00160071"/>
    <w:rsid w:val="0016398E"/>
    <w:rsid w:val="00164339"/>
    <w:rsid w:val="00165238"/>
    <w:rsid w:val="00165D22"/>
    <w:rsid w:val="00165D78"/>
    <w:rsid w:val="001674A2"/>
    <w:rsid w:val="00167B3C"/>
    <w:rsid w:val="00171302"/>
    <w:rsid w:val="001715E2"/>
    <w:rsid w:val="0017195C"/>
    <w:rsid w:val="00171D92"/>
    <w:rsid w:val="00171EEF"/>
    <w:rsid w:val="00172D66"/>
    <w:rsid w:val="001730DB"/>
    <w:rsid w:val="001739D8"/>
    <w:rsid w:val="0018323A"/>
    <w:rsid w:val="0018383B"/>
    <w:rsid w:val="001868B7"/>
    <w:rsid w:val="001870CA"/>
    <w:rsid w:val="00187CF5"/>
    <w:rsid w:val="00190290"/>
    <w:rsid w:val="001909F6"/>
    <w:rsid w:val="00190D60"/>
    <w:rsid w:val="00190F10"/>
    <w:rsid w:val="00190FA6"/>
    <w:rsid w:val="00191625"/>
    <w:rsid w:val="00191D4C"/>
    <w:rsid w:val="00191F88"/>
    <w:rsid w:val="001923A6"/>
    <w:rsid w:val="001932CE"/>
    <w:rsid w:val="00195CE5"/>
    <w:rsid w:val="0019716C"/>
    <w:rsid w:val="001975EF"/>
    <w:rsid w:val="00197618"/>
    <w:rsid w:val="00197B2A"/>
    <w:rsid w:val="001A3563"/>
    <w:rsid w:val="001A37B4"/>
    <w:rsid w:val="001A4C99"/>
    <w:rsid w:val="001A4EEE"/>
    <w:rsid w:val="001A577D"/>
    <w:rsid w:val="001A5D90"/>
    <w:rsid w:val="001A6DCE"/>
    <w:rsid w:val="001B08B6"/>
    <w:rsid w:val="001B0C72"/>
    <w:rsid w:val="001B129D"/>
    <w:rsid w:val="001B1487"/>
    <w:rsid w:val="001B3A00"/>
    <w:rsid w:val="001B3D50"/>
    <w:rsid w:val="001B5AD2"/>
    <w:rsid w:val="001C03A9"/>
    <w:rsid w:val="001C059B"/>
    <w:rsid w:val="001C1CA4"/>
    <w:rsid w:val="001C4F13"/>
    <w:rsid w:val="001C6ECB"/>
    <w:rsid w:val="001C76C5"/>
    <w:rsid w:val="001C7761"/>
    <w:rsid w:val="001C778B"/>
    <w:rsid w:val="001C79C6"/>
    <w:rsid w:val="001C7E70"/>
    <w:rsid w:val="001D05A5"/>
    <w:rsid w:val="001D0EA3"/>
    <w:rsid w:val="001D13BA"/>
    <w:rsid w:val="001D2341"/>
    <w:rsid w:val="001D34B8"/>
    <w:rsid w:val="001D45F1"/>
    <w:rsid w:val="001D6D1C"/>
    <w:rsid w:val="001E02FE"/>
    <w:rsid w:val="001E0CD9"/>
    <w:rsid w:val="001E0E70"/>
    <w:rsid w:val="001E12B0"/>
    <w:rsid w:val="001E13F7"/>
    <w:rsid w:val="001E1C56"/>
    <w:rsid w:val="001E44E3"/>
    <w:rsid w:val="001E5744"/>
    <w:rsid w:val="001E6E0F"/>
    <w:rsid w:val="001F0855"/>
    <w:rsid w:val="001F1400"/>
    <w:rsid w:val="001F1575"/>
    <w:rsid w:val="001F1F93"/>
    <w:rsid w:val="001F2724"/>
    <w:rsid w:val="001F44B4"/>
    <w:rsid w:val="001F5878"/>
    <w:rsid w:val="001F5AB0"/>
    <w:rsid w:val="001F7180"/>
    <w:rsid w:val="001F7518"/>
    <w:rsid w:val="001F766D"/>
    <w:rsid w:val="00202AC6"/>
    <w:rsid w:val="00202D28"/>
    <w:rsid w:val="002036D5"/>
    <w:rsid w:val="002037CF"/>
    <w:rsid w:val="00203E03"/>
    <w:rsid w:val="00204385"/>
    <w:rsid w:val="0020454C"/>
    <w:rsid w:val="00204B4A"/>
    <w:rsid w:val="0020545F"/>
    <w:rsid w:val="002061D1"/>
    <w:rsid w:val="0020620B"/>
    <w:rsid w:val="00206306"/>
    <w:rsid w:val="002066AD"/>
    <w:rsid w:val="0021048C"/>
    <w:rsid w:val="00211CA6"/>
    <w:rsid w:val="00212A7F"/>
    <w:rsid w:val="00212E86"/>
    <w:rsid w:val="00214D95"/>
    <w:rsid w:val="002155C3"/>
    <w:rsid w:val="00216A58"/>
    <w:rsid w:val="0022065C"/>
    <w:rsid w:val="0022073F"/>
    <w:rsid w:val="00220D2E"/>
    <w:rsid w:val="00222B71"/>
    <w:rsid w:val="00223952"/>
    <w:rsid w:val="00223EF3"/>
    <w:rsid w:val="00224DDF"/>
    <w:rsid w:val="0022548F"/>
    <w:rsid w:val="002254D1"/>
    <w:rsid w:val="00225962"/>
    <w:rsid w:val="00225BB4"/>
    <w:rsid w:val="00226712"/>
    <w:rsid w:val="00226F4D"/>
    <w:rsid w:val="002272FF"/>
    <w:rsid w:val="00227984"/>
    <w:rsid w:val="00227D1B"/>
    <w:rsid w:val="00227E46"/>
    <w:rsid w:val="002304A8"/>
    <w:rsid w:val="00231B36"/>
    <w:rsid w:val="002321DA"/>
    <w:rsid w:val="00232739"/>
    <w:rsid w:val="002329FA"/>
    <w:rsid w:val="00234361"/>
    <w:rsid w:val="00234643"/>
    <w:rsid w:val="00234E91"/>
    <w:rsid w:val="00235976"/>
    <w:rsid w:val="00235A9D"/>
    <w:rsid w:val="00237E49"/>
    <w:rsid w:val="002405B0"/>
    <w:rsid w:val="00240935"/>
    <w:rsid w:val="00240E7F"/>
    <w:rsid w:val="002413B2"/>
    <w:rsid w:val="00241E36"/>
    <w:rsid w:val="00241FD7"/>
    <w:rsid w:val="00242B40"/>
    <w:rsid w:val="00245251"/>
    <w:rsid w:val="00246451"/>
    <w:rsid w:val="00246F7E"/>
    <w:rsid w:val="00250BA5"/>
    <w:rsid w:val="002519D8"/>
    <w:rsid w:val="00251FB7"/>
    <w:rsid w:val="00252395"/>
    <w:rsid w:val="002535F5"/>
    <w:rsid w:val="00255413"/>
    <w:rsid w:val="002555B1"/>
    <w:rsid w:val="002564EE"/>
    <w:rsid w:val="0025743F"/>
    <w:rsid w:val="00257C14"/>
    <w:rsid w:val="00257E26"/>
    <w:rsid w:val="00260265"/>
    <w:rsid w:val="0026046A"/>
    <w:rsid w:val="00260887"/>
    <w:rsid w:val="002616C7"/>
    <w:rsid w:val="00262C5C"/>
    <w:rsid w:val="0026330B"/>
    <w:rsid w:val="00263E2C"/>
    <w:rsid w:val="0026419A"/>
    <w:rsid w:val="0026479E"/>
    <w:rsid w:val="00267F0F"/>
    <w:rsid w:val="002706AA"/>
    <w:rsid w:val="0027176B"/>
    <w:rsid w:val="00272B55"/>
    <w:rsid w:val="00272FEE"/>
    <w:rsid w:val="00277304"/>
    <w:rsid w:val="00280CB9"/>
    <w:rsid w:val="00281173"/>
    <w:rsid w:val="00285975"/>
    <w:rsid w:val="00285F19"/>
    <w:rsid w:val="00286229"/>
    <w:rsid w:val="00286C75"/>
    <w:rsid w:val="00290CCB"/>
    <w:rsid w:val="00290FA6"/>
    <w:rsid w:val="002913BB"/>
    <w:rsid w:val="0029352B"/>
    <w:rsid w:val="00294017"/>
    <w:rsid w:val="00294301"/>
    <w:rsid w:val="00294BEE"/>
    <w:rsid w:val="00296328"/>
    <w:rsid w:val="002A04BC"/>
    <w:rsid w:val="002A0526"/>
    <w:rsid w:val="002A145E"/>
    <w:rsid w:val="002A3A1A"/>
    <w:rsid w:val="002A3C3B"/>
    <w:rsid w:val="002A4187"/>
    <w:rsid w:val="002A4A12"/>
    <w:rsid w:val="002A4F23"/>
    <w:rsid w:val="002A575A"/>
    <w:rsid w:val="002A7B75"/>
    <w:rsid w:val="002A7F76"/>
    <w:rsid w:val="002B3BFC"/>
    <w:rsid w:val="002B4A24"/>
    <w:rsid w:val="002B4C1A"/>
    <w:rsid w:val="002B5E44"/>
    <w:rsid w:val="002B6975"/>
    <w:rsid w:val="002C0225"/>
    <w:rsid w:val="002C05C7"/>
    <w:rsid w:val="002C0FF5"/>
    <w:rsid w:val="002C202F"/>
    <w:rsid w:val="002C247D"/>
    <w:rsid w:val="002C2FAA"/>
    <w:rsid w:val="002C3405"/>
    <w:rsid w:val="002C3B3B"/>
    <w:rsid w:val="002C3EEF"/>
    <w:rsid w:val="002C4245"/>
    <w:rsid w:val="002C4BDD"/>
    <w:rsid w:val="002C5C9F"/>
    <w:rsid w:val="002C5DB2"/>
    <w:rsid w:val="002C6DC7"/>
    <w:rsid w:val="002D0728"/>
    <w:rsid w:val="002D2161"/>
    <w:rsid w:val="002D23B3"/>
    <w:rsid w:val="002D4006"/>
    <w:rsid w:val="002D4855"/>
    <w:rsid w:val="002D52B0"/>
    <w:rsid w:val="002D533F"/>
    <w:rsid w:val="002D5BB5"/>
    <w:rsid w:val="002D5C2E"/>
    <w:rsid w:val="002D5CEE"/>
    <w:rsid w:val="002D646C"/>
    <w:rsid w:val="002D66C2"/>
    <w:rsid w:val="002D691A"/>
    <w:rsid w:val="002D7AB6"/>
    <w:rsid w:val="002D7D49"/>
    <w:rsid w:val="002D7F9B"/>
    <w:rsid w:val="002E075C"/>
    <w:rsid w:val="002E0AA8"/>
    <w:rsid w:val="002E0ECA"/>
    <w:rsid w:val="002E1E81"/>
    <w:rsid w:val="002E2413"/>
    <w:rsid w:val="002E2CF3"/>
    <w:rsid w:val="002E2FA8"/>
    <w:rsid w:val="002E3F2C"/>
    <w:rsid w:val="002E44C0"/>
    <w:rsid w:val="002E4D6D"/>
    <w:rsid w:val="002E4F03"/>
    <w:rsid w:val="002E71A0"/>
    <w:rsid w:val="002E777B"/>
    <w:rsid w:val="002F00BB"/>
    <w:rsid w:val="002F0D5F"/>
    <w:rsid w:val="002F10E0"/>
    <w:rsid w:val="002F1872"/>
    <w:rsid w:val="002F321C"/>
    <w:rsid w:val="002F3B32"/>
    <w:rsid w:val="002F4EEC"/>
    <w:rsid w:val="002F6200"/>
    <w:rsid w:val="002F6F5E"/>
    <w:rsid w:val="002F73BC"/>
    <w:rsid w:val="002F7DCE"/>
    <w:rsid w:val="003008C8"/>
    <w:rsid w:val="003039BA"/>
    <w:rsid w:val="0030560E"/>
    <w:rsid w:val="00305D97"/>
    <w:rsid w:val="00305E38"/>
    <w:rsid w:val="00306AE2"/>
    <w:rsid w:val="00307947"/>
    <w:rsid w:val="00307F60"/>
    <w:rsid w:val="0031031F"/>
    <w:rsid w:val="00315702"/>
    <w:rsid w:val="00315B26"/>
    <w:rsid w:val="003173E1"/>
    <w:rsid w:val="00320131"/>
    <w:rsid w:val="00320D42"/>
    <w:rsid w:val="00322A47"/>
    <w:rsid w:val="00322FDA"/>
    <w:rsid w:val="00323E1A"/>
    <w:rsid w:val="0032603F"/>
    <w:rsid w:val="00326C16"/>
    <w:rsid w:val="003277E8"/>
    <w:rsid w:val="00330CBB"/>
    <w:rsid w:val="00330FCA"/>
    <w:rsid w:val="003311AE"/>
    <w:rsid w:val="00331A9B"/>
    <w:rsid w:val="0033266C"/>
    <w:rsid w:val="00333031"/>
    <w:rsid w:val="00334A54"/>
    <w:rsid w:val="00335BC2"/>
    <w:rsid w:val="0033680E"/>
    <w:rsid w:val="003369E6"/>
    <w:rsid w:val="003405E2"/>
    <w:rsid w:val="003409C7"/>
    <w:rsid w:val="00341CFB"/>
    <w:rsid w:val="00342955"/>
    <w:rsid w:val="003431DF"/>
    <w:rsid w:val="00344690"/>
    <w:rsid w:val="00344D62"/>
    <w:rsid w:val="00346717"/>
    <w:rsid w:val="003467A3"/>
    <w:rsid w:val="0034689F"/>
    <w:rsid w:val="00346ABC"/>
    <w:rsid w:val="00346F8A"/>
    <w:rsid w:val="00347866"/>
    <w:rsid w:val="00350791"/>
    <w:rsid w:val="00350C39"/>
    <w:rsid w:val="00351672"/>
    <w:rsid w:val="003519F8"/>
    <w:rsid w:val="00353782"/>
    <w:rsid w:val="00354498"/>
    <w:rsid w:val="00354BBA"/>
    <w:rsid w:val="00355257"/>
    <w:rsid w:val="00356138"/>
    <w:rsid w:val="00357DF5"/>
    <w:rsid w:val="00360B5B"/>
    <w:rsid w:val="00361413"/>
    <w:rsid w:val="00361477"/>
    <w:rsid w:val="00361692"/>
    <w:rsid w:val="00361B30"/>
    <w:rsid w:val="003647DC"/>
    <w:rsid w:val="0036534D"/>
    <w:rsid w:val="0036699C"/>
    <w:rsid w:val="003669BE"/>
    <w:rsid w:val="00366F52"/>
    <w:rsid w:val="00367108"/>
    <w:rsid w:val="00367A06"/>
    <w:rsid w:val="003700F8"/>
    <w:rsid w:val="00370FD7"/>
    <w:rsid w:val="00372AEB"/>
    <w:rsid w:val="00374115"/>
    <w:rsid w:val="003742BE"/>
    <w:rsid w:val="003743DA"/>
    <w:rsid w:val="00374FD6"/>
    <w:rsid w:val="0037525B"/>
    <w:rsid w:val="003753A8"/>
    <w:rsid w:val="003757FD"/>
    <w:rsid w:val="00376CB0"/>
    <w:rsid w:val="003771E1"/>
    <w:rsid w:val="003776A2"/>
    <w:rsid w:val="003814FF"/>
    <w:rsid w:val="0038178B"/>
    <w:rsid w:val="00384370"/>
    <w:rsid w:val="003850D0"/>
    <w:rsid w:val="00385570"/>
    <w:rsid w:val="00387429"/>
    <w:rsid w:val="003877E4"/>
    <w:rsid w:val="003906A7"/>
    <w:rsid w:val="003912B7"/>
    <w:rsid w:val="0039143F"/>
    <w:rsid w:val="00393055"/>
    <w:rsid w:val="00393711"/>
    <w:rsid w:val="003939FA"/>
    <w:rsid w:val="00394060"/>
    <w:rsid w:val="00394256"/>
    <w:rsid w:val="00395307"/>
    <w:rsid w:val="003974EF"/>
    <w:rsid w:val="00397E4F"/>
    <w:rsid w:val="003A0A9D"/>
    <w:rsid w:val="003A15D8"/>
    <w:rsid w:val="003A186B"/>
    <w:rsid w:val="003A1FEC"/>
    <w:rsid w:val="003A2C21"/>
    <w:rsid w:val="003A4401"/>
    <w:rsid w:val="003A51ED"/>
    <w:rsid w:val="003A5910"/>
    <w:rsid w:val="003A6D99"/>
    <w:rsid w:val="003A7273"/>
    <w:rsid w:val="003A739E"/>
    <w:rsid w:val="003B0477"/>
    <w:rsid w:val="003B088F"/>
    <w:rsid w:val="003B1751"/>
    <w:rsid w:val="003B232F"/>
    <w:rsid w:val="003B24F5"/>
    <w:rsid w:val="003B2893"/>
    <w:rsid w:val="003B3B6D"/>
    <w:rsid w:val="003B547D"/>
    <w:rsid w:val="003B6824"/>
    <w:rsid w:val="003B7775"/>
    <w:rsid w:val="003B7A00"/>
    <w:rsid w:val="003C0612"/>
    <w:rsid w:val="003C0E98"/>
    <w:rsid w:val="003C29AE"/>
    <w:rsid w:val="003C4C4F"/>
    <w:rsid w:val="003C5076"/>
    <w:rsid w:val="003C5566"/>
    <w:rsid w:val="003C58EC"/>
    <w:rsid w:val="003C597C"/>
    <w:rsid w:val="003C70CE"/>
    <w:rsid w:val="003C7C2D"/>
    <w:rsid w:val="003D0253"/>
    <w:rsid w:val="003D259B"/>
    <w:rsid w:val="003D3146"/>
    <w:rsid w:val="003D470D"/>
    <w:rsid w:val="003D5C48"/>
    <w:rsid w:val="003D5F55"/>
    <w:rsid w:val="003E1378"/>
    <w:rsid w:val="003E14CC"/>
    <w:rsid w:val="003E1FFE"/>
    <w:rsid w:val="003E27E0"/>
    <w:rsid w:val="003E3688"/>
    <w:rsid w:val="003E3D45"/>
    <w:rsid w:val="003E4987"/>
    <w:rsid w:val="003E5592"/>
    <w:rsid w:val="003E579D"/>
    <w:rsid w:val="003E7518"/>
    <w:rsid w:val="003F2863"/>
    <w:rsid w:val="003F36A1"/>
    <w:rsid w:val="003F3DD8"/>
    <w:rsid w:val="003F432C"/>
    <w:rsid w:val="003F48F0"/>
    <w:rsid w:val="003F6C74"/>
    <w:rsid w:val="003F70EA"/>
    <w:rsid w:val="003F752D"/>
    <w:rsid w:val="00401B1F"/>
    <w:rsid w:val="00403D95"/>
    <w:rsid w:val="004042AB"/>
    <w:rsid w:val="00405A16"/>
    <w:rsid w:val="004061E5"/>
    <w:rsid w:val="00406BAF"/>
    <w:rsid w:val="00407CED"/>
    <w:rsid w:val="00411A63"/>
    <w:rsid w:val="00411BC4"/>
    <w:rsid w:val="0041213D"/>
    <w:rsid w:val="00412850"/>
    <w:rsid w:val="004174F2"/>
    <w:rsid w:val="00420BEB"/>
    <w:rsid w:val="00422094"/>
    <w:rsid w:val="0042321F"/>
    <w:rsid w:val="00423AEE"/>
    <w:rsid w:val="004240C9"/>
    <w:rsid w:val="00424E15"/>
    <w:rsid w:val="004254EF"/>
    <w:rsid w:val="00425DF2"/>
    <w:rsid w:val="004260A5"/>
    <w:rsid w:val="0042693C"/>
    <w:rsid w:val="00430CEF"/>
    <w:rsid w:val="00430FC8"/>
    <w:rsid w:val="004326A8"/>
    <w:rsid w:val="00432F0A"/>
    <w:rsid w:val="00434D9F"/>
    <w:rsid w:val="00434EB1"/>
    <w:rsid w:val="00435E94"/>
    <w:rsid w:val="00436E3C"/>
    <w:rsid w:val="00437C38"/>
    <w:rsid w:val="00440309"/>
    <w:rsid w:val="004405A5"/>
    <w:rsid w:val="0044296C"/>
    <w:rsid w:val="00442A2D"/>
    <w:rsid w:val="00442D4D"/>
    <w:rsid w:val="004437D9"/>
    <w:rsid w:val="004442BB"/>
    <w:rsid w:val="004507DE"/>
    <w:rsid w:val="00451303"/>
    <w:rsid w:val="0045243E"/>
    <w:rsid w:val="004549B8"/>
    <w:rsid w:val="00455AC5"/>
    <w:rsid w:val="00456836"/>
    <w:rsid w:val="00457476"/>
    <w:rsid w:val="00460258"/>
    <w:rsid w:val="004609A0"/>
    <w:rsid w:val="004620DB"/>
    <w:rsid w:val="004622A4"/>
    <w:rsid w:val="004628B6"/>
    <w:rsid w:val="00462B09"/>
    <w:rsid w:val="00463EB5"/>
    <w:rsid w:val="004642F8"/>
    <w:rsid w:val="004647E2"/>
    <w:rsid w:val="0046558E"/>
    <w:rsid w:val="00465F2D"/>
    <w:rsid w:val="004662EB"/>
    <w:rsid w:val="00466F64"/>
    <w:rsid w:val="00470113"/>
    <w:rsid w:val="0047511C"/>
    <w:rsid w:val="0047537F"/>
    <w:rsid w:val="004755CC"/>
    <w:rsid w:val="0047570A"/>
    <w:rsid w:val="0047636A"/>
    <w:rsid w:val="00476710"/>
    <w:rsid w:val="00477040"/>
    <w:rsid w:val="004771F7"/>
    <w:rsid w:val="00477357"/>
    <w:rsid w:val="00477E03"/>
    <w:rsid w:val="00477EA3"/>
    <w:rsid w:val="004826B2"/>
    <w:rsid w:val="004833A0"/>
    <w:rsid w:val="00484B96"/>
    <w:rsid w:val="00484F99"/>
    <w:rsid w:val="004862CA"/>
    <w:rsid w:val="00486C09"/>
    <w:rsid w:val="00486F4E"/>
    <w:rsid w:val="00490FC2"/>
    <w:rsid w:val="00495634"/>
    <w:rsid w:val="004960C3"/>
    <w:rsid w:val="00497BC5"/>
    <w:rsid w:val="00497E6E"/>
    <w:rsid w:val="004A17C3"/>
    <w:rsid w:val="004A3027"/>
    <w:rsid w:val="004A34F2"/>
    <w:rsid w:val="004A3E5B"/>
    <w:rsid w:val="004A41C6"/>
    <w:rsid w:val="004A44D1"/>
    <w:rsid w:val="004A4BCF"/>
    <w:rsid w:val="004A59D5"/>
    <w:rsid w:val="004A5C0A"/>
    <w:rsid w:val="004A5E48"/>
    <w:rsid w:val="004A68DA"/>
    <w:rsid w:val="004A74A4"/>
    <w:rsid w:val="004A790A"/>
    <w:rsid w:val="004B130B"/>
    <w:rsid w:val="004B1429"/>
    <w:rsid w:val="004B1440"/>
    <w:rsid w:val="004B3377"/>
    <w:rsid w:val="004B3FE9"/>
    <w:rsid w:val="004B41F2"/>
    <w:rsid w:val="004B51E3"/>
    <w:rsid w:val="004B5BF3"/>
    <w:rsid w:val="004B675F"/>
    <w:rsid w:val="004C0873"/>
    <w:rsid w:val="004C0B16"/>
    <w:rsid w:val="004C16F6"/>
    <w:rsid w:val="004C2F17"/>
    <w:rsid w:val="004C4B82"/>
    <w:rsid w:val="004C606C"/>
    <w:rsid w:val="004C7914"/>
    <w:rsid w:val="004D0EA7"/>
    <w:rsid w:val="004D27FF"/>
    <w:rsid w:val="004D377F"/>
    <w:rsid w:val="004D5794"/>
    <w:rsid w:val="004E1E72"/>
    <w:rsid w:val="004E34C1"/>
    <w:rsid w:val="004E491B"/>
    <w:rsid w:val="004E6250"/>
    <w:rsid w:val="004E79DF"/>
    <w:rsid w:val="004F07A0"/>
    <w:rsid w:val="004F0AB7"/>
    <w:rsid w:val="004F288B"/>
    <w:rsid w:val="004F31A2"/>
    <w:rsid w:val="004F3330"/>
    <w:rsid w:val="004F3AF8"/>
    <w:rsid w:val="004F472D"/>
    <w:rsid w:val="004F4CF9"/>
    <w:rsid w:val="004F5312"/>
    <w:rsid w:val="004F59AB"/>
    <w:rsid w:val="004F6FE9"/>
    <w:rsid w:val="004F742F"/>
    <w:rsid w:val="004F7E4F"/>
    <w:rsid w:val="00500550"/>
    <w:rsid w:val="0050077D"/>
    <w:rsid w:val="00501D1E"/>
    <w:rsid w:val="00506CBB"/>
    <w:rsid w:val="00510011"/>
    <w:rsid w:val="005109F9"/>
    <w:rsid w:val="00510A3C"/>
    <w:rsid w:val="00510B97"/>
    <w:rsid w:val="00511724"/>
    <w:rsid w:val="00514497"/>
    <w:rsid w:val="005153BF"/>
    <w:rsid w:val="00516893"/>
    <w:rsid w:val="00521B80"/>
    <w:rsid w:val="00522686"/>
    <w:rsid w:val="0052290E"/>
    <w:rsid w:val="00525B47"/>
    <w:rsid w:val="005264D9"/>
    <w:rsid w:val="005325E0"/>
    <w:rsid w:val="00535450"/>
    <w:rsid w:val="00537CA7"/>
    <w:rsid w:val="00541AFF"/>
    <w:rsid w:val="005427DD"/>
    <w:rsid w:val="005433FB"/>
    <w:rsid w:val="00543BE0"/>
    <w:rsid w:val="00544C6C"/>
    <w:rsid w:val="00546DCF"/>
    <w:rsid w:val="00547FB9"/>
    <w:rsid w:val="005500F9"/>
    <w:rsid w:val="005505FE"/>
    <w:rsid w:val="00550AA7"/>
    <w:rsid w:val="00551615"/>
    <w:rsid w:val="00552131"/>
    <w:rsid w:val="00553246"/>
    <w:rsid w:val="0055368F"/>
    <w:rsid w:val="00553F76"/>
    <w:rsid w:val="00554204"/>
    <w:rsid w:val="00556812"/>
    <w:rsid w:val="0056065F"/>
    <w:rsid w:val="00560BEC"/>
    <w:rsid w:val="005610A3"/>
    <w:rsid w:val="005610C2"/>
    <w:rsid w:val="00561266"/>
    <w:rsid w:val="00562682"/>
    <w:rsid w:val="00562E71"/>
    <w:rsid w:val="00566018"/>
    <w:rsid w:val="0056670C"/>
    <w:rsid w:val="00566958"/>
    <w:rsid w:val="00567211"/>
    <w:rsid w:val="0056758A"/>
    <w:rsid w:val="00567789"/>
    <w:rsid w:val="00567800"/>
    <w:rsid w:val="00572B3B"/>
    <w:rsid w:val="0057331F"/>
    <w:rsid w:val="00575187"/>
    <w:rsid w:val="00575305"/>
    <w:rsid w:val="00575591"/>
    <w:rsid w:val="0057584D"/>
    <w:rsid w:val="0057629F"/>
    <w:rsid w:val="00576BC7"/>
    <w:rsid w:val="00577D4F"/>
    <w:rsid w:val="00577F33"/>
    <w:rsid w:val="00581490"/>
    <w:rsid w:val="005824F1"/>
    <w:rsid w:val="005830AE"/>
    <w:rsid w:val="00583907"/>
    <w:rsid w:val="005846D4"/>
    <w:rsid w:val="00585C0C"/>
    <w:rsid w:val="00585C59"/>
    <w:rsid w:val="00585F6F"/>
    <w:rsid w:val="00587D66"/>
    <w:rsid w:val="00590906"/>
    <w:rsid w:val="005933EA"/>
    <w:rsid w:val="005934C6"/>
    <w:rsid w:val="00593736"/>
    <w:rsid w:val="005938F1"/>
    <w:rsid w:val="005940A1"/>
    <w:rsid w:val="00594F4B"/>
    <w:rsid w:val="0059647A"/>
    <w:rsid w:val="00596E60"/>
    <w:rsid w:val="005A0590"/>
    <w:rsid w:val="005A4683"/>
    <w:rsid w:val="005A54CA"/>
    <w:rsid w:val="005A61D6"/>
    <w:rsid w:val="005A6368"/>
    <w:rsid w:val="005A6457"/>
    <w:rsid w:val="005A73EB"/>
    <w:rsid w:val="005B02EF"/>
    <w:rsid w:val="005B05F4"/>
    <w:rsid w:val="005B062A"/>
    <w:rsid w:val="005B0917"/>
    <w:rsid w:val="005B193B"/>
    <w:rsid w:val="005B30C5"/>
    <w:rsid w:val="005B341D"/>
    <w:rsid w:val="005B3CC6"/>
    <w:rsid w:val="005B5BA2"/>
    <w:rsid w:val="005B6DF0"/>
    <w:rsid w:val="005C0329"/>
    <w:rsid w:val="005C2D38"/>
    <w:rsid w:val="005C346F"/>
    <w:rsid w:val="005C5414"/>
    <w:rsid w:val="005C6867"/>
    <w:rsid w:val="005C6B20"/>
    <w:rsid w:val="005C6C07"/>
    <w:rsid w:val="005C7CF0"/>
    <w:rsid w:val="005D021E"/>
    <w:rsid w:val="005D0BC2"/>
    <w:rsid w:val="005D0E9A"/>
    <w:rsid w:val="005D1316"/>
    <w:rsid w:val="005D3621"/>
    <w:rsid w:val="005D41A5"/>
    <w:rsid w:val="005D4308"/>
    <w:rsid w:val="005D462A"/>
    <w:rsid w:val="005D4A4E"/>
    <w:rsid w:val="005D57BC"/>
    <w:rsid w:val="005D5B76"/>
    <w:rsid w:val="005D6C80"/>
    <w:rsid w:val="005D72FA"/>
    <w:rsid w:val="005E03A0"/>
    <w:rsid w:val="005E0508"/>
    <w:rsid w:val="005E1FFF"/>
    <w:rsid w:val="005E2023"/>
    <w:rsid w:val="005E4BBF"/>
    <w:rsid w:val="005E5335"/>
    <w:rsid w:val="005E5478"/>
    <w:rsid w:val="005E5BE9"/>
    <w:rsid w:val="005E77F8"/>
    <w:rsid w:val="005F0185"/>
    <w:rsid w:val="005F2572"/>
    <w:rsid w:val="005F2A8F"/>
    <w:rsid w:val="005F2EC5"/>
    <w:rsid w:val="005F4339"/>
    <w:rsid w:val="005F5B34"/>
    <w:rsid w:val="005F6DD8"/>
    <w:rsid w:val="005F790B"/>
    <w:rsid w:val="00600CD3"/>
    <w:rsid w:val="00601879"/>
    <w:rsid w:val="0060393D"/>
    <w:rsid w:val="006047C1"/>
    <w:rsid w:val="006057F5"/>
    <w:rsid w:val="00607747"/>
    <w:rsid w:val="00610F2F"/>
    <w:rsid w:val="00611278"/>
    <w:rsid w:val="006131E1"/>
    <w:rsid w:val="00613E80"/>
    <w:rsid w:val="006140FC"/>
    <w:rsid w:val="0061691A"/>
    <w:rsid w:val="0061695C"/>
    <w:rsid w:val="00623D0D"/>
    <w:rsid w:val="00624138"/>
    <w:rsid w:val="00627257"/>
    <w:rsid w:val="00627670"/>
    <w:rsid w:val="00627C3F"/>
    <w:rsid w:val="006309A5"/>
    <w:rsid w:val="00631640"/>
    <w:rsid w:val="00632378"/>
    <w:rsid w:val="00632677"/>
    <w:rsid w:val="00632FE1"/>
    <w:rsid w:val="00634D36"/>
    <w:rsid w:val="00635AF4"/>
    <w:rsid w:val="006364FE"/>
    <w:rsid w:val="006367DE"/>
    <w:rsid w:val="00637594"/>
    <w:rsid w:val="006441FD"/>
    <w:rsid w:val="00644EB4"/>
    <w:rsid w:val="00645B6B"/>
    <w:rsid w:val="00645C3B"/>
    <w:rsid w:val="00646A97"/>
    <w:rsid w:val="006478F3"/>
    <w:rsid w:val="00647FF3"/>
    <w:rsid w:val="006500A8"/>
    <w:rsid w:val="006537CA"/>
    <w:rsid w:val="00653E7B"/>
    <w:rsid w:val="00654845"/>
    <w:rsid w:val="00654FEC"/>
    <w:rsid w:val="006558D8"/>
    <w:rsid w:val="00656D0E"/>
    <w:rsid w:val="00657DD7"/>
    <w:rsid w:val="006623A1"/>
    <w:rsid w:val="00662E05"/>
    <w:rsid w:val="00665BF4"/>
    <w:rsid w:val="00670308"/>
    <w:rsid w:val="00670404"/>
    <w:rsid w:val="00670A71"/>
    <w:rsid w:val="00670C9F"/>
    <w:rsid w:val="00672DCB"/>
    <w:rsid w:val="0067308E"/>
    <w:rsid w:val="00673C43"/>
    <w:rsid w:val="0067446B"/>
    <w:rsid w:val="00674AA0"/>
    <w:rsid w:val="00675766"/>
    <w:rsid w:val="006772E6"/>
    <w:rsid w:val="00677840"/>
    <w:rsid w:val="006803FD"/>
    <w:rsid w:val="00680BF6"/>
    <w:rsid w:val="00681587"/>
    <w:rsid w:val="0068372D"/>
    <w:rsid w:val="006837D5"/>
    <w:rsid w:val="00690425"/>
    <w:rsid w:val="0069097B"/>
    <w:rsid w:val="006909F0"/>
    <w:rsid w:val="00690E06"/>
    <w:rsid w:val="006916A0"/>
    <w:rsid w:val="00692294"/>
    <w:rsid w:val="006931FB"/>
    <w:rsid w:val="006940B4"/>
    <w:rsid w:val="00694A9D"/>
    <w:rsid w:val="006963BC"/>
    <w:rsid w:val="00696644"/>
    <w:rsid w:val="006A15D9"/>
    <w:rsid w:val="006A1957"/>
    <w:rsid w:val="006A2625"/>
    <w:rsid w:val="006A3CD9"/>
    <w:rsid w:val="006A4078"/>
    <w:rsid w:val="006A44BA"/>
    <w:rsid w:val="006A534C"/>
    <w:rsid w:val="006A5F4F"/>
    <w:rsid w:val="006B01D0"/>
    <w:rsid w:val="006B311B"/>
    <w:rsid w:val="006B378B"/>
    <w:rsid w:val="006C1658"/>
    <w:rsid w:val="006C16BD"/>
    <w:rsid w:val="006C18EF"/>
    <w:rsid w:val="006C2026"/>
    <w:rsid w:val="006C2426"/>
    <w:rsid w:val="006C2623"/>
    <w:rsid w:val="006C457C"/>
    <w:rsid w:val="006C530B"/>
    <w:rsid w:val="006C5390"/>
    <w:rsid w:val="006C79EA"/>
    <w:rsid w:val="006C7A4A"/>
    <w:rsid w:val="006D1CE5"/>
    <w:rsid w:val="006D2268"/>
    <w:rsid w:val="006D29C7"/>
    <w:rsid w:val="006D3162"/>
    <w:rsid w:val="006D3C28"/>
    <w:rsid w:val="006D3F0E"/>
    <w:rsid w:val="006D435E"/>
    <w:rsid w:val="006D49A5"/>
    <w:rsid w:val="006D5FAC"/>
    <w:rsid w:val="006D6B0D"/>
    <w:rsid w:val="006E1D9D"/>
    <w:rsid w:val="006E2C16"/>
    <w:rsid w:val="006E3D97"/>
    <w:rsid w:val="006E48D7"/>
    <w:rsid w:val="006E71D4"/>
    <w:rsid w:val="006F012E"/>
    <w:rsid w:val="006F0260"/>
    <w:rsid w:val="006F0C8E"/>
    <w:rsid w:val="006F1308"/>
    <w:rsid w:val="006F248F"/>
    <w:rsid w:val="006F2A2D"/>
    <w:rsid w:val="006F3FAA"/>
    <w:rsid w:val="006F4C01"/>
    <w:rsid w:val="006F4C04"/>
    <w:rsid w:val="006F62F0"/>
    <w:rsid w:val="006F7F89"/>
    <w:rsid w:val="007011CD"/>
    <w:rsid w:val="00701A0B"/>
    <w:rsid w:val="00703099"/>
    <w:rsid w:val="00703579"/>
    <w:rsid w:val="00703C76"/>
    <w:rsid w:val="00704042"/>
    <w:rsid w:val="00704F4A"/>
    <w:rsid w:val="0070593D"/>
    <w:rsid w:val="00705BCB"/>
    <w:rsid w:val="007067DB"/>
    <w:rsid w:val="00706B18"/>
    <w:rsid w:val="00706F11"/>
    <w:rsid w:val="00711351"/>
    <w:rsid w:val="00712FA0"/>
    <w:rsid w:val="007131BF"/>
    <w:rsid w:val="00714069"/>
    <w:rsid w:val="0071481C"/>
    <w:rsid w:val="00714CA2"/>
    <w:rsid w:val="00716042"/>
    <w:rsid w:val="007208DE"/>
    <w:rsid w:val="007225CF"/>
    <w:rsid w:val="00722A06"/>
    <w:rsid w:val="00722E67"/>
    <w:rsid w:val="007277B8"/>
    <w:rsid w:val="0073221C"/>
    <w:rsid w:val="00734D23"/>
    <w:rsid w:val="00735C85"/>
    <w:rsid w:val="0073701D"/>
    <w:rsid w:val="00740050"/>
    <w:rsid w:val="007402BE"/>
    <w:rsid w:val="00740476"/>
    <w:rsid w:val="0074377C"/>
    <w:rsid w:val="00743797"/>
    <w:rsid w:val="00743B25"/>
    <w:rsid w:val="0074615D"/>
    <w:rsid w:val="00747B8D"/>
    <w:rsid w:val="0075111F"/>
    <w:rsid w:val="007516C9"/>
    <w:rsid w:val="0075170F"/>
    <w:rsid w:val="00752F7D"/>
    <w:rsid w:val="00755545"/>
    <w:rsid w:val="00755D57"/>
    <w:rsid w:val="00757F7F"/>
    <w:rsid w:val="00761A94"/>
    <w:rsid w:val="00761CA1"/>
    <w:rsid w:val="00764D23"/>
    <w:rsid w:val="007652E5"/>
    <w:rsid w:val="00767458"/>
    <w:rsid w:val="007679C8"/>
    <w:rsid w:val="00767D3B"/>
    <w:rsid w:val="007703B1"/>
    <w:rsid w:val="00772BD1"/>
    <w:rsid w:val="00772C43"/>
    <w:rsid w:val="00773052"/>
    <w:rsid w:val="0077414B"/>
    <w:rsid w:val="00774237"/>
    <w:rsid w:val="00774616"/>
    <w:rsid w:val="00775099"/>
    <w:rsid w:val="00775506"/>
    <w:rsid w:val="00775B9A"/>
    <w:rsid w:val="00776036"/>
    <w:rsid w:val="0077623D"/>
    <w:rsid w:val="00777558"/>
    <w:rsid w:val="007802AD"/>
    <w:rsid w:val="00780556"/>
    <w:rsid w:val="007814D9"/>
    <w:rsid w:val="00781BAF"/>
    <w:rsid w:val="00782095"/>
    <w:rsid w:val="00783A5C"/>
    <w:rsid w:val="00787772"/>
    <w:rsid w:val="00787B36"/>
    <w:rsid w:val="00791F7F"/>
    <w:rsid w:val="00792044"/>
    <w:rsid w:val="00793DCC"/>
    <w:rsid w:val="0079404D"/>
    <w:rsid w:val="007941D0"/>
    <w:rsid w:val="00795E51"/>
    <w:rsid w:val="00795F20"/>
    <w:rsid w:val="00796617"/>
    <w:rsid w:val="00796634"/>
    <w:rsid w:val="00796705"/>
    <w:rsid w:val="007969D4"/>
    <w:rsid w:val="00796FF0"/>
    <w:rsid w:val="00797545"/>
    <w:rsid w:val="007A10F3"/>
    <w:rsid w:val="007A12DA"/>
    <w:rsid w:val="007A25BD"/>
    <w:rsid w:val="007A2BFB"/>
    <w:rsid w:val="007A3042"/>
    <w:rsid w:val="007A34C8"/>
    <w:rsid w:val="007A3844"/>
    <w:rsid w:val="007A403A"/>
    <w:rsid w:val="007A42FD"/>
    <w:rsid w:val="007A496C"/>
    <w:rsid w:val="007A5E06"/>
    <w:rsid w:val="007A6462"/>
    <w:rsid w:val="007A6CCF"/>
    <w:rsid w:val="007A6D45"/>
    <w:rsid w:val="007A71DF"/>
    <w:rsid w:val="007B142E"/>
    <w:rsid w:val="007B3604"/>
    <w:rsid w:val="007B3F01"/>
    <w:rsid w:val="007B4BA6"/>
    <w:rsid w:val="007B6F40"/>
    <w:rsid w:val="007C1045"/>
    <w:rsid w:val="007C1349"/>
    <w:rsid w:val="007C1647"/>
    <w:rsid w:val="007C3060"/>
    <w:rsid w:val="007C3790"/>
    <w:rsid w:val="007C5A6C"/>
    <w:rsid w:val="007C6129"/>
    <w:rsid w:val="007C6502"/>
    <w:rsid w:val="007C67FF"/>
    <w:rsid w:val="007C6F33"/>
    <w:rsid w:val="007C701D"/>
    <w:rsid w:val="007D0355"/>
    <w:rsid w:val="007D0A05"/>
    <w:rsid w:val="007D25B1"/>
    <w:rsid w:val="007D2842"/>
    <w:rsid w:val="007D3FFD"/>
    <w:rsid w:val="007D41A0"/>
    <w:rsid w:val="007D4EE6"/>
    <w:rsid w:val="007D5243"/>
    <w:rsid w:val="007D5E5B"/>
    <w:rsid w:val="007D765F"/>
    <w:rsid w:val="007D7FDD"/>
    <w:rsid w:val="007E1DCE"/>
    <w:rsid w:val="007E246E"/>
    <w:rsid w:val="007E2709"/>
    <w:rsid w:val="007E3B00"/>
    <w:rsid w:val="007E4A7B"/>
    <w:rsid w:val="007E54F9"/>
    <w:rsid w:val="007E684B"/>
    <w:rsid w:val="007E7476"/>
    <w:rsid w:val="007F129A"/>
    <w:rsid w:val="007F1766"/>
    <w:rsid w:val="007F20E2"/>
    <w:rsid w:val="007F2729"/>
    <w:rsid w:val="007F4172"/>
    <w:rsid w:val="007F5517"/>
    <w:rsid w:val="007F7DC6"/>
    <w:rsid w:val="0080100D"/>
    <w:rsid w:val="008015A8"/>
    <w:rsid w:val="00801A4C"/>
    <w:rsid w:val="0080202C"/>
    <w:rsid w:val="00802F56"/>
    <w:rsid w:val="00803A53"/>
    <w:rsid w:val="00803E44"/>
    <w:rsid w:val="0080478D"/>
    <w:rsid w:val="00804C41"/>
    <w:rsid w:val="00804F1A"/>
    <w:rsid w:val="008062A8"/>
    <w:rsid w:val="008078F9"/>
    <w:rsid w:val="00810D4B"/>
    <w:rsid w:val="008118E7"/>
    <w:rsid w:val="0081236B"/>
    <w:rsid w:val="0081398C"/>
    <w:rsid w:val="00814527"/>
    <w:rsid w:val="00815505"/>
    <w:rsid w:val="00815C4C"/>
    <w:rsid w:val="008170DE"/>
    <w:rsid w:val="00821440"/>
    <w:rsid w:val="00822009"/>
    <w:rsid w:val="00823040"/>
    <w:rsid w:val="0082369E"/>
    <w:rsid w:val="008237AB"/>
    <w:rsid w:val="00823B59"/>
    <w:rsid w:val="00825149"/>
    <w:rsid w:val="00826005"/>
    <w:rsid w:val="008264F3"/>
    <w:rsid w:val="00827393"/>
    <w:rsid w:val="00827550"/>
    <w:rsid w:val="00827713"/>
    <w:rsid w:val="008319F4"/>
    <w:rsid w:val="00832350"/>
    <w:rsid w:val="00833B92"/>
    <w:rsid w:val="008341DB"/>
    <w:rsid w:val="00834E7B"/>
    <w:rsid w:val="00835F3F"/>
    <w:rsid w:val="008376E5"/>
    <w:rsid w:val="00837A25"/>
    <w:rsid w:val="00837D6E"/>
    <w:rsid w:val="00840400"/>
    <w:rsid w:val="008407B6"/>
    <w:rsid w:val="00841051"/>
    <w:rsid w:val="00842031"/>
    <w:rsid w:val="008441F4"/>
    <w:rsid w:val="00845142"/>
    <w:rsid w:val="00845577"/>
    <w:rsid w:val="00846403"/>
    <w:rsid w:val="00850581"/>
    <w:rsid w:val="00850B1C"/>
    <w:rsid w:val="00851B44"/>
    <w:rsid w:val="008520BB"/>
    <w:rsid w:val="00852281"/>
    <w:rsid w:val="00853084"/>
    <w:rsid w:val="008531D3"/>
    <w:rsid w:val="00853367"/>
    <w:rsid w:val="008537CD"/>
    <w:rsid w:val="008549DB"/>
    <w:rsid w:val="0085572F"/>
    <w:rsid w:val="00857627"/>
    <w:rsid w:val="00862C45"/>
    <w:rsid w:val="0086385B"/>
    <w:rsid w:val="00863AB2"/>
    <w:rsid w:val="00863D5F"/>
    <w:rsid w:val="00865269"/>
    <w:rsid w:val="0086608A"/>
    <w:rsid w:val="00866945"/>
    <w:rsid w:val="00866F06"/>
    <w:rsid w:val="00867581"/>
    <w:rsid w:val="00867FCF"/>
    <w:rsid w:val="008704FA"/>
    <w:rsid w:val="00871A48"/>
    <w:rsid w:val="0087381A"/>
    <w:rsid w:val="00874B11"/>
    <w:rsid w:val="0087535F"/>
    <w:rsid w:val="0087550A"/>
    <w:rsid w:val="00876C88"/>
    <w:rsid w:val="008776A9"/>
    <w:rsid w:val="008818BA"/>
    <w:rsid w:val="0088198D"/>
    <w:rsid w:val="00881D98"/>
    <w:rsid w:val="00883F35"/>
    <w:rsid w:val="008858D0"/>
    <w:rsid w:val="00885B3B"/>
    <w:rsid w:val="00886B5E"/>
    <w:rsid w:val="00887DB5"/>
    <w:rsid w:val="0089091F"/>
    <w:rsid w:val="0089331E"/>
    <w:rsid w:val="00895FFF"/>
    <w:rsid w:val="008960EF"/>
    <w:rsid w:val="008975E7"/>
    <w:rsid w:val="00897921"/>
    <w:rsid w:val="00897EEB"/>
    <w:rsid w:val="008A0738"/>
    <w:rsid w:val="008A1403"/>
    <w:rsid w:val="008A41EC"/>
    <w:rsid w:val="008A425E"/>
    <w:rsid w:val="008A46C3"/>
    <w:rsid w:val="008A4B90"/>
    <w:rsid w:val="008A5964"/>
    <w:rsid w:val="008A7077"/>
    <w:rsid w:val="008A7866"/>
    <w:rsid w:val="008B20B7"/>
    <w:rsid w:val="008B2B3E"/>
    <w:rsid w:val="008B2D5F"/>
    <w:rsid w:val="008B2D94"/>
    <w:rsid w:val="008B4910"/>
    <w:rsid w:val="008B64C3"/>
    <w:rsid w:val="008B6DAA"/>
    <w:rsid w:val="008C016A"/>
    <w:rsid w:val="008C1D0B"/>
    <w:rsid w:val="008C420B"/>
    <w:rsid w:val="008C513F"/>
    <w:rsid w:val="008C612A"/>
    <w:rsid w:val="008C692D"/>
    <w:rsid w:val="008C6C32"/>
    <w:rsid w:val="008D05A4"/>
    <w:rsid w:val="008D0F23"/>
    <w:rsid w:val="008D22EF"/>
    <w:rsid w:val="008D2A7D"/>
    <w:rsid w:val="008D3A82"/>
    <w:rsid w:val="008D3D25"/>
    <w:rsid w:val="008D7C84"/>
    <w:rsid w:val="008E0718"/>
    <w:rsid w:val="008E1917"/>
    <w:rsid w:val="008E1931"/>
    <w:rsid w:val="008E1F37"/>
    <w:rsid w:val="008E2A91"/>
    <w:rsid w:val="008E3571"/>
    <w:rsid w:val="008E4B61"/>
    <w:rsid w:val="008E4F17"/>
    <w:rsid w:val="008E5EC8"/>
    <w:rsid w:val="008E62A0"/>
    <w:rsid w:val="008E7EAE"/>
    <w:rsid w:val="008E7F42"/>
    <w:rsid w:val="008F08EC"/>
    <w:rsid w:val="008F242F"/>
    <w:rsid w:val="008F3197"/>
    <w:rsid w:val="008F394A"/>
    <w:rsid w:val="008F5EE3"/>
    <w:rsid w:val="00902F95"/>
    <w:rsid w:val="00903DF4"/>
    <w:rsid w:val="0090466A"/>
    <w:rsid w:val="00904A7A"/>
    <w:rsid w:val="009066E5"/>
    <w:rsid w:val="009073F3"/>
    <w:rsid w:val="009078ED"/>
    <w:rsid w:val="00910B70"/>
    <w:rsid w:val="00912494"/>
    <w:rsid w:val="00912695"/>
    <w:rsid w:val="00914AD2"/>
    <w:rsid w:val="009158DE"/>
    <w:rsid w:val="009159AE"/>
    <w:rsid w:val="00915B84"/>
    <w:rsid w:val="00917E5A"/>
    <w:rsid w:val="00920325"/>
    <w:rsid w:val="009219C3"/>
    <w:rsid w:val="00923436"/>
    <w:rsid w:val="00923A3D"/>
    <w:rsid w:val="00924791"/>
    <w:rsid w:val="00925D9F"/>
    <w:rsid w:val="0092658C"/>
    <w:rsid w:val="0093417D"/>
    <w:rsid w:val="009341D8"/>
    <w:rsid w:val="009367EC"/>
    <w:rsid w:val="009411D6"/>
    <w:rsid w:val="00943093"/>
    <w:rsid w:val="00945213"/>
    <w:rsid w:val="009471BF"/>
    <w:rsid w:val="00947491"/>
    <w:rsid w:val="009506BD"/>
    <w:rsid w:val="0095172A"/>
    <w:rsid w:val="00951960"/>
    <w:rsid w:val="00954883"/>
    <w:rsid w:val="00954A8F"/>
    <w:rsid w:val="00954E36"/>
    <w:rsid w:val="00955451"/>
    <w:rsid w:val="00956BC3"/>
    <w:rsid w:val="00957194"/>
    <w:rsid w:val="0096397C"/>
    <w:rsid w:val="009647A2"/>
    <w:rsid w:val="00964C97"/>
    <w:rsid w:val="009652CA"/>
    <w:rsid w:val="00967558"/>
    <w:rsid w:val="00970097"/>
    <w:rsid w:val="0097316C"/>
    <w:rsid w:val="0097410B"/>
    <w:rsid w:val="00980441"/>
    <w:rsid w:val="00980CFE"/>
    <w:rsid w:val="00981142"/>
    <w:rsid w:val="00981381"/>
    <w:rsid w:val="00981584"/>
    <w:rsid w:val="00981902"/>
    <w:rsid w:val="00982B58"/>
    <w:rsid w:val="00982F86"/>
    <w:rsid w:val="009836B9"/>
    <w:rsid w:val="00983CAF"/>
    <w:rsid w:val="00983EA3"/>
    <w:rsid w:val="009842B8"/>
    <w:rsid w:val="00984404"/>
    <w:rsid w:val="0098652D"/>
    <w:rsid w:val="00986D0B"/>
    <w:rsid w:val="009902A0"/>
    <w:rsid w:val="00990431"/>
    <w:rsid w:val="00990B84"/>
    <w:rsid w:val="00991000"/>
    <w:rsid w:val="0099165D"/>
    <w:rsid w:val="00992456"/>
    <w:rsid w:val="00993953"/>
    <w:rsid w:val="00993D46"/>
    <w:rsid w:val="00996799"/>
    <w:rsid w:val="00996CC0"/>
    <w:rsid w:val="00997AB9"/>
    <w:rsid w:val="009A05C8"/>
    <w:rsid w:val="009A28B7"/>
    <w:rsid w:val="009A542C"/>
    <w:rsid w:val="009B2280"/>
    <w:rsid w:val="009B3763"/>
    <w:rsid w:val="009B472A"/>
    <w:rsid w:val="009B4D25"/>
    <w:rsid w:val="009B4E10"/>
    <w:rsid w:val="009B51FC"/>
    <w:rsid w:val="009B63BB"/>
    <w:rsid w:val="009B65C2"/>
    <w:rsid w:val="009C2ECD"/>
    <w:rsid w:val="009C31C6"/>
    <w:rsid w:val="009C40AC"/>
    <w:rsid w:val="009C55F3"/>
    <w:rsid w:val="009C697D"/>
    <w:rsid w:val="009C6A5D"/>
    <w:rsid w:val="009C6C00"/>
    <w:rsid w:val="009D0B5A"/>
    <w:rsid w:val="009D0E0B"/>
    <w:rsid w:val="009D2658"/>
    <w:rsid w:val="009D34BF"/>
    <w:rsid w:val="009D4B57"/>
    <w:rsid w:val="009D51C0"/>
    <w:rsid w:val="009D5411"/>
    <w:rsid w:val="009D5F80"/>
    <w:rsid w:val="009D65F5"/>
    <w:rsid w:val="009D7F5A"/>
    <w:rsid w:val="009E0648"/>
    <w:rsid w:val="009E14FB"/>
    <w:rsid w:val="009E24EA"/>
    <w:rsid w:val="009E306F"/>
    <w:rsid w:val="009E4D5F"/>
    <w:rsid w:val="009E5FF5"/>
    <w:rsid w:val="009E69EA"/>
    <w:rsid w:val="009F0454"/>
    <w:rsid w:val="009F0517"/>
    <w:rsid w:val="009F0DA5"/>
    <w:rsid w:val="009F25E5"/>
    <w:rsid w:val="009F2857"/>
    <w:rsid w:val="009F285C"/>
    <w:rsid w:val="009F2C0E"/>
    <w:rsid w:val="009F31D0"/>
    <w:rsid w:val="009F4542"/>
    <w:rsid w:val="009F4864"/>
    <w:rsid w:val="009F5681"/>
    <w:rsid w:val="009F5D69"/>
    <w:rsid w:val="009F5E34"/>
    <w:rsid w:val="009F6CDC"/>
    <w:rsid w:val="009F7414"/>
    <w:rsid w:val="009F79AA"/>
    <w:rsid w:val="00A01253"/>
    <w:rsid w:val="00A03707"/>
    <w:rsid w:val="00A05A23"/>
    <w:rsid w:val="00A06CF4"/>
    <w:rsid w:val="00A107D9"/>
    <w:rsid w:val="00A11227"/>
    <w:rsid w:val="00A112D4"/>
    <w:rsid w:val="00A1335A"/>
    <w:rsid w:val="00A138BA"/>
    <w:rsid w:val="00A13AE3"/>
    <w:rsid w:val="00A14779"/>
    <w:rsid w:val="00A14B26"/>
    <w:rsid w:val="00A14D45"/>
    <w:rsid w:val="00A1511C"/>
    <w:rsid w:val="00A15316"/>
    <w:rsid w:val="00A15FF7"/>
    <w:rsid w:val="00A17493"/>
    <w:rsid w:val="00A176BF"/>
    <w:rsid w:val="00A17D05"/>
    <w:rsid w:val="00A17EA6"/>
    <w:rsid w:val="00A20131"/>
    <w:rsid w:val="00A2093C"/>
    <w:rsid w:val="00A20C77"/>
    <w:rsid w:val="00A22B7E"/>
    <w:rsid w:val="00A237DF"/>
    <w:rsid w:val="00A23803"/>
    <w:rsid w:val="00A23AFA"/>
    <w:rsid w:val="00A2605E"/>
    <w:rsid w:val="00A2624E"/>
    <w:rsid w:val="00A26C1F"/>
    <w:rsid w:val="00A306AD"/>
    <w:rsid w:val="00A31A84"/>
    <w:rsid w:val="00A31C50"/>
    <w:rsid w:val="00A3235A"/>
    <w:rsid w:val="00A32952"/>
    <w:rsid w:val="00A32B46"/>
    <w:rsid w:val="00A34336"/>
    <w:rsid w:val="00A349C1"/>
    <w:rsid w:val="00A34D5B"/>
    <w:rsid w:val="00A3605F"/>
    <w:rsid w:val="00A41BA1"/>
    <w:rsid w:val="00A42319"/>
    <w:rsid w:val="00A4280C"/>
    <w:rsid w:val="00A4317D"/>
    <w:rsid w:val="00A43A8C"/>
    <w:rsid w:val="00A46015"/>
    <w:rsid w:val="00A46508"/>
    <w:rsid w:val="00A472FC"/>
    <w:rsid w:val="00A47486"/>
    <w:rsid w:val="00A4752E"/>
    <w:rsid w:val="00A47A38"/>
    <w:rsid w:val="00A50BBF"/>
    <w:rsid w:val="00A51484"/>
    <w:rsid w:val="00A536B5"/>
    <w:rsid w:val="00A539E4"/>
    <w:rsid w:val="00A55189"/>
    <w:rsid w:val="00A55857"/>
    <w:rsid w:val="00A55B43"/>
    <w:rsid w:val="00A55F0C"/>
    <w:rsid w:val="00A57B7E"/>
    <w:rsid w:val="00A61980"/>
    <w:rsid w:val="00A63C7B"/>
    <w:rsid w:val="00A64091"/>
    <w:rsid w:val="00A641EF"/>
    <w:rsid w:val="00A642E6"/>
    <w:rsid w:val="00A655E9"/>
    <w:rsid w:val="00A657EE"/>
    <w:rsid w:val="00A65AFD"/>
    <w:rsid w:val="00A65F42"/>
    <w:rsid w:val="00A66902"/>
    <w:rsid w:val="00A67149"/>
    <w:rsid w:val="00A736CA"/>
    <w:rsid w:val="00A75613"/>
    <w:rsid w:val="00A75653"/>
    <w:rsid w:val="00A75B6D"/>
    <w:rsid w:val="00A760A6"/>
    <w:rsid w:val="00A76F18"/>
    <w:rsid w:val="00A77839"/>
    <w:rsid w:val="00A77C24"/>
    <w:rsid w:val="00A812AB"/>
    <w:rsid w:val="00A82A0F"/>
    <w:rsid w:val="00A83694"/>
    <w:rsid w:val="00A83C08"/>
    <w:rsid w:val="00A84828"/>
    <w:rsid w:val="00A85580"/>
    <w:rsid w:val="00A87DA7"/>
    <w:rsid w:val="00A910C6"/>
    <w:rsid w:val="00A91791"/>
    <w:rsid w:val="00A92AF9"/>
    <w:rsid w:val="00A954AB"/>
    <w:rsid w:val="00A96640"/>
    <w:rsid w:val="00A96C32"/>
    <w:rsid w:val="00A97259"/>
    <w:rsid w:val="00A97B23"/>
    <w:rsid w:val="00AA109A"/>
    <w:rsid w:val="00AA327C"/>
    <w:rsid w:val="00AA3FFC"/>
    <w:rsid w:val="00AA42B6"/>
    <w:rsid w:val="00AA5379"/>
    <w:rsid w:val="00AA723C"/>
    <w:rsid w:val="00AA72E7"/>
    <w:rsid w:val="00AB0541"/>
    <w:rsid w:val="00AB0884"/>
    <w:rsid w:val="00AB1D27"/>
    <w:rsid w:val="00AB1E5E"/>
    <w:rsid w:val="00AB39DA"/>
    <w:rsid w:val="00AB4921"/>
    <w:rsid w:val="00AB5664"/>
    <w:rsid w:val="00AB6980"/>
    <w:rsid w:val="00AB75E6"/>
    <w:rsid w:val="00AC2A19"/>
    <w:rsid w:val="00AC2C49"/>
    <w:rsid w:val="00AC393D"/>
    <w:rsid w:val="00AC3E63"/>
    <w:rsid w:val="00AC4EF2"/>
    <w:rsid w:val="00AC525F"/>
    <w:rsid w:val="00AC63C5"/>
    <w:rsid w:val="00AD027F"/>
    <w:rsid w:val="00AD12A9"/>
    <w:rsid w:val="00AD14EE"/>
    <w:rsid w:val="00AD1E46"/>
    <w:rsid w:val="00AD2E10"/>
    <w:rsid w:val="00AD2E1D"/>
    <w:rsid w:val="00AD3631"/>
    <w:rsid w:val="00AD3EAE"/>
    <w:rsid w:val="00AD4579"/>
    <w:rsid w:val="00AD61E5"/>
    <w:rsid w:val="00AD6467"/>
    <w:rsid w:val="00AD74F3"/>
    <w:rsid w:val="00AE0B27"/>
    <w:rsid w:val="00AE0B34"/>
    <w:rsid w:val="00AE0EDA"/>
    <w:rsid w:val="00AE28C4"/>
    <w:rsid w:val="00AE41F3"/>
    <w:rsid w:val="00AE4BF9"/>
    <w:rsid w:val="00AE518A"/>
    <w:rsid w:val="00AE593A"/>
    <w:rsid w:val="00AE5AB4"/>
    <w:rsid w:val="00AE5D29"/>
    <w:rsid w:val="00AF0776"/>
    <w:rsid w:val="00AF1BE7"/>
    <w:rsid w:val="00AF30B1"/>
    <w:rsid w:val="00AF3882"/>
    <w:rsid w:val="00AF3D4B"/>
    <w:rsid w:val="00AF4275"/>
    <w:rsid w:val="00AF4577"/>
    <w:rsid w:val="00AF4C26"/>
    <w:rsid w:val="00AF4DE3"/>
    <w:rsid w:val="00AF51CD"/>
    <w:rsid w:val="00AF6DDF"/>
    <w:rsid w:val="00B0028B"/>
    <w:rsid w:val="00B005C0"/>
    <w:rsid w:val="00B00AD8"/>
    <w:rsid w:val="00B00BBA"/>
    <w:rsid w:val="00B00BE9"/>
    <w:rsid w:val="00B02BFD"/>
    <w:rsid w:val="00B03298"/>
    <w:rsid w:val="00B032ED"/>
    <w:rsid w:val="00B0407A"/>
    <w:rsid w:val="00B052F4"/>
    <w:rsid w:val="00B05425"/>
    <w:rsid w:val="00B05A7A"/>
    <w:rsid w:val="00B05E6B"/>
    <w:rsid w:val="00B10912"/>
    <w:rsid w:val="00B10B2E"/>
    <w:rsid w:val="00B12B95"/>
    <w:rsid w:val="00B12E9E"/>
    <w:rsid w:val="00B13525"/>
    <w:rsid w:val="00B147D4"/>
    <w:rsid w:val="00B1683C"/>
    <w:rsid w:val="00B1685D"/>
    <w:rsid w:val="00B20DB4"/>
    <w:rsid w:val="00B21FBC"/>
    <w:rsid w:val="00B23835"/>
    <w:rsid w:val="00B245ED"/>
    <w:rsid w:val="00B2494F"/>
    <w:rsid w:val="00B25378"/>
    <w:rsid w:val="00B30323"/>
    <w:rsid w:val="00B3072A"/>
    <w:rsid w:val="00B30E23"/>
    <w:rsid w:val="00B31227"/>
    <w:rsid w:val="00B3140E"/>
    <w:rsid w:val="00B32983"/>
    <w:rsid w:val="00B33E96"/>
    <w:rsid w:val="00B345B7"/>
    <w:rsid w:val="00B349F2"/>
    <w:rsid w:val="00B36459"/>
    <w:rsid w:val="00B3674C"/>
    <w:rsid w:val="00B369BD"/>
    <w:rsid w:val="00B36CF3"/>
    <w:rsid w:val="00B4104F"/>
    <w:rsid w:val="00B46FF0"/>
    <w:rsid w:val="00B4758B"/>
    <w:rsid w:val="00B47A67"/>
    <w:rsid w:val="00B47AB2"/>
    <w:rsid w:val="00B50DD7"/>
    <w:rsid w:val="00B519B7"/>
    <w:rsid w:val="00B54562"/>
    <w:rsid w:val="00B5474A"/>
    <w:rsid w:val="00B55370"/>
    <w:rsid w:val="00B556DB"/>
    <w:rsid w:val="00B56077"/>
    <w:rsid w:val="00B5749D"/>
    <w:rsid w:val="00B57B19"/>
    <w:rsid w:val="00B617D1"/>
    <w:rsid w:val="00B61F86"/>
    <w:rsid w:val="00B622DE"/>
    <w:rsid w:val="00B637DF"/>
    <w:rsid w:val="00B63924"/>
    <w:rsid w:val="00B63AE5"/>
    <w:rsid w:val="00B63CBE"/>
    <w:rsid w:val="00B65CA7"/>
    <w:rsid w:val="00B676B6"/>
    <w:rsid w:val="00B678AA"/>
    <w:rsid w:val="00B67CD3"/>
    <w:rsid w:val="00B7005A"/>
    <w:rsid w:val="00B7126C"/>
    <w:rsid w:val="00B73527"/>
    <w:rsid w:val="00B73E94"/>
    <w:rsid w:val="00B8071C"/>
    <w:rsid w:val="00B808B0"/>
    <w:rsid w:val="00B80DA6"/>
    <w:rsid w:val="00B81642"/>
    <w:rsid w:val="00B8428B"/>
    <w:rsid w:val="00B842C1"/>
    <w:rsid w:val="00B84D75"/>
    <w:rsid w:val="00B8600A"/>
    <w:rsid w:val="00B8652D"/>
    <w:rsid w:val="00B879A5"/>
    <w:rsid w:val="00B91A59"/>
    <w:rsid w:val="00B91BAB"/>
    <w:rsid w:val="00B91EA1"/>
    <w:rsid w:val="00B93421"/>
    <w:rsid w:val="00B943E3"/>
    <w:rsid w:val="00B947C9"/>
    <w:rsid w:val="00B94D2C"/>
    <w:rsid w:val="00B94F00"/>
    <w:rsid w:val="00B95395"/>
    <w:rsid w:val="00B976FC"/>
    <w:rsid w:val="00BA10BD"/>
    <w:rsid w:val="00BA163C"/>
    <w:rsid w:val="00BA311E"/>
    <w:rsid w:val="00BA448E"/>
    <w:rsid w:val="00BA55E0"/>
    <w:rsid w:val="00BA5699"/>
    <w:rsid w:val="00BB0B73"/>
    <w:rsid w:val="00BB2F8A"/>
    <w:rsid w:val="00BB5249"/>
    <w:rsid w:val="00BB5B4D"/>
    <w:rsid w:val="00BB5F55"/>
    <w:rsid w:val="00BB728D"/>
    <w:rsid w:val="00BB742F"/>
    <w:rsid w:val="00BB7FFD"/>
    <w:rsid w:val="00BC07C2"/>
    <w:rsid w:val="00BC12E3"/>
    <w:rsid w:val="00BC1B31"/>
    <w:rsid w:val="00BC35D3"/>
    <w:rsid w:val="00BC460C"/>
    <w:rsid w:val="00BC4885"/>
    <w:rsid w:val="00BC7E2C"/>
    <w:rsid w:val="00BD0776"/>
    <w:rsid w:val="00BD0D11"/>
    <w:rsid w:val="00BD0EE2"/>
    <w:rsid w:val="00BD1598"/>
    <w:rsid w:val="00BD16B4"/>
    <w:rsid w:val="00BD1765"/>
    <w:rsid w:val="00BD3F0D"/>
    <w:rsid w:val="00BD4506"/>
    <w:rsid w:val="00BD5084"/>
    <w:rsid w:val="00BD54CC"/>
    <w:rsid w:val="00BD6D1B"/>
    <w:rsid w:val="00BD715A"/>
    <w:rsid w:val="00BE005F"/>
    <w:rsid w:val="00BE015D"/>
    <w:rsid w:val="00BE102B"/>
    <w:rsid w:val="00BE2A39"/>
    <w:rsid w:val="00BE4146"/>
    <w:rsid w:val="00BE5BB0"/>
    <w:rsid w:val="00BE5CA2"/>
    <w:rsid w:val="00BE5FE1"/>
    <w:rsid w:val="00BE60E5"/>
    <w:rsid w:val="00BE7166"/>
    <w:rsid w:val="00BE76FE"/>
    <w:rsid w:val="00BF24CC"/>
    <w:rsid w:val="00BF2A4E"/>
    <w:rsid w:val="00BF40CC"/>
    <w:rsid w:val="00BF4280"/>
    <w:rsid w:val="00BF4A46"/>
    <w:rsid w:val="00BF50BC"/>
    <w:rsid w:val="00BF5F88"/>
    <w:rsid w:val="00BF61E2"/>
    <w:rsid w:val="00BF66E9"/>
    <w:rsid w:val="00BF716A"/>
    <w:rsid w:val="00BF7AE5"/>
    <w:rsid w:val="00BF7F4B"/>
    <w:rsid w:val="00C01DBE"/>
    <w:rsid w:val="00C04BE8"/>
    <w:rsid w:val="00C05044"/>
    <w:rsid w:val="00C061C5"/>
    <w:rsid w:val="00C07549"/>
    <w:rsid w:val="00C14848"/>
    <w:rsid w:val="00C14EAD"/>
    <w:rsid w:val="00C16B50"/>
    <w:rsid w:val="00C17AEB"/>
    <w:rsid w:val="00C20164"/>
    <w:rsid w:val="00C2186B"/>
    <w:rsid w:val="00C21B9F"/>
    <w:rsid w:val="00C22E61"/>
    <w:rsid w:val="00C24FB1"/>
    <w:rsid w:val="00C26C89"/>
    <w:rsid w:val="00C2770D"/>
    <w:rsid w:val="00C306A9"/>
    <w:rsid w:val="00C31050"/>
    <w:rsid w:val="00C31B24"/>
    <w:rsid w:val="00C328A9"/>
    <w:rsid w:val="00C32FF3"/>
    <w:rsid w:val="00C33CEF"/>
    <w:rsid w:val="00C34A5E"/>
    <w:rsid w:val="00C36329"/>
    <w:rsid w:val="00C36454"/>
    <w:rsid w:val="00C41204"/>
    <w:rsid w:val="00C41C0D"/>
    <w:rsid w:val="00C4246F"/>
    <w:rsid w:val="00C43A68"/>
    <w:rsid w:val="00C44ACA"/>
    <w:rsid w:val="00C46381"/>
    <w:rsid w:val="00C465CB"/>
    <w:rsid w:val="00C47BE1"/>
    <w:rsid w:val="00C51B33"/>
    <w:rsid w:val="00C532B9"/>
    <w:rsid w:val="00C53AA6"/>
    <w:rsid w:val="00C5742D"/>
    <w:rsid w:val="00C60E88"/>
    <w:rsid w:val="00C61D6A"/>
    <w:rsid w:val="00C63C03"/>
    <w:rsid w:val="00C64151"/>
    <w:rsid w:val="00C64285"/>
    <w:rsid w:val="00C65A6B"/>
    <w:rsid w:val="00C66616"/>
    <w:rsid w:val="00C66C54"/>
    <w:rsid w:val="00C670C3"/>
    <w:rsid w:val="00C704C5"/>
    <w:rsid w:val="00C71C09"/>
    <w:rsid w:val="00C72476"/>
    <w:rsid w:val="00C748D1"/>
    <w:rsid w:val="00C754D0"/>
    <w:rsid w:val="00C75E67"/>
    <w:rsid w:val="00C75F71"/>
    <w:rsid w:val="00C8034A"/>
    <w:rsid w:val="00C82A33"/>
    <w:rsid w:val="00C83AC5"/>
    <w:rsid w:val="00C85BFD"/>
    <w:rsid w:val="00C85ED6"/>
    <w:rsid w:val="00C864D4"/>
    <w:rsid w:val="00C8728A"/>
    <w:rsid w:val="00C87C6D"/>
    <w:rsid w:val="00C91546"/>
    <w:rsid w:val="00C917FD"/>
    <w:rsid w:val="00C93A6D"/>
    <w:rsid w:val="00C94472"/>
    <w:rsid w:val="00C96618"/>
    <w:rsid w:val="00C97F12"/>
    <w:rsid w:val="00CA0ACE"/>
    <w:rsid w:val="00CA0BAB"/>
    <w:rsid w:val="00CA0DD2"/>
    <w:rsid w:val="00CA1418"/>
    <w:rsid w:val="00CA2675"/>
    <w:rsid w:val="00CA2FC5"/>
    <w:rsid w:val="00CA33CB"/>
    <w:rsid w:val="00CA4B31"/>
    <w:rsid w:val="00CA5900"/>
    <w:rsid w:val="00CA5E27"/>
    <w:rsid w:val="00CB012F"/>
    <w:rsid w:val="00CB116C"/>
    <w:rsid w:val="00CB11E9"/>
    <w:rsid w:val="00CB6022"/>
    <w:rsid w:val="00CB7AB8"/>
    <w:rsid w:val="00CC0938"/>
    <w:rsid w:val="00CC0B42"/>
    <w:rsid w:val="00CC0BB5"/>
    <w:rsid w:val="00CC2C46"/>
    <w:rsid w:val="00CC313D"/>
    <w:rsid w:val="00CC4448"/>
    <w:rsid w:val="00CC4D41"/>
    <w:rsid w:val="00CC56F7"/>
    <w:rsid w:val="00CC663B"/>
    <w:rsid w:val="00CD0867"/>
    <w:rsid w:val="00CD0EC4"/>
    <w:rsid w:val="00CD11F6"/>
    <w:rsid w:val="00CD13C1"/>
    <w:rsid w:val="00CD181F"/>
    <w:rsid w:val="00CD269B"/>
    <w:rsid w:val="00CD30CC"/>
    <w:rsid w:val="00CD41F2"/>
    <w:rsid w:val="00CD5DEC"/>
    <w:rsid w:val="00CE17F4"/>
    <w:rsid w:val="00CE26AE"/>
    <w:rsid w:val="00CE27B4"/>
    <w:rsid w:val="00CE3733"/>
    <w:rsid w:val="00CE469E"/>
    <w:rsid w:val="00CE4EF0"/>
    <w:rsid w:val="00CE510E"/>
    <w:rsid w:val="00CE6617"/>
    <w:rsid w:val="00CF0113"/>
    <w:rsid w:val="00CF09B6"/>
    <w:rsid w:val="00CF23E5"/>
    <w:rsid w:val="00CF3104"/>
    <w:rsid w:val="00CF32C7"/>
    <w:rsid w:val="00CF4537"/>
    <w:rsid w:val="00CF48A0"/>
    <w:rsid w:val="00CF52FB"/>
    <w:rsid w:val="00CF6EF6"/>
    <w:rsid w:val="00CF7269"/>
    <w:rsid w:val="00CF741C"/>
    <w:rsid w:val="00CF7AAC"/>
    <w:rsid w:val="00D011F7"/>
    <w:rsid w:val="00D0433D"/>
    <w:rsid w:val="00D04CDF"/>
    <w:rsid w:val="00D07289"/>
    <w:rsid w:val="00D10A5D"/>
    <w:rsid w:val="00D116AB"/>
    <w:rsid w:val="00D11E3D"/>
    <w:rsid w:val="00D121F5"/>
    <w:rsid w:val="00D12D13"/>
    <w:rsid w:val="00D1371D"/>
    <w:rsid w:val="00D13C37"/>
    <w:rsid w:val="00D14BF2"/>
    <w:rsid w:val="00D14E34"/>
    <w:rsid w:val="00D15395"/>
    <w:rsid w:val="00D15A3A"/>
    <w:rsid w:val="00D1628B"/>
    <w:rsid w:val="00D16F62"/>
    <w:rsid w:val="00D17528"/>
    <w:rsid w:val="00D222AC"/>
    <w:rsid w:val="00D2238A"/>
    <w:rsid w:val="00D22EB0"/>
    <w:rsid w:val="00D237AD"/>
    <w:rsid w:val="00D252A1"/>
    <w:rsid w:val="00D27D2F"/>
    <w:rsid w:val="00D310CB"/>
    <w:rsid w:val="00D33A7B"/>
    <w:rsid w:val="00D359BE"/>
    <w:rsid w:val="00D35CC5"/>
    <w:rsid w:val="00D402DC"/>
    <w:rsid w:val="00D4039C"/>
    <w:rsid w:val="00D42267"/>
    <w:rsid w:val="00D44AEA"/>
    <w:rsid w:val="00D44BF4"/>
    <w:rsid w:val="00D45207"/>
    <w:rsid w:val="00D45CE2"/>
    <w:rsid w:val="00D504BD"/>
    <w:rsid w:val="00D53DC0"/>
    <w:rsid w:val="00D543BD"/>
    <w:rsid w:val="00D5451D"/>
    <w:rsid w:val="00D55C0D"/>
    <w:rsid w:val="00D6077A"/>
    <w:rsid w:val="00D6117A"/>
    <w:rsid w:val="00D616DD"/>
    <w:rsid w:val="00D625E3"/>
    <w:rsid w:val="00D64754"/>
    <w:rsid w:val="00D65C7C"/>
    <w:rsid w:val="00D65D88"/>
    <w:rsid w:val="00D65F87"/>
    <w:rsid w:val="00D66C51"/>
    <w:rsid w:val="00D66D20"/>
    <w:rsid w:val="00D70202"/>
    <w:rsid w:val="00D70B89"/>
    <w:rsid w:val="00D7106B"/>
    <w:rsid w:val="00D7123B"/>
    <w:rsid w:val="00D71920"/>
    <w:rsid w:val="00D71BA5"/>
    <w:rsid w:val="00D727AD"/>
    <w:rsid w:val="00D727B3"/>
    <w:rsid w:val="00D748D0"/>
    <w:rsid w:val="00D760E0"/>
    <w:rsid w:val="00D76B27"/>
    <w:rsid w:val="00D77C61"/>
    <w:rsid w:val="00D801A5"/>
    <w:rsid w:val="00D810AD"/>
    <w:rsid w:val="00D818DC"/>
    <w:rsid w:val="00D82181"/>
    <w:rsid w:val="00D8241F"/>
    <w:rsid w:val="00D8280E"/>
    <w:rsid w:val="00D82E47"/>
    <w:rsid w:val="00D83AF7"/>
    <w:rsid w:val="00D85619"/>
    <w:rsid w:val="00D90024"/>
    <w:rsid w:val="00D91494"/>
    <w:rsid w:val="00D9261E"/>
    <w:rsid w:val="00D934E7"/>
    <w:rsid w:val="00D96BA5"/>
    <w:rsid w:val="00DA0A8F"/>
    <w:rsid w:val="00DA0B31"/>
    <w:rsid w:val="00DA3D8A"/>
    <w:rsid w:val="00DA4C41"/>
    <w:rsid w:val="00DA552E"/>
    <w:rsid w:val="00DA6B7A"/>
    <w:rsid w:val="00DA6F30"/>
    <w:rsid w:val="00DA7B74"/>
    <w:rsid w:val="00DB02AB"/>
    <w:rsid w:val="00DB3F5E"/>
    <w:rsid w:val="00DB5AEA"/>
    <w:rsid w:val="00DB5C2B"/>
    <w:rsid w:val="00DB65A9"/>
    <w:rsid w:val="00DC084E"/>
    <w:rsid w:val="00DC1FB4"/>
    <w:rsid w:val="00DC3147"/>
    <w:rsid w:val="00DC392A"/>
    <w:rsid w:val="00DC40E3"/>
    <w:rsid w:val="00DC415F"/>
    <w:rsid w:val="00DC4B72"/>
    <w:rsid w:val="00DC5855"/>
    <w:rsid w:val="00DC6DE1"/>
    <w:rsid w:val="00DC7421"/>
    <w:rsid w:val="00DD009C"/>
    <w:rsid w:val="00DD35E3"/>
    <w:rsid w:val="00DD4013"/>
    <w:rsid w:val="00DD5E72"/>
    <w:rsid w:val="00DD62D2"/>
    <w:rsid w:val="00DD6980"/>
    <w:rsid w:val="00DE1A41"/>
    <w:rsid w:val="00DE2596"/>
    <w:rsid w:val="00DE27A3"/>
    <w:rsid w:val="00DE331D"/>
    <w:rsid w:val="00DE4936"/>
    <w:rsid w:val="00DE5FD9"/>
    <w:rsid w:val="00DE6706"/>
    <w:rsid w:val="00DE7D55"/>
    <w:rsid w:val="00DF02D5"/>
    <w:rsid w:val="00DF195C"/>
    <w:rsid w:val="00DF20D2"/>
    <w:rsid w:val="00DF3DCB"/>
    <w:rsid w:val="00DF3EE3"/>
    <w:rsid w:val="00DF4372"/>
    <w:rsid w:val="00DF52BB"/>
    <w:rsid w:val="00DF5812"/>
    <w:rsid w:val="00DF5BE9"/>
    <w:rsid w:val="00DF5C0A"/>
    <w:rsid w:val="00DF6F13"/>
    <w:rsid w:val="00DF7DB6"/>
    <w:rsid w:val="00E00F91"/>
    <w:rsid w:val="00E0158C"/>
    <w:rsid w:val="00E02ECE"/>
    <w:rsid w:val="00E02F1F"/>
    <w:rsid w:val="00E034B3"/>
    <w:rsid w:val="00E0350B"/>
    <w:rsid w:val="00E042F2"/>
    <w:rsid w:val="00E04529"/>
    <w:rsid w:val="00E12683"/>
    <w:rsid w:val="00E1587A"/>
    <w:rsid w:val="00E16828"/>
    <w:rsid w:val="00E16AD3"/>
    <w:rsid w:val="00E21915"/>
    <w:rsid w:val="00E21EEE"/>
    <w:rsid w:val="00E2266A"/>
    <w:rsid w:val="00E2270F"/>
    <w:rsid w:val="00E22EAD"/>
    <w:rsid w:val="00E22FF8"/>
    <w:rsid w:val="00E23544"/>
    <w:rsid w:val="00E2445B"/>
    <w:rsid w:val="00E262C8"/>
    <w:rsid w:val="00E26925"/>
    <w:rsid w:val="00E31555"/>
    <w:rsid w:val="00E31812"/>
    <w:rsid w:val="00E31E6D"/>
    <w:rsid w:val="00E33304"/>
    <w:rsid w:val="00E34488"/>
    <w:rsid w:val="00E350D0"/>
    <w:rsid w:val="00E35344"/>
    <w:rsid w:val="00E358F6"/>
    <w:rsid w:val="00E35FD0"/>
    <w:rsid w:val="00E361C0"/>
    <w:rsid w:val="00E369F8"/>
    <w:rsid w:val="00E36CB5"/>
    <w:rsid w:val="00E4022A"/>
    <w:rsid w:val="00E40FBE"/>
    <w:rsid w:val="00E421CF"/>
    <w:rsid w:val="00E42FDA"/>
    <w:rsid w:val="00E435C0"/>
    <w:rsid w:val="00E43B32"/>
    <w:rsid w:val="00E43D3A"/>
    <w:rsid w:val="00E440D6"/>
    <w:rsid w:val="00E44A9B"/>
    <w:rsid w:val="00E45ABE"/>
    <w:rsid w:val="00E47799"/>
    <w:rsid w:val="00E47D7C"/>
    <w:rsid w:val="00E50EDD"/>
    <w:rsid w:val="00E5228E"/>
    <w:rsid w:val="00E53500"/>
    <w:rsid w:val="00E53565"/>
    <w:rsid w:val="00E55400"/>
    <w:rsid w:val="00E558D9"/>
    <w:rsid w:val="00E57511"/>
    <w:rsid w:val="00E57B1F"/>
    <w:rsid w:val="00E61AC6"/>
    <w:rsid w:val="00E61B81"/>
    <w:rsid w:val="00E62A82"/>
    <w:rsid w:val="00E62F3D"/>
    <w:rsid w:val="00E6623E"/>
    <w:rsid w:val="00E668A8"/>
    <w:rsid w:val="00E66CD4"/>
    <w:rsid w:val="00E678C6"/>
    <w:rsid w:val="00E70058"/>
    <w:rsid w:val="00E71BF8"/>
    <w:rsid w:val="00E73A26"/>
    <w:rsid w:val="00E74590"/>
    <w:rsid w:val="00E823EC"/>
    <w:rsid w:val="00E82AAA"/>
    <w:rsid w:val="00E85544"/>
    <w:rsid w:val="00E86594"/>
    <w:rsid w:val="00E865DF"/>
    <w:rsid w:val="00E8723F"/>
    <w:rsid w:val="00E90354"/>
    <w:rsid w:val="00E91351"/>
    <w:rsid w:val="00E91D2D"/>
    <w:rsid w:val="00E92475"/>
    <w:rsid w:val="00E95580"/>
    <w:rsid w:val="00E95F12"/>
    <w:rsid w:val="00E97C22"/>
    <w:rsid w:val="00E97F28"/>
    <w:rsid w:val="00EA3430"/>
    <w:rsid w:val="00EA4611"/>
    <w:rsid w:val="00EA4678"/>
    <w:rsid w:val="00EA5198"/>
    <w:rsid w:val="00EA6CB7"/>
    <w:rsid w:val="00EA702B"/>
    <w:rsid w:val="00EA7062"/>
    <w:rsid w:val="00EA7605"/>
    <w:rsid w:val="00EA7AEC"/>
    <w:rsid w:val="00EA7C40"/>
    <w:rsid w:val="00EB1032"/>
    <w:rsid w:val="00EB2A23"/>
    <w:rsid w:val="00EB5564"/>
    <w:rsid w:val="00EB5784"/>
    <w:rsid w:val="00EC06D9"/>
    <w:rsid w:val="00EC264B"/>
    <w:rsid w:val="00EC3789"/>
    <w:rsid w:val="00EC436B"/>
    <w:rsid w:val="00EC558E"/>
    <w:rsid w:val="00EC63A2"/>
    <w:rsid w:val="00EC6538"/>
    <w:rsid w:val="00EC7857"/>
    <w:rsid w:val="00ED3B90"/>
    <w:rsid w:val="00ED47D1"/>
    <w:rsid w:val="00ED5AEC"/>
    <w:rsid w:val="00ED6327"/>
    <w:rsid w:val="00ED69EA"/>
    <w:rsid w:val="00EE06DC"/>
    <w:rsid w:val="00EE35A8"/>
    <w:rsid w:val="00EE3DD6"/>
    <w:rsid w:val="00EE4578"/>
    <w:rsid w:val="00EE4D55"/>
    <w:rsid w:val="00EE4F8B"/>
    <w:rsid w:val="00EE5582"/>
    <w:rsid w:val="00EE5778"/>
    <w:rsid w:val="00EE64D9"/>
    <w:rsid w:val="00EF0065"/>
    <w:rsid w:val="00EF0374"/>
    <w:rsid w:val="00EF060C"/>
    <w:rsid w:val="00EF1D59"/>
    <w:rsid w:val="00EF21AE"/>
    <w:rsid w:val="00EF23E0"/>
    <w:rsid w:val="00EF2EBD"/>
    <w:rsid w:val="00EF3E19"/>
    <w:rsid w:val="00EF4837"/>
    <w:rsid w:val="00EF51AB"/>
    <w:rsid w:val="00EF6208"/>
    <w:rsid w:val="00EF636D"/>
    <w:rsid w:val="00EF6C0B"/>
    <w:rsid w:val="00EF73F5"/>
    <w:rsid w:val="00F00050"/>
    <w:rsid w:val="00F00087"/>
    <w:rsid w:val="00F004B5"/>
    <w:rsid w:val="00F0082F"/>
    <w:rsid w:val="00F00B79"/>
    <w:rsid w:val="00F02BBE"/>
    <w:rsid w:val="00F02C07"/>
    <w:rsid w:val="00F039DA"/>
    <w:rsid w:val="00F04EB9"/>
    <w:rsid w:val="00F0511E"/>
    <w:rsid w:val="00F0545C"/>
    <w:rsid w:val="00F05661"/>
    <w:rsid w:val="00F05F68"/>
    <w:rsid w:val="00F068C7"/>
    <w:rsid w:val="00F06A19"/>
    <w:rsid w:val="00F06F70"/>
    <w:rsid w:val="00F07405"/>
    <w:rsid w:val="00F122FA"/>
    <w:rsid w:val="00F12543"/>
    <w:rsid w:val="00F12FA9"/>
    <w:rsid w:val="00F13075"/>
    <w:rsid w:val="00F1369E"/>
    <w:rsid w:val="00F13D64"/>
    <w:rsid w:val="00F1518A"/>
    <w:rsid w:val="00F15CC7"/>
    <w:rsid w:val="00F176D9"/>
    <w:rsid w:val="00F2365F"/>
    <w:rsid w:val="00F24380"/>
    <w:rsid w:val="00F2557C"/>
    <w:rsid w:val="00F26270"/>
    <w:rsid w:val="00F26C27"/>
    <w:rsid w:val="00F309F7"/>
    <w:rsid w:val="00F314A1"/>
    <w:rsid w:val="00F324C4"/>
    <w:rsid w:val="00F32557"/>
    <w:rsid w:val="00F32DE4"/>
    <w:rsid w:val="00F337F1"/>
    <w:rsid w:val="00F33920"/>
    <w:rsid w:val="00F33D5C"/>
    <w:rsid w:val="00F3517A"/>
    <w:rsid w:val="00F359F5"/>
    <w:rsid w:val="00F376F9"/>
    <w:rsid w:val="00F440CC"/>
    <w:rsid w:val="00F44A69"/>
    <w:rsid w:val="00F45154"/>
    <w:rsid w:val="00F5024D"/>
    <w:rsid w:val="00F504E2"/>
    <w:rsid w:val="00F504E9"/>
    <w:rsid w:val="00F513F7"/>
    <w:rsid w:val="00F5171D"/>
    <w:rsid w:val="00F51BC6"/>
    <w:rsid w:val="00F51F8D"/>
    <w:rsid w:val="00F53BA6"/>
    <w:rsid w:val="00F54300"/>
    <w:rsid w:val="00F55C0A"/>
    <w:rsid w:val="00F56035"/>
    <w:rsid w:val="00F57297"/>
    <w:rsid w:val="00F61C34"/>
    <w:rsid w:val="00F627E6"/>
    <w:rsid w:val="00F630CB"/>
    <w:rsid w:val="00F63263"/>
    <w:rsid w:val="00F6360B"/>
    <w:rsid w:val="00F67EEA"/>
    <w:rsid w:val="00F700DA"/>
    <w:rsid w:val="00F70F8D"/>
    <w:rsid w:val="00F71811"/>
    <w:rsid w:val="00F72748"/>
    <w:rsid w:val="00F728D4"/>
    <w:rsid w:val="00F72B5D"/>
    <w:rsid w:val="00F75689"/>
    <w:rsid w:val="00F7585F"/>
    <w:rsid w:val="00F76282"/>
    <w:rsid w:val="00F76622"/>
    <w:rsid w:val="00F76717"/>
    <w:rsid w:val="00F77C46"/>
    <w:rsid w:val="00F77DEF"/>
    <w:rsid w:val="00F803AE"/>
    <w:rsid w:val="00F81935"/>
    <w:rsid w:val="00F82C22"/>
    <w:rsid w:val="00F842C9"/>
    <w:rsid w:val="00F85D8D"/>
    <w:rsid w:val="00F86F29"/>
    <w:rsid w:val="00F87375"/>
    <w:rsid w:val="00F87DD2"/>
    <w:rsid w:val="00F9025C"/>
    <w:rsid w:val="00F90EEB"/>
    <w:rsid w:val="00F91625"/>
    <w:rsid w:val="00F91B2E"/>
    <w:rsid w:val="00F92631"/>
    <w:rsid w:val="00F94196"/>
    <w:rsid w:val="00F94436"/>
    <w:rsid w:val="00F96288"/>
    <w:rsid w:val="00F97243"/>
    <w:rsid w:val="00F97A39"/>
    <w:rsid w:val="00F97B8A"/>
    <w:rsid w:val="00F97CE4"/>
    <w:rsid w:val="00FA02B5"/>
    <w:rsid w:val="00FA1C8D"/>
    <w:rsid w:val="00FA2A6F"/>
    <w:rsid w:val="00FA2DD4"/>
    <w:rsid w:val="00FA3285"/>
    <w:rsid w:val="00FA45C0"/>
    <w:rsid w:val="00FA64EA"/>
    <w:rsid w:val="00FA67BA"/>
    <w:rsid w:val="00FA6CAF"/>
    <w:rsid w:val="00FB01CB"/>
    <w:rsid w:val="00FB0AB2"/>
    <w:rsid w:val="00FB0D8F"/>
    <w:rsid w:val="00FB12B1"/>
    <w:rsid w:val="00FB1432"/>
    <w:rsid w:val="00FB1607"/>
    <w:rsid w:val="00FB1970"/>
    <w:rsid w:val="00FB3B69"/>
    <w:rsid w:val="00FB4612"/>
    <w:rsid w:val="00FB65B0"/>
    <w:rsid w:val="00FB7619"/>
    <w:rsid w:val="00FC05ED"/>
    <w:rsid w:val="00FC0C9F"/>
    <w:rsid w:val="00FC165D"/>
    <w:rsid w:val="00FC1998"/>
    <w:rsid w:val="00FC2E67"/>
    <w:rsid w:val="00FC4239"/>
    <w:rsid w:val="00FC4362"/>
    <w:rsid w:val="00FC619E"/>
    <w:rsid w:val="00FC669D"/>
    <w:rsid w:val="00FC66B4"/>
    <w:rsid w:val="00FC67ED"/>
    <w:rsid w:val="00FC6BE1"/>
    <w:rsid w:val="00FC78A9"/>
    <w:rsid w:val="00FD2481"/>
    <w:rsid w:val="00FD336F"/>
    <w:rsid w:val="00FD36E0"/>
    <w:rsid w:val="00FD3D8B"/>
    <w:rsid w:val="00FD609C"/>
    <w:rsid w:val="00FD61DB"/>
    <w:rsid w:val="00FD649F"/>
    <w:rsid w:val="00FE0B8A"/>
    <w:rsid w:val="00FE152D"/>
    <w:rsid w:val="00FE211F"/>
    <w:rsid w:val="00FE27E9"/>
    <w:rsid w:val="00FE4956"/>
    <w:rsid w:val="00FE5826"/>
    <w:rsid w:val="00FE6AD3"/>
    <w:rsid w:val="00FE7DE2"/>
    <w:rsid w:val="00FF1C09"/>
    <w:rsid w:val="00FF2B88"/>
    <w:rsid w:val="00FF3350"/>
    <w:rsid w:val="00FF4E87"/>
    <w:rsid w:val="00FF58D5"/>
    <w:rsid w:val="00FF6889"/>
    <w:rsid w:val="00FF6CFB"/>
    <w:rsid w:val="00FF7191"/>
    <w:rsid w:val="00FF737B"/>
    <w:rsid w:val="00FF73F6"/>
    <w:rsid w:val="00FF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5BFD"/>
    <w:rPr>
      <w:lang w:val="sv-FI" w:eastAsia="en-US"/>
    </w:rPr>
  </w:style>
  <w:style w:type="paragraph" w:styleId="1">
    <w:name w:val="heading 1"/>
    <w:basedOn w:val="a1"/>
    <w:next w:val="a2"/>
    <w:link w:val="11"/>
    <w:autoRedefine/>
    <w:uiPriority w:val="9"/>
    <w:qFormat/>
    <w:rsid w:val="000D19D7"/>
    <w:pPr>
      <w:keepNext/>
      <w:keepLines/>
      <w:numPr>
        <w:numId w:val="8"/>
      </w:numPr>
      <w:ind w:hanging="1637"/>
      <w:outlineLvl w:val="0"/>
    </w:pPr>
    <w:rPr>
      <w:b/>
      <w:bCs/>
      <w:sz w:val="22"/>
      <w:szCs w:val="28"/>
      <w:lang w:val="en-GB"/>
    </w:rPr>
  </w:style>
  <w:style w:type="paragraph" w:styleId="2">
    <w:name w:val="heading 2"/>
    <w:basedOn w:val="a1"/>
    <w:next w:val="a2"/>
    <w:link w:val="20"/>
    <w:autoRedefine/>
    <w:uiPriority w:val="9"/>
    <w:qFormat/>
    <w:rsid w:val="00BF61E2"/>
    <w:pPr>
      <w:spacing w:before="240"/>
      <w:jc w:val="both"/>
      <w:outlineLvl w:val="1"/>
    </w:pPr>
    <w:rPr>
      <w:bCs/>
      <w:sz w:val="22"/>
      <w:szCs w:val="26"/>
      <w:lang w:val="en-GB"/>
    </w:rPr>
  </w:style>
  <w:style w:type="paragraph" w:styleId="3">
    <w:name w:val="heading 3"/>
    <w:basedOn w:val="a1"/>
    <w:next w:val="a1"/>
    <w:link w:val="30"/>
    <w:uiPriority w:val="9"/>
    <w:qFormat/>
    <w:rsid w:val="00C85BFD"/>
    <w:pPr>
      <w:keepNext/>
      <w:keepLines/>
      <w:spacing w:before="200"/>
      <w:outlineLvl w:val="2"/>
    </w:pPr>
    <w:rPr>
      <w:rFonts w:ascii="Arial" w:hAnsi="Arial"/>
      <w:b/>
      <w:bCs/>
    </w:rPr>
  </w:style>
  <w:style w:type="paragraph" w:styleId="4">
    <w:name w:val="heading 4"/>
    <w:basedOn w:val="a1"/>
    <w:next w:val="a2"/>
    <w:link w:val="40"/>
    <w:uiPriority w:val="9"/>
    <w:qFormat/>
    <w:rsid w:val="00C85BFD"/>
    <w:pPr>
      <w:keepNext/>
      <w:keepLines/>
      <w:spacing w:before="200"/>
      <w:outlineLvl w:val="3"/>
    </w:pPr>
    <w:rPr>
      <w:rFonts w:ascii="Arial" w:hAnsi="Arial"/>
      <w:bCs/>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locked/>
    <w:rsid w:val="000D19D7"/>
    <w:rPr>
      <w:b/>
      <w:bCs/>
      <w:sz w:val="22"/>
      <w:szCs w:val="28"/>
      <w:lang w:val="en-GB" w:eastAsia="en-US"/>
    </w:rPr>
  </w:style>
  <w:style w:type="character" w:customStyle="1" w:styleId="20">
    <w:name w:val="Заголовок 2 Знак"/>
    <w:basedOn w:val="a3"/>
    <w:link w:val="2"/>
    <w:uiPriority w:val="9"/>
    <w:locked/>
    <w:rsid w:val="00BF61E2"/>
    <w:rPr>
      <w:bCs/>
      <w:sz w:val="22"/>
      <w:szCs w:val="26"/>
      <w:lang w:val="en-GB" w:eastAsia="en-US"/>
    </w:rPr>
  </w:style>
  <w:style w:type="character" w:customStyle="1" w:styleId="30">
    <w:name w:val="Заголовок 3 Знак"/>
    <w:basedOn w:val="a3"/>
    <w:link w:val="3"/>
    <w:uiPriority w:val="9"/>
    <w:locked/>
    <w:rsid w:val="00C85BFD"/>
    <w:rPr>
      <w:rFonts w:ascii="Arial" w:hAnsi="Arial" w:cs="Times New Roman"/>
      <w:b/>
      <w:bCs/>
      <w:lang w:val="sv-FI" w:eastAsia="en-US" w:bidi="ar-SA"/>
    </w:rPr>
  </w:style>
  <w:style w:type="character" w:customStyle="1" w:styleId="40">
    <w:name w:val="Заголовок 4 Знак"/>
    <w:basedOn w:val="a3"/>
    <w:link w:val="4"/>
    <w:uiPriority w:val="9"/>
    <w:locked/>
    <w:rsid w:val="00C85BFD"/>
    <w:rPr>
      <w:rFonts w:ascii="Arial" w:hAnsi="Arial" w:cs="Times New Roman"/>
      <w:bCs/>
      <w:iCs/>
      <w:lang w:val="sv-FI" w:eastAsia="en-US" w:bidi="ar-SA"/>
    </w:rPr>
  </w:style>
  <w:style w:type="paragraph" w:styleId="a2">
    <w:name w:val="Body Text"/>
    <w:basedOn w:val="a1"/>
    <w:link w:val="a6"/>
    <w:uiPriority w:val="99"/>
    <w:rsid w:val="00C85BFD"/>
    <w:pPr>
      <w:spacing w:after="120"/>
    </w:pPr>
  </w:style>
  <w:style w:type="character" w:customStyle="1" w:styleId="a6">
    <w:name w:val="Основной текст Знак"/>
    <w:basedOn w:val="a3"/>
    <w:link w:val="a2"/>
    <w:uiPriority w:val="99"/>
    <w:locked/>
    <w:rsid w:val="00C85BFD"/>
    <w:rPr>
      <w:rFonts w:cs="Times New Roman"/>
      <w:lang w:val="sv-FI" w:eastAsia="en-US" w:bidi="ar-SA"/>
    </w:rPr>
  </w:style>
  <w:style w:type="paragraph" w:styleId="a0">
    <w:name w:val="List Bullet"/>
    <w:basedOn w:val="a1"/>
    <w:uiPriority w:val="99"/>
    <w:rsid w:val="00C85BFD"/>
    <w:pPr>
      <w:numPr>
        <w:numId w:val="2"/>
      </w:numPr>
      <w:contextualSpacing/>
    </w:pPr>
  </w:style>
  <w:style w:type="paragraph" w:styleId="a">
    <w:name w:val="List Number"/>
    <w:basedOn w:val="a1"/>
    <w:uiPriority w:val="99"/>
    <w:rsid w:val="00C85BFD"/>
    <w:pPr>
      <w:numPr>
        <w:numId w:val="1"/>
      </w:numPr>
      <w:tabs>
        <w:tab w:val="clear" w:pos="360"/>
      </w:tabs>
      <w:contextualSpacing/>
    </w:pPr>
  </w:style>
  <w:style w:type="paragraph" w:styleId="a7">
    <w:name w:val="Title"/>
    <w:basedOn w:val="a1"/>
    <w:next w:val="a2"/>
    <w:link w:val="a8"/>
    <w:uiPriority w:val="10"/>
    <w:qFormat/>
    <w:rsid w:val="00C85BFD"/>
    <w:pPr>
      <w:spacing w:after="240"/>
      <w:ind w:left="709" w:hanging="709"/>
      <w:jc w:val="both"/>
    </w:pPr>
    <w:rPr>
      <w:rFonts w:ascii="Arial" w:hAnsi="Arial" w:cs="Arial"/>
      <w:bCs/>
      <w:sz w:val="22"/>
      <w:szCs w:val="22"/>
      <w:lang w:val="en-GB"/>
    </w:rPr>
  </w:style>
  <w:style w:type="character" w:customStyle="1" w:styleId="a8">
    <w:name w:val="Название Знак"/>
    <w:basedOn w:val="a3"/>
    <w:link w:val="a7"/>
    <w:uiPriority w:val="10"/>
    <w:locked/>
    <w:rsid w:val="00C85BFD"/>
    <w:rPr>
      <w:rFonts w:ascii="Arial" w:hAnsi="Arial" w:cs="Arial"/>
      <w:bCs/>
      <w:sz w:val="22"/>
      <w:szCs w:val="22"/>
      <w:lang w:val="en-GB" w:eastAsia="en-US" w:bidi="ar-SA"/>
    </w:rPr>
  </w:style>
  <w:style w:type="paragraph" w:styleId="a9">
    <w:name w:val="header"/>
    <w:basedOn w:val="a1"/>
    <w:link w:val="aa"/>
    <w:rsid w:val="00C85BFD"/>
    <w:pPr>
      <w:tabs>
        <w:tab w:val="center" w:pos="4819"/>
        <w:tab w:val="right" w:pos="9638"/>
      </w:tabs>
    </w:pPr>
  </w:style>
  <w:style w:type="character" w:customStyle="1" w:styleId="aa">
    <w:name w:val="Верхний колонтитул Знак"/>
    <w:basedOn w:val="a3"/>
    <w:link w:val="a9"/>
    <w:locked/>
    <w:rsid w:val="00C85BFD"/>
    <w:rPr>
      <w:rFonts w:cs="Times New Roman"/>
      <w:lang w:val="sv-FI" w:eastAsia="en-US" w:bidi="ar-SA"/>
    </w:rPr>
  </w:style>
  <w:style w:type="paragraph" w:styleId="ab">
    <w:name w:val="footer"/>
    <w:basedOn w:val="a1"/>
    <w:link w:val="ac"/>
    <w:uiPriority w:val="99"/>
    <w:rsid w:val="00C85BFD"/>
    <w:pPr>
      <w:tabs>
        <w:tab w:val="center" w:pos="4819"/>
        <w:tab w:val="right" w:pos="9638"/>
      </w:tabs>
    </w:pPr>
  </w:style>
  <w:style w:type="character" w:customStyle="1" w:styleId="ac">
    <w:name w:val="Нижний колонтитул Знак"/>
    <w:basedOn w:val="a3"/>
    <w:link w:val="ab"/>
    <w:uiPriority w:val="99"/>
    <w:locked/>
    <w:rsid w:val="00C85BFD"/>
    <w:rPr>
      <w:rFonts w:cs="Times New Roman"/>
      <w:lang w:val="sv-FI" w:eastAsia="en-US" w:bidi="ar-SA"/>
    </w:rPr>
  </w:style>
  <w:style w:type="table" w:styleId="ad">
    <w:name w:val="Table Grid"/>
    <w:basedOn w:val="a4"/>
    <w:uiPriority w:val="59"/>
    <w:rsid w:val="00C85B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3"/>
    <w:uiPriority w:val="99"/>
    <w:rsid w:val="00C85BFD"/>
    <w:rPr>
      <w:rFonts w:cs="Times New Roman"/>
      <w:color w:val="0000FF"/>
      <w:u w:val="single"/>
    </w:rPr>
  </w:style>
  <w:style w:type="paragraph" w:styleId="af">
    <w:name w:val="Body Text Indent"/>
    <w:basedOn w:val="a1"/>
    <w:link w:val="af0"/>
    <w:uiPriority w:val="99"/>
    <w:semiHidden/>
    <w:rsid w:val="00C85BFD"/>
    <w:pPr>
      <w:ind w:left="2200" w:hanging="700"/>
    </w:pPr>
    <w:rPr>
      <w:lang w:val="en-GB"/>
    </w:rPr>
  </w:style>
  <w:style w:type="character" w:customStyle="1" w:styleId="af0">
    <w:name w:val="Основной текст с отступом Знак"/>
    <w:basedOn w:val="a3"/>
    <w:link w:val="af"/>
    <w:uiPriority w:val="99"/>
    <w:semiHidden/>
    <w:locked/>
    <w:rsid w:val="00C85BFD"/>
    <w:rPr>
      <w:rFonts w:cs="Times New Roman"/>
      <w:lang w:val="en-GB" w:eastAsia="en-US" w:bidi="ar-SA"/>
    </w:rPr>
  </w:style>
  <w:style w:type="paragraph" w:styleId="21">
    <w:name w:val="Body Text 2"/>
    <w:basedOn w:val="a1"/>
    <w:link w:val="22"/>
    <w:uiPriority w:val="99"/>
    <w:semiHidden/>
    <w:rsid w:val="00C85BFD"/>
    <w:pPr>
      <w:spacing w:after="120" w:line="480" w:lineRule="auto"/>
    </w:pPr>
  </w:style>
  <w:style w:type="character" w:customStyle="1" w:styleId="22">
    <w:name w:val="Основной текст 2 Знак"/>
    <w:basedOn w:val="a3"/>
    <w:link w:val="21"/>
    <w:uiPriority w:val="99"/>
    <w:semiHidden/>
    <w:locked/>
    <w:rsid w:val="00C85BFD"/>
    <w:rPr>
      <w:rFonts w:cs="Times New Roman"/>
      <w:lang w:val="sv-FI" w:eastAsia="en-US" w:bidi="ar-SA"/>
    </w:rPr>
  </w:style>
  <w:style w:type="paragraph" w:styleId="af1">
    <w:name w:val="List Paragraph"/>
    <w:aliases w:val="En tête 1"/>
    <w:basedOn w:val="a1"/>
    <w:link w:val="af2"/>
    <w:uiPriority w:val="34"/>
    <w:qFormat/>
    <w:rsid w:val="00C85BFD"/>
    <w:pPr>
      <w:ind w:left="720"/>
      <w:contextualSpacing/>
    </w:pPr>
  </w:style>
  <w:style w:type="paragraph" w:styleId="af3">
    <w:name w:val="Balloon Text"/>
    <w:basedOn w:val="a1"/>
    <w:link w:val="af4"/>
    <w:uiPriority w:val="99"/>
    <w:semiHidden/>
    <w:rsid w:val="00C85BFD"/>
    <w:rPr>
      <w:rFonts w:ascii="Tahoma" w:hAnsi="Tahoma" w:cs="Tahoma"/>
      <w:sz w:val="16"/>
      <w:szCs w:val="16"/>
    </w:rPr>
  </w:style>
  <w:style w:type="character" w:customStyle="1" w:styleId="af4">
    <w:name w:val="Текст выноски Знак"/>
    <w:basedOn w:val="a3"/>
    <w:link w:val="af3"/>
    <w:uiPriority w:val="99"/>
    <w:semiHidden/>
    <w:locked/>
    <w:rsid w:val="00C85BFD"/>
    <w:rPr>
      <w:rFonts w:ascii="Tahoma" w:hAnsi="Tahoma" w:cs="Tahoma"/>
      <w:sz w:val="16"/>
      <w:szCs w:val="16"/>
      <w:lang w:val="sv-FI" w:eastAsia="en-US" w:bidi="ar-SA"/>
    </w:rPr>
  </w:style>
  <w:style w:type="character" w:customStyle="1" w:styleId="DeltaViewInsertion">
    <w:name w:val="DeltaView Insertion"/>
    <w:rsid w:val="00C85BFD"/>
    <w:rPr>
      <w:color w:val="0000FF"/>
      <w:spacing w:val="0"/>
      <w:u w:val="double"/>
    </w:rPr>
  </w:style>
  <w:style w:type="paragraph" w:customStyle="1" w:styleId="Text">
    <w:name w:val="Text"/>
    <w:basedOn w:val="a1"/>
    <w:rsid w:val="00C85BFD"/>
    <w:pPr>
      <w:autoSpaceDE w:val="0"/>
      <w:autoSpaceDN w:val="0"/>
      <w:adjustRightInd w:val="0"/>
      <w:spacing w:after="240"/>
      <w:ind w:firstLine="1440"/>
    </w:pPr>
    <w:rPr>
      <w:sz w:val="24"/>
      <w:lang w:val="en-US"/>
    </w:rPr>
  </w:style>
  <w:style w:type="paragraph" w:customStyle="1" w:styleId="Default">
    <w:name w:val="Default"/>
    <w:rsid w:val="00C85BFD"/>
    <w:pPr>
      <w:autoSpaceDE w:val="0"/>
      <w:autoSpaceDN w:val="0"/>
      <w:adjustRightInd w:val="0"/>
    </w:pPr>
    <w:rPr>
      <w:rFonts w:ascii="Arial" w:hAnsi="Arial" w:cs="Arial"/>
      <w:color w:val="000000"/>
      <w:sz w:val="24"/>
      <w:szCs w:val="24"/>
      <w:lang w:val="en-GB" w:eastAsia="en-US"/>
    </w:rPr>
  </w:style>
  <w:style w:type="paragraph" w:styleId="31">
    <w:name w:val="Body Text Indent 3"/>
    <w:basedOn w:val="a1"/>
    <w:link w:val="32"/>
    <w:uiPriority w:val="99"/>
    <w:semiHidden/>
    <w:rsid w:val="00C85BFD"/>
    <w:pPr>
      <w:spacing w:after="120"/>
      <w:ind w:left="283"/>
    </w:pPr>
    <w:rPr>
      <w:sz w:val="16"/>
      <w:szCs w:val="16"/>
    </w:rPr>
  </w:style>
  <w:style w:type="character" w:customStyle="1" w:styleId="32">
    <w:name w:val="Основной текст с отступом 3 Знак"/>
    <w:basedOn w:val="a3"/>
    <w:link w:val="31"/>
    <w:uiPriority w:val="99"/>
    <w:semiHidden/>
    <w:locked/>
    <w:rsid w:val="00C85BFD"/>
    <w:rPr>
      <w:rFonts w:cs="Times New Roman"/>
      <w:sz w:val="16"/>
      <w:szCs w:val="16"/>
      <w:lang w:val="sv-FI" w:eastAsia="en-US" w:bidi="ar-SA"/>
    </w:rPr>
  </w:style>
  <w:style w:type="character" w:styleId="af5">
    <w:name w:val="annotation reference"/>
    <w:basedOn w:val="a3"/>
    <w:uiPriority w:val="99"/>
    <w:semiHidden/>
    <w:rsid w:val="00C85BFD"/>
    <w:rPr>
      <w:rFonts w:cs="Times New Roman"/>
      <w:sz w:val="16"/>
      <w:szCs w:val="16"/>
    </w:rPr>
  </w:style>
  <w:style w:type="paragraph" w:styleId="af6">
    <w:name w:val="annotation text"/>
    <w:basedOn w:val="a1"/>
    <w:link w:val="af7"/>
    <w:uiPriority w:val="99"/>
    <w:semiHidden/>
    <w:rsid w:val="00125164"/>
  </w:style>
  <w:style w:type="character" w:customStyle="1" w:styleId="af7">
    <w:name w:val="Текст примечания Знак"/>
    <w:basedOn w:val="a3"/>
    <w:link w:val="af6"/>
    <w:uiPriority w:val="99"/>
    <w:semiHidden/>
    <w:locked/>
    <w:rsid w:val="00125164"/>
    <w:rPr>
      <w:lang w:val="sv-FI" w:eastAsia="en-US"/>
    </w:rPr>
  </w:style>
  <w:style w:type="paragraph" w:styleId="af8">
    <w:name w:val="annotation subject"/>
    <w:basedOn w:val="af6"/>
    <w:next w:val="af6"/>
    <w:link w:val="af9"/>
    <w:uiPriority w:val="99"/>
    <w:semiHidden/>
    <w:rsid w:val="00C85BFD"/>
    <w:rPr>
      <w:b/>
      <w:bCs/>
    </w:rPr>
  </w:style>
  <w:style w:type="character" w:customStyle="1" w:styleId="af9">
    <w:name w:val="Тема примечания Знак"/>
    <w:basedOn w:val="af7"/>
    <w:link w:val="af8"/>
    <w:uiPriority w:val="99"/>
    <w:semiHidden/>
    <w:locked/>
    <w:rsid w:val="00C85BFD"/>
    <w:rPr>
      <w:rFonts w:cs="Times New Roman"/>
      <w:b/>
      <w:bCs/>
      <w:lang w:val="sv-FI" w:eastAsia="en-US" w:bidi="ar-SA"/>
    </w:rPr>
  </w:style>
  <w:style w:type="paragraph" w:customStyle="1" w:styleId="StyleHeading4Sub-ClauseSub-paragraphClauseSubSubNoNameAft">
    <w:name w:val="Style Heading 4Sub-Clause Sub-paragraphClauseSubSub_No&amp;Name + Aft..."/>
    <w:basedOn w:val="4"/>
    <w:rsid w:val="00C85BFD"/>
    <w:pPr>
      <w:keepLines w:val="0"/>
      <w:tabs>
        <w:tab w:val="left" w:pos="1512"/>
      </w:tabs>
      <w:spacing w:before="0" w:after="180"/>
      <w:ind w:left="1512" w:right="18" w:hanging="540"/>
      <w:jc w:val="both"/>
    </w:pPr>
    <w:rPr>
      <w:rFonts w:ascii="Times New Roman" w:hAnsi="Times New Roman"/>
      <w:b/>
      <w:iCs w:val="0"/>
      <w:sz w:val="24"/>
      <w:lang w:val="en-US"/>
    </w:rPr>
  </w:style>
  <w:style w:type="paragraph" w:customStyle="1" w:styleId="Style1">
    <w:name w:val="Style1"/>
    <w:basedOn w:val="a1"/>
    <w:rsid w:val="00C85BFD"/>
    <w:pPr>
      <w:tabs>
        <w:tab w:val="center" w:pos="4585"/>
        <w:tab w:val="left" w:pos="5904"/>
        <w:tab w:val="left" w:pos="7488"/>
      </w:tabs>
      <w:jc w:val="both"/>
    </w:pPr>
    <w:rPr>
      <w:sz w:val="24"/>
      <w:lang w:val="en-GB"/>
    </w:rPr>
  </w:style>
  <w:style w:type="paragraph" w:styleId="afa">
    <w:name w:val="footnote text"/>
    <w:basedOn w:val="a1"/>
    <w:link w:val="afb"/>
    <w:uiPriority w:val="99"/>
    <w:semiHidden/>
    <w:rsid w:val="00C85BFD"/>
    <w:rPr>
      <w:lang w:val="en-US"/>
    </w:rPr>
  </w:style>
  <w:style w:type="character" w:customStyle="1" w:styleId="afb">
    <w:name w:val="Текст сноски Знак"/>
    <w:basedOn w:val="a3"/>
    <w:link w:val="afa"/>
    <w:uiPriority w:val="99"/>
    <w:semiHidden/>
    <w:locked/>
    <w:rsid w:val="00C85BFD"/>
    <w:rPr>
      <w:rFonts w:cs="Times New Roman"/>
      <w:lang w:val="en-US" w:eastAsia="en-US" w:bidi="ar-SA"/>
    </w:rPr>
  </w:style>
  <w:style w:type="character" w:styleId="afc">
    <w:name w:val="footnote reference"/>
    <w:basedOn w:val="a3"/>
    <w:uiPriority w:val="99"/>
    <w:semiHidden/>
    <w:rsid w:val="00C85BFD"/>
    <w:rPr>
      <w:rFonts w:cs="Times New Roman"/>
      <w:vertAlign w:val="superscript"/>
    </w:rPr>
  </w:style>
  <w:style w:type="paragraph" w:customStyle="1" w:styleId="BodyText1">
    <w:name w:val="Body Text1"/>
    <w:basedOn w:val="a1"/>
    <w:rsid w:val="00C85BFD"/>
    <w:pPr>
      <w:spacing w:after="240"/>
      <w:jc w:val="both"/>
    </w:pPr>
    <w:rPr>
      <w:sz w:val="24"/>
      <w:lang w:val="en-US"/>
    </w:rPr>
  </w:style>
  <w:style w:type="paragraph" w:styleId="afd">
    <w:name w:val="Revision"/>
    <w:hidden/>
    <w:uiPriority w:val="99"/>
    <w:semiHidden/>
    <w:rsid w:val="00C85BFD"/>
    <w:rPr>
      <w:lang w:val="sv-FI" w:eastAsia="en-US"/>
    </w:rPr>
  </w:style>
  <w:style w:type="paragraph" w:styleId="12">
    <w:name w:val="toc 1"/>
    <w:basedOn w:val="a1"/>
    <w:next w:val="a1"/>
    <w:autoRedefine/>
    <w:uiPriority w:val="39"/>
    <w:rsid w:val="00C85BFD"/>
    <w:pPr>
      <w:spacing w:after="100"/>
    </w:pPr>
    <w:rPr>
      <w:sz w:val="24"/>
    </w:rPr>
  </w:style>
  <w:style w:type="paragraph" w:customStyle="1" w:styleId="NormalParagraph">
    <w:name w:val="Normal Paragraph"/>
    <w:basedOn w:val="a1"/>
    <w:rsid w:val="00C85BFD"/>
    <w:pPr>
      <w:widowControl w:val="0"/>
      <w:spacing w:after="120"/>
    </w:pPr>
    <w:rPr>
      <w:rFonts w:ascii="Arial" w:hAnsi="Arial"/>
      <w:sz w:val="22"/>
      <w:lang w:val="en-GB"/>
    </w:rPr>
  </w:style>
  <w:style w:type="paragraph" w:styleId="afe">
    <w:name w:val="Plain Text"/>
    <w:basedOn w:val="a1"/>
    <w:link w:val="aff"/>
    <w:uiPriority w:val="99"/>
    <w:semiHidden/>
    <w:rsid w:val="00C85BFD"/>
    <w:rPr>
      <w:rFonts w:ascii="Courier New" w:hAnsi="Courier New"/>
      <w:lang w:val="da-DK"/>
    </w:rPr>
  </w:style>
  <w:style w:type="character" w:customStyle="1" w:styleId="aff">
    <w:name w:val="Текст Знак"/>
    <w:basedOn w:val="a3"/>
    <w:link w:val="afe"/>
    <w:uiPriority w:val="99"/>
    <w:semiHidden/>
    <w:locked/>
    <w:rsid w:val="00C85BFD"/>
    <w:rPr>
      <w:rFonts w:ascii="Courier New" w:hAnsi="Courier New" w:cs="Times New Roman"/>
      <w:lang w:val="da-DK" w:eastAsia="en-US" w:bidi="ar-SA"/>
    </w:rPr>
  </w:style>
  <w:style w:type="character" w:styleId="aff0">
    <w:name w:val="page number"/>
    <w:basedOn w:val="a3"/>
    <w:uiPriority w:val="99"/>
    <w:rsid w:val="00C85BFD"/>
    <w:rPr>
      <w:rFonts w:cs="Times New Roman"/>
    </w:rPr>
  </w:style>
  <w:style w:type="paragraph" w:styleId="aff1">
    <w:name w:val="caption"/>
    <w:basedOn w:val="a1"/>
    <w:next w:val="a1"/>
    <w:uiPriority w:val="35"/>
    <w:qFormat/>
    <w:rsid w:val="00C85BFD"/>
    <w:pPr>
      <w:spacing w:after="200"/>
    </w:pPr>
    <w:rPr>
      <w:rFonts w:ascii="Arial" w:hAnsi="Arial"/>
      <w:b/>
      <w:bCs/>
      <w:color w:val="4F81BD"/>
      <w:sz w:val="18"/>
      <w:szCs w:val="18"/>
      <w:lang w:val="en-GB"/>
    </w:rPr>
  </w:style>
  <w:style w:type="paragraph" w:customStyle="1" w:styleId="Section3-Heading2">
    <w:name w:val="Section 3 - Heading 2"/>
    <w:basedOn w:val="4"/>
    <w:rsid w:val="00C85BFD"/>
    <w:pPr>
      <w:keepNext w:val="0"/>
      <w:spacing w:before="120" w:after="240"/>
      <w:jc w:val="center"/>
    </w:pPr>
    <w:rPr>
      <w:rFonts w:ascii="Times New Roman" w:hAnsi="Times New Roman"/>
      <w:b/>
      <w:bCs w:val="0"/>
      <w:i/>
      <w:iCs w:val="0"/>
      <w:sz w:val="28"/>
      <w:lang w:val="en-US"/>
    </w:rPr>
  </w:style>
  <w:style w:type="paragraph" w:customStyle="1" w:styleId="BankNormal">
    <w:name w:val="BankNormal"/>
    <w:basedOn w:val="a1"/>
    <w:rsid w:val="00C85BFD"/>
    <w:pPr>
      <w:spacing w:after="240"/>
    </w:pPr>
    <w:rPr>
      <w:rFonts w:ascii="Arial" w:hAnsi="Arial"/>
      <w:sz w:val="24"/>
      <w:lang w:val="en-US"/>
    </w:rPr>
  </w:style>
  <w:style w:type="paragraph" w:customStyle="1" w:styleId="ChapterNumber">
    <w:name w:val="ChapterNumber"/>
    <w:basedOn w:val="a1"/>
    <w:next w:val="a1"/>
    <w:rsid w:val="00C85BFD"/>
    <w:pPr>
      <w:spacing w:after="360"/>
    </w:pPr>
    <w:rPr>
      <w:rFonts w:ascii="Arial" w:hAnsi="Arial"/>
      <w:sz w:val="24"/>
      <w:lang w:val="en-US"/>
    </w:rPr>
  </w:style>
  <w:style w:type="character" w:styleId="aff2">
    <w:name w:val="FollowedHyperlink"/>
    <w:basedOn w:val="a3"/>
    <w:uiPriority w:val="99"/>
    <w:semiHidden/>
    <w:rsid w:val="00C85BFD"/>
    <w:rPr>
      <w:rFonts w:cs="Times New Roman"/>
      <w:color w:val="800080"/>
      <w:u w:val="single"/>
    </w:rPr>
  </w:style>
  <w:style w:type="paragraph" w:customStyle="1" w:styleId="font5">
    <w:name w:val="font5"/>
    <w:basedOn w:val="a1"/>
    <w:rsid w:val="00C85BFD"/>
    <w:pPr>
      <w:spacing w:before="100" w:beforeAutospacing="1" w:after="100" w:afterAutospacing="1"/>
    </w:pPr>
    <w:rPr>
      <w:rFonts w:ascii="Arial" w:hAnsi="Arial" w:cs="Arial"/>
      <w:sz w:val="18"/>
      <w:szCs w:val="18"/>
      <w:lang w:val="en-GB" w:eastAsia="en-GB"/>
    </w:rPr>
  </w:style>
  <w:style w:type="paragraph" w:styleId="aff3">
    <w:name w:val="Normal (Web)"/>
    <w:basedOn w:val="a1"/>
    <w:uiPriority w:val="99"/>
    <w:semiHidden/>
    <w:rsid w:val="00C85BFD"/>
    <w:pPr>
      <w:spacing w:before="100" w:beforeAutospacing="1" w:after="100" w:afterAutospacing="1"/>
    </w:pPr>
    <w:rPr>
      <w:sz w:val="24"/>
      <w:szCs w:val="24"/>
      <w:lang w:val="en-GB" w:eastAsia="en-GB"/>
    </w:rPr>
  </w:style>
  <w:style w:type="paragraph" w:styleId="aff4">
    <w:name w:val="No Spacing"/>
    <w:basedOn w:val="a1"/>
    <w:link w:val="aff5"/>
    <w:uiPriority w:val="1"/>
    <w:rsid w:val="00C85BFD"/>
    <w:rPr>
      <w:rFonts w:ascii="Calibri" w:hAnsi="Calibri"/>
      <w:lang w:val="en-US"/>
    </w:rPr>
  </w:style>
  <w:style w:type="character" w:customStyle="1" w:styleId="aff5">
    <w:name w:val="Без интервала Знак"/>
    <w:basedOn w:val="a3"/>
    <w:link w:val="aff4"/>
    <w:locked/>
    <w:rsid w:val="00C85BFD"/>
    <w:rPr>
      <w:rFonts w:ascii="Calibri" w:hAnsi="Calibri" w:cs="Times New Roman"/>
      <w:lang w:val="en-US" w:eastAsia="en-US" w:bidi="ar-SA"/>
    </w:rPr>
  </w:style>
  <w:style w:type="paragraph" w:styleId="aff6">
    <w:name w:val="Block Text"/>
    <w:basedOn w:val="a1"/>
    <w:uiPriority w:val="99"/>
    <w:semiHidden/>
    <w:rsid w:val="00C85BFD"/>
    <w:pPr>
      <w:ind w:left="851" w:right="851"/>
      <w:jc w:val="both"/>
    </w:pPr>
    <w:rPr>
      <w:rFonts w:ascii="Arial" w:hAnsi="Arial" w:cs="Arial"/>
      <w:sz w:val="22"/>
      <w:lang w:val="en-GB"/>
    </w:rPr>
  </w:style>
  <w:style w:type="paragraph" w:customStyle="1" w:styleId="Standard-Eingerckt">
    <w:name w:val="Standard-Eingerückt"/>
    <w:basedOn w:val="a1"/>
    <w:rsid w:val="00C85BFD"/>
    <w:pPr>
      <w:spacing w:before="60" w:after="60"/>
      <w:ind w:left="907"/>
      <w:jc w:val="both"/>
    </w:pPr>
    <w:rPr>
      <w:rFonts w:ascii="Verdana" w:hAnsi="Verdana"/>
      <w:sz w:val="22"/>
      <w:szCs w:val="24"/>
      <w:lang w:val="de-AT" w:eastAsia="de-DE"/>
    </w:rPr>
  </w:style>
  <w:style w:type="numbering" w:customStyle="1" w:styleId="ListNumberNIB">
    <w:name w:val="List Number NIB"/>
    <w:rsid w:val="003B2893"/>
    <w:pPr>
      <w:numPr>
        <w:numId w:val="3"/>
      </w:numPr>
    </w:pPr>
  </w:style>
  <w:style w:type="numbering" w:customStyle="1" w:styleId="10">
    <w:name w:val="Стиль1"/>
    <w:rsid w:val="003B2893"/>
    <w:pPr>
      <w:numPr>
        <w:numId w:val="22"/>
      </w:numPr>
    </w:pPr>
  </w:style>
  <w:style w:type="character" w:customStyle="1" w:styleId="xfmc6">
    <w:name w:val="xfmc6"/>
    <w:basedOn w:val="a3"/>
    <w:rsid w:val="0061691A"/>
  </w:style>
  <w:style w:type="paragraph" w:customStyle="1" w:styleId="ConsNonformat">
    <w:name w:val="ConsNonformat"/>
    <w:uiPriority w:val="99"/>
    <w:rsid w:val="00BC7E2C"/>
    <w:pPr>
      <w:autoSpaceDE w:val="0"/>
      <w:autoSpaceDN w:val="0"/>
      <w:adjustRightInd w:val="0"/>
    </w:pPr>
    <w:rPr>
      <w:rFonts w:cs="Courier New"/>
      <w:sz w:val="22"/>
      <w:lang w:val="ru-RU" w:eastAsia="ru-RU"/>
    </w:rPr>
  </w:style>
  <w:style w:type="paragraph" w:customStyle="1" w:styleId="FWBL2">
    <w:name w:val="FWB_L2"/>
    <w:basedOn w:val="FWBL1"/>
    <w:uiPriority w:val="99"/>
    <w:rsid w:val="00BC7E2C"/>
    <w:pPr>
      <w:keepNext w:val="0"/>
      <w:keepLines w:val="0"/>
      <w:numPr>
        <w:ilvl w:val="1"/>
      </w:numPr>
      <w:tabs>
        <w:tab w:val="clear" w:pos="720"/>
      </w:tabs>
      <w:ind w:left="720" w:hanging="720"/>
      <w:jc w:val="both"/>
      <w:outlineLvl w:val="9"/>
    </w:pPr>
    <w:rPr>
      <w:b w:val="0"/>
      <w:smallCaps w:val="0"/>
    </w:rPr>
  </w:style>
  <w:style w:type="paragraph" w:customStyle="1" w:styleId="FWBL1">
    <w:name w:val="FWB_L1"/>
    <w:basedOn w:val="a1"/>
    <w:next w:val="FWBL2"/>
    <w:uiPriority w:val="99"/>
    <w:rsid w:val="00BC7E2C"/>
    <w:pPr>
      <w:keepNext/>
      <w:keepLines/>
      <w:numPr>
        <w:numId w:val="24"/>
      </w:numPr>
      <w:spacing w:after="240"/>
      <w:outlineLvl w:val="0"/>
    </w:pPr>
    <w:rPr>
      <w:b/>
      <w:smallCaps/>
      <w:sz w:val="24"/>
      <w:lang w:val="en-GB"/>
    </w:rPr>
  </w:style>
  <w:style w:type="paragraph" w:customStyle="1" w:styleId="FWBL3">
    <w:name w:val="FWB_L3"/>
    <w:basedOn w:val="FWBL2"/>
    <w:uiPriority w:val="99"/>
    <w:rsid w:val="00BC7E2C"/>
    <w:pPr>
      <w:numPr>
        <w:ilvl w:val="2"/>
      </w:numPr>
      <w:tabs>
        <w:tab w:val="clear" w:pos="720"/>
      </w:tabs>
      <w:ind w:left="1080" w:hanging="360"/>
    </w:pPr>
  </w:style>
  <w:style w:type="paragraph" w:customStyle="1" w:styleId="FWBL4">
    <w:name w:val="FWB_L4"/>
    <w:basedOn w:val="FWBL3"/>
    <w:uiPriority w:val="99"/>
    <w:rsid w:val="00BC7E2C"/>
    <w:pPr>
      <w:numPr>
        <w:ilvl w:val="3"/>
      </w:numPr>
      <w:tabs>
        <w:tab w:val="clear" w:pos="1440"/>
        <w:tab w:val="num" w:pos="720"/>
      </w:tabs>
      <w:ind w:hanging="360"/>
    </w:pPr>
  </w:style>
  <w:style w:type="paragraph" w:customStyle="1" w:styleId="FWBL5">
    <w:name w:val="FWB_L5"/>
    <w:basedOn w:val="FWBL4"/>
    <w:uiPriority w:val="99"/>
    <w:rsid w:val="00BC7E2C"/>
    <w:pPr>
      <w:numPr>
        <w:ilvl w:val="4"/>
      </w:numPr>
      <w:tabs>
        <w:tab w:val="clear" w:pos="2160"/>
        <w:tab w:val="num" w:pos="1080"/>
      </w:tabs>
      <w:ind w:left="1080" w:hanging="1080"/>
    </w:pPr>
  </w:style>
  <w:style w:type="paragraph" w:customStyle="1" w:styleId="FWBL6">
    <w:name w:val="FWB_L6"/>
    <w:basedOn w:val="FWBL5"/>
    <w:uiPriority w:val="99"/>
    <w:rsid w:val="00BC7E2C"/>
    <w:pPr>
      <w:numPr>
        <w:ilvl w:val="5"/>
      </w:numPr>
      <w:tabs>
        <w:tab w:val="clear" w:pos="2880"/>
      </w:tabs>
      <w:ind w:left="2160" w:hanging="360"/>
    </w:pPr>
  </w:style>
  <w:style w:type="paragraph" w:customStyle="1" w:styleId="FWBL7">
    <w:name w:val="FWB_L7"/>
    <w:basedOn w:val="FWBL6"/>
    <w:uiPriority w:val="99"/>
    <w:rsid w:val="00BC7E2C"/>
    <w:pPr>
      <w:numPr>
        <w:ilvl w:val="6"/>
      </w:numPr>
      <w:tabs>
        <w:tab w:val="clear" w:pos="3600"/>
        <w:tab w:val="num" w:pos="1440"/>
      </w:tabs>
      <w:ind w:left="1440" w:hanging="1440"/>
    </w:pPr>
  </w:style>
  <w:style w:type="paragraph" w:customStyle="1" w:styleId="FWBL8">
    <w:name w:val="FWB_L8"/>
    <w:basedOn w:val="FWBL7"/>
    <w:uiPriority w:val="99"/>
    <w:rsid w:val="00BC7E2C"/>
    <w:pPr>
      <w:numPr>
        <w:ilvl w:val="7"/>
      </w:numPr>
      <w:tabs>
        <w:tab w:val="clear" w:pos="4320"/>
      </w:tabs>
      <w:ind w:left="2880" w:hanging="360"/>
    </w:pPr>
  </w:style>
  <w:style w:type="paragraph" w:customStyle="1" w:styleId="Paragrapha">
    <w:name w:val="Paragraph (a)"/>
    <w:basedOn w:val="a1"/>
    <w:link w:val="ParagraphaChar"/>
    <w:rsid w:val="00CE4EF0"/>
    <w:pPr>
      <w:numPr>
        <w:numId w:val="30"/>
      </w:numPr>
      <w:tabs>
        <w:tab w:val="left" w:pos="2552"/>
      </w:tabs>
      <w:spacing w:after="240"/>
      <w:jc w:val="both"/>
    </w:pPr>
    <w:rPr>
      <w:sz w:val="24"/>
      <w:lang w:val="ru-RU"/>
    </w:rPr>
  </w:style>
  <w:style w:type="character" w:customStyle="1" w:styleId="ParagraphaChar">
    <w:name w:val="Paragraph (a) Char"/>
    <w:link w:val="Paragrapha"/>
    <w:locked/>
    <w:rsid w:val="00CE4EF0"/>
    <w:rPr>
      <w:sz w:val="24"/>
      <w:lang w:val="ru-RU" w:eastAsia="en-US"/>
    </w:rPr>
  </w:style>
  <w:style w:type="paragraph" w:customStyle="1" w:styleId="cv-normal">
    <w:name w:val="cv-normal"/>
    <w:basedOn w:val="a1"/>
    <w:uiPriority w:val="99"/>
    <w:rsid w:val="000F0506"/>
    <w:rPr>
      <w:sz w:val="22"/>
      <w:lang w:val="en-GB"/>
    </w:rPr>
  </w:style>
  <w:style w:type="character" w:customStyle="1" w:styleId="hps">
    <w:name w:val="hps"/>
    <w:basedOn w:val="a3"/>
    <w:qFormat/>
    <w:rsid w:val="009158DE"/>
  </w:style>
  <w:style w:type="paragraph" w:customStyle="1" w:styleId="normal3p">
    <w:name w:val="normal 3p"/>
    <w:basedOn w:val="a1"/>
    <w:link w:val="normal3pChar"/>
    <w:qFormat/>
    <w:rsid w:val="00791F7F"/>
    <w:pPr>
      <w:autoSpaceDE w:val="0"/>
      <w:autoSpaceDN w:val="0"/>
      <w:adjustRightInd w:val="0"/>
      <w:spacing w:before="60" w:after="60"/>
    </w:pPr>
    <w:rPr>
      <w:rFonts w:ascii="Arial" w:eastAsia="Calibri" w:hAnsi="Arial" w:cs="Arial"/>
      <w:color w:val="000000"/>
      <w:lang w:val="en-GB" w:eastAsia="uk-UA"/>
    </w:rPr>
  </w:style>
  <w:style w:type="character" w:customStyle="1" w:styleId="normal3pChar">
    <w:name w:val="normal 3p Char"/>
    <w:basedOn w:val="a3"/>
    <w:link w:val="normal3p"/>
    <w:rsid w:val="00791F7F"/>
    <w:rPr>
      <w:rFonts w:ascii="Arial" w:eastAsia="Calibri" w:hAnsi="Arial" w:cs="Arial"/>
      <w:color w:val="000000"/>
      <w:lang w:val="en-GB"/>
    </w:rPr>
  </w:style>
  <w:style w:type="paragraph" w:customStyle="1" w:styleId="ListParagraph1">
    <w:name w:val="List Paragraph1"/>
    <w:basedOn w:val="a1"/>
    <w:rsid w:val="007E1DCE"/>
    <w:pPr>
      <w:ind w:left="720"/>
      <w:contextualSpacing/>
      <w:jc w:val="both"/>
    </w:pPr>
    <w:rPr>
      <w:rFonts w:cs="Arial"/>
      <w:sz w:val="24"/>
      <w:szCs w:val="22"/>
      <w:lang w:val="ru-RU"/>
    </w:rPr>
  </w:style>
  <w:style w:type="character" w:customStyle="1" w:styleId="af2">
    <w:name w:val="Абзац списка Знак"/>
    <w:aliases w:val="En tête 1 Знак"/>
    <w:basedOn w:val="a3"/>
    <w:link w:val="af1"/>
    <w:uiPriority w:val="34"/>
    <w:rsid w:val="007E1DCE"/>
    <w:rPr>
      <w:lang w:val="sv-FI" w:eastAsia="en-US"/>
    </w:rPr>
  </w:style>
  <w:style w:type="paragraph" w:customStyle="1" w:styleId="ListItemC1">
    <w:name w:val="List Item C1"/>
    <w:basedOn w:val="a1"/>
    <w:link w:val="ListItemC1Char"/>
    <w:qFormat/>
    <w:rsid w:val="007E1DCE"/>
    <w:pPr>
      <w:numPr>
        <w:numId w:val="47"/>
      </w:numPr>
      <w:tabs>
        <w:tab w:val="clear" w:pos="2912"/>
        <w:tab w:val="left" w:pos="1656"/>
      </w:tabs>
      <w:overflowPunct w:val="0"/>
      <w:autoSpaceDE w:val="0"/>
      <w:autoSpaceDN w:val="0"/>
      <w:adjustRightInd w:val="0"/>
      <w:ind w:left="1655" w:hanging="357"/>
      <w:textAlignment w:val="baseline"/>
    </w:pPr>
    <w:rPr>
      <w:sz w:val="24"/>
      <w:lang w:val="en-GB"/>
    </w:rPr>
  </w:style>
  <w:style w:type="character" w:customStyle="1" w:styleId="ListItemC1Char">
    <w:name w:val="List Item C1 Char"/>
    <w:link w:val="ListItemC1"/>
    <w:rsid w:val="007E1DCE"/>
    <w:rPr>
      <w:sz w:val="24"/>
      <w:lang w:val="en-GB" w:eastAsia="en-US"/>
    </w:rPr>
  </w:style>
</w:styles>
</file>

<file path=word/webSettings.xml><?xml version="1.0" encoding="utf-8"?>
<w:webSettings xmlns:r="http://schemas.openxmlformats.org/officeDocument/2006/relationships" xmlns:w="http://schemas.openxmlformats.org/wordprocessingml/2006/main">
  <w:divs>
    <w:div w:id="457408377">
      <w:bodyDiv w:val="1"/>
      <w:marLeft w:val="0"/>
      <w:marRight w:val="0"/>
      <w:marTop w:val="0"/>
      <w:marBottom w:val="0"/>
      <w:divBdr>
        <w:top w:val="none" w:sz="0" w:space="0" w:color="auto"/>
        <w:left w:val="none" w:sz="0" w:space="0" w:color="auto"/>
        <w:bottom w:val="none" w:sz="0" w:space="0" w:color="auto"/>
        <w:right w:val="none" w:sz="0" w:space="0" w:color="auto"/>
      </w:divBdr>
      <w:divsChild>
        <w:div w:id="671877251">
          <w:marLeft w:val="0"/>
          <w:marRight w:val="0"/>
          <w:marTop w:val="0"/>
          <w:marBottom w:val="0"/>
          <w:divBdr>
            <w:top w:val="none" w:sz="0" w:space="0" w:color="auto"/>
            <w:left w:val="none" w:sz="0" w:space="0" w:color="auto"/>
            <w:bottom w:val="none" w:sz="0" w:space="0" w:color="auto"/>
            <w:right w:val="none" w:sz="0" w:space="0" w:color="auto"/>
          </w:divBdr>
          <w:divsChild>
            <w:div w:id="1454448013">
              <w:marLeft w:val="0"/>
              <w:marRight w:val="0"/>
              <w:marTop w:val="0"/>
              <w:marBottom w:val="0"/>
              <w:divBdr>
                <w:top w:val="none" w:sz="0" w:space="0" w:color="auto"/>
                <w:left w:val="none" w:sz="0" w:space="0" w:color="auto"/>
                <w:bottom w:val="none" w:sz="0" w:space="0" w:color="auto"/>
                <w:right w:val="none" w:sz="0" w:space="0" w:color="auto"/>
              </w:divBdr>
              <w:divsChild>
                <w:div w:id="614563457">
                  <w:marLeft w:val="0"/>
                  <w:marRight w:val="0"/>
                  <w:marTop w:val="0"/>
                  <w:marBottom w:val="0"/>
                  <w:divBdr>
                    <w:top w:val="none" w:sz="0" w:space="0" w:color="auto"/>
                    <w:left w:val="none" w:sz="0" w:space="0" w:color="auto"/>
                    <w:bottom w:val="none" w:sz="0" w:space="0" w:color="auto"/>
                    <w:right w:val="none" w:sz="0" w:space="0" w:color="auto"/>
                  </w:divBdr>
                  <w:divsChild>
                    <w:div w:id="1974797577">
                      <w:marLeft w:val="0"/>
                      <w:marRight w:val="0"/>
                      <w:marTop w:val="0"/>
                      <w:marBottom w:val="0"/>
                      <w:divBdr>
                        <w:top w:val="none" w:sz="0" w:space="0" w:color="auto"/>
                        <w:left w:val="none" w:sz="0" w:space="0" w:color="auto"/>
                        <w:bottom w:val="none" w:sz="0" w:space="0" w:color="auto"/>
                        <w:right w:val="none" w:sz="0" w:space="0" w:color="auto"/>
                      </w:divBdr>
                      <w:divsChild>
                        <w:div w:id="813183609">
                          <w:marLeft w:val="0"/>
                          <w:marRight w:val="0"/>
                          <w:marTop w:val="0"/>
                          <w:marBottom w:val="0"/>
                          <w:divBdr>
                            <w:top w:val="none" w:sz="0" w:space="0" w:color="auto"/>
                            <w:left w:val="none" w:sz="0" w:space="0" w:color="auto"/>
                            <w:bottom w:val="none" w:sz="0" w:space="0" w:color="auto"/>
                            <w:right w:val="none" w:sz="0" w:space="0" w:color="auto"/>
                          </w:divBdr>
                          <w:divsChild>
                            <w:div w:id="1606158685">
                              <w:marLeft w:val="0"/>
                              <w:marRight w:val="0"/>
                              <w:marTop w:val="0"/>
                              <w:marBottom w:val="0"/>
                              <w:divBdr>
                                <w:top w:val="none" w:sz="0" w:space="0" w:color="auto"/>
                                <w:left w:val="none" w:sz="0" w:space="0" w:color="auto"/>
                                <w:bottom w:val="none" w:sz="0" w:space="0" w:color="auto"/>
                                <w:right w:val="none" w:sz="0" w:space="0" w:color="auto"/>
                              </w:divBdr>
                              <w:divsChild>
                                <w:div w:id="982272474">
                                  <w:marLeft w:val="0"/>
                                  <w:marRight w:val="0"/>
                                  <w:marTop w:val="0"/>
                                  <w:marBottom w:val="0"/>
                                  <w:divBdr>
                                    <w:top w:val="none" w:sz="0" w:space="0" w:color="auto"/>
                                    <w:left w:val="none" w:sz="0" w:space="0" w:color="auto"/>
                                    <w:bottom w:val="none" w:sz="0" w:space="0" w:color="auto"/>
                                    <w:right w:val="none" w:sz="0" w:space="0" w:color="auto"/>
                                  </w:divBdr>
                                  <w:divsChild>
                                    <w:div w:id="2030326364">
                                      <w:marLeft w:val="0"/>
                                      <w:marRight w:val="0"/>
                                      <w:marTop w:val="0"/>
                                      <w:marBottom w:val="0"/>
                                      <w:divBdr>
                                        <w:top w:val="none" w:sz="0" w:space="0" w:color="auto"/>
                                        <w:left w:val="none" w:sz="0" w:space="0" w:color="auto"/>
                                        <w:bottom w:val="none" w:sz="0" w:space="0" w:color="auto"/>
                                        <w:right w:val="none" w:sz="0" w:space="0" w:color="auto"/>
                                      </w:divBdr>
                                      <w:divsChild>
                                        <w:div w:id="1092778452">
                                          <w:marLeft w:val="0"/>
                                          <w:marRight w:val="0"/>
                                          <w:marTop w:val="0"/>
                                          <w:marBottom w:val="495"/>
                                          <w:divBdr>
                                            <w:top w:val="none" w:sz="0" w:space="0" w:color="auto"/>
                                            <w:left w:val="none" w:sz="0" w:space="0" w:color="auto"/>
                                            <w:bottom w:val="none" w:sz="0" w:space="0" w:color="auto"/>
                                            <w:right w:val="none" w:sz="0" w:space="0" w:color="auto"/>
                                          </w:divBdr>
                                          <w:divsChild>
                                            <w:div w:id="124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297782">
      <w:bodyDiv w:val="1"/>
      <w:marLeft w:val="0"/>
      <w:marRight w:val="0"/>
      <w:marTop w:val="0"/>
      <w:marBottom w:val="0"/>
      <w:divBdr>
        <w:top w:val="none" w:sz="0" w:space="0" w:color="auto"/>
        <w:left w:val="none" w:sz="0" w:space="0" w:color="auto"/>
        <w:bottom w:val="none" w:sz="0" w:space="0" w:color="auto"/>
        <w:right w:val="none" w:sz="0" w:space="0" w:color="auto"/>
      </w:divBdr>
    </w:div>
    <w:div w:id="719284130">
      <w:bodyDiv w:val="1"/>
      <w:marLeft w:val="0"/>
      <w:marRight w:val="0"/>
      <w:marTop w:val="0"/>
      <w:marBottom w:val="0"/>
      <w:divBdr>
        <w:top w:val="none" w:sz="0" w:space="0" w:color="auto"/>
        <w:left w:val="none" w:sz="0" w:space="0" w:color="auto"/>
        <w:bottom w:val="none" w:sz="0" w:space="0" w:color="auto"/>
        <w:right w:val="none" w:sz="0" w:space="0" w:color="auto"/>
      </w:divBdr>
      <w:divsChild>
        <w:div w:id="386496234">
          <w:marLeft w:val="0"/>
          <w:marRight w:val="0"/>
          <w:marTop w:val="0"/>
          <w:marBottom w:val="0"/>
          <w:divBdr>
            <w:top w:val="none" w:sz="0" w:space="0" w:color="auto"/>
            <w:left w:val="none" w:sz="0" w:space="0" w:color="auto"/>
            <w:bottom w:val="none" w:sz="0" w:space="0" w:color="auto"/>
            <w:right w:val="none" w:sz="0" w:space="0" w:color="auto"/>
          </w:divBdr>
          <w:divsChild>
            <w:div w:id="898587591">
              <w:marLeft w:val="0"/>
              <w:marRight w:val="0"/>
              <w:marTop w:val="0"/>
              <w:marBottom w:val="0"/>
              <w:divBdr>
                <w:top w:val="none" w:sz="0" w:space="0" w:color="auto"/>
                <w:left w:val="none" w:sz="0" w:space="0" w:color="auto"/>
                <w:bottom w:val="none" w:sz="0" w:space="0" w:color="auto"/>
                <w:right w:val="none" w:sz="0" w:space="0" w:color="auto"/>
              </w:divBdr>
              <w:divsChild>
                <w:div w:id="170799619">
                  <w:marLeft w:val="0"/>
                  <w:marRight w:val="0"/>
                  <w:marTop w:val="0"/>
                  <w:marBottom w:val="0"/>
                  <w:divBdr>
                    <w:top w:val="none" w:sz="0" w:space="0" w:color="auto"/>
                    <w:left w:val="none" w:sz="0" w:space="0" w:color="auto"/>
                    <w:bottom w:val="none" w:sz="0" w:space="0" w:color="auto"/>
                    <w:right w:val="none" w:sz="0" w:space="0" w:color="auto"/>
                  </w:divBdr>
                  <w:divsChild>
                    <w:div w:id="769397138">
                      <w:marLeft w:val="0"/>
                      <w:marRight w:val="0"/>
                      <w:marTop w:val="0"/>
                      <w:marBottom w:val="0"/>
                      <w:divBdr>
                        <w:top w:val="none" w:sz="0" w:space="0" w:color="auto"/>
                        <w:left w:val="none" w:sz="0" w:space="0" w:color="auto"/>
                        <w:bottom w:val="none" w:sz="0" w:space="0" w:color="auto"/>
                        <w:right w:val="none" w:sz="0" w:space="0" w:color="auto"/>
                      </w:divBdr>
                      <w:divsChild>
                        <w:div w:id="2010519144">
                          <w:marLeft w:val="0"/>
                          <w:marRight w:val="0"/>
                          <w:marTop w:val="0"/>
                          <w:marBottom w:val="0"/>
                          <w:divBdr>
                            <w:top w:val="none" w:sz="0" w:space="0" w:color="auto"/>
                            <w:left w:val="none" w:sz="0" w:space="0" w:color="auto"/>
                            <w:bottom w:val="none" w:sz="0" w:space="0" w:color="auto"/>
                            <w:right w:val="none" w:sz="0" w:space="0" w:color="auto"/>
                          </w:divBdr>
                          <w:divsChild>
                            <w:div w:id="2016609724">
                              <w:marLeft w:val="0"/>
                              <w:marRight w:val="0"/>
                              <w:marTop w:val="0"/>
                              <w:marBottom w:val="0"/>
                              <w:divBdr>
                                <w:top w:val="none" w:sz="0" w:space="0" w:color="auto"/>
                                <w:left w:val="none" w:sz="0" w:space="0" w:color="auto"/>
                                <w:bottom w:val="none" w:sz="0" w:space="0" w:color="auto"/>
                                <w:right w:val="none" w:sz="0" w:space="0" w:color="auto"/>
                              </w:divBdr>
                              <w:divsChild>
                                <w:div w:id="1549878210">
                                  <w:marLeft w:val="0"/>
                                  <w:marRight w:val="0"/>
                                  <w:marTop w:val="0"/>
                                  <w:marBottom w:val="0"/>
                                  <w:divBdr>
                                    <w:top w:val="none" w:sz="0" w:space="0" w:color="auto"/>
                                    <w:left w:val="none" w:sz="0" w:space="0" w:color="auto"/>
                                    <w:bottom w:val="none" w:sz="0" w:space="0" w:color="auto"/>
                                    <w:right w:val="none" w:sz="0" w:space="0" w:color="auto"/>
                                  </w:divBdr>
                                  <w:divsChild>
                                    <w:div w:id="1295060735">
                                      <w:marLeft w:val="0"/>
                                      <w:marRight w:val="0"/>
                                      <w:marTop w:val="0"/>
                                      <w:marBottom w:val="0"/>
                                      <w:divBdr>
                                        <w:top w:val="none" w:sz="0" w:space="0" w:color="auto"/>
                                        <w:left w:val="none" w:sz="0" w:space="0" w:color="auto"/>
                                        <w:bottom w:val="none" w:sz="0" w:space="0" w:color="auto"/>
                                        <w:right w:val="none" w:sz="0" w:space="0" w:color="auto"/>
                                      </w:divBdr>
                                      <w:divsChild>
                                        <w:div w:id="394164601">
                                          <w:marLeft w:val="0"/>
                                          <w:marRight w:val="0"/>
                                          <w:marTop w:val="0"/>
                                          <w:marBottom w:val="495"/>
                                          <w:divBdr>
                                            <w:top w:val="none" w:sz="0" w:space="0" w:color="auto"/>
                                            <w:left w:val="none" w:sz="0" w:space="0" w:color="auto"/>
                                            <w:bottom w:val="none" w:sz="0" w:space="0" w:color="auto"/>
                                            <w:right w:val="none" w:sz="0" w:space="0" w:color="auto"/>
                                          </w:divBdr>
                                          <w:divsChild>
                                            <w:div w:id="846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78877">
      <w:bodyDiv w:val="1"/>
      <w:marLeft w:val="0"/>
      <w:marRight w:val="0"/>
      <w:marTop w:val="0"/>
      <w:marBottom w:val="0"/>
      <w:divBdr>
        <w:top w:val="none" w:sz="0" w:space="0" w:color="auto"/>
        <w:left w:val="none" w:sz="0" w:space="0" w:color="auto"/>
        <w:bottom w:val="none" w:sz="0" w:space="0" w:color="auto"/>
        <w:right w:val="none" w:sz="0" w:space="0" w:color="auto"/>
      </w:divBdr>
      <w:divsChild>
        <w:div w:id="908226059">
          <w:marLeft w:val="0"/>
          <w:marRight w:val="0"/>
          <w:marTop w:val="0"/>
          <w:marBottom w:val="0"/>
          <w:divBdr>
            <w:top w:val="none" w:sz="0" w:space="0" w:color="auto"/>
            <w:left w:val="none" w:sz="0" w:space="0" w:color="auto"/>
            <w:bottom w:val="none" w:sz="0" w:space="0" w:color="auto"/>
            <w:right w:val="none" w:sz="0" w:space="0" w:color="auto"/>
          </w:divBdr>
          <w:divsChild>
            <w:div w:id="1186868335">
              <w:marLeft w:val="0"/>
              <w:marRight w:val="0"/>
              <w:marTop w:val="0"/>
              <w:marBottom w:val="0"/>
              <w:divBdr>
                <w:top w:val="none" w:sz="0" w:space="0" w:color="auto"/>
                <w:left w:val="none" w:sz="0" w:space="0" w:color="auto"/>
                <w:bottom w:val="none" w:sz="0" w:space="0" w:color="auto"/>
                <w:right w:val="none" w:sz="0" w:space="0" w:color="auto"/>
              </w:divBdr>
              <w:divsChild>
                <w:div w:id="1847787598">
                  <w:marLeft w:val="0"/>
                  <w:marRight w:val="0"/>
                  <w:marTop w:val="0"/>
                  <w:marBottom w:val="0"/>
                  <w:divBdr>
                    <w:top w:val="none" w:sz="0" w:space="0" w:color="auto"/>
                    <w:left w:val="none" w:sz="0" w:space="0" w:color="auto"/>
                    <w:bottom w:val="none" w:sz="0" w:space="0" w:color="auto"/>
                    <w:right w:val="none" w:sz="0" w:space="0" w:color="auto"/>
                  </w:divBdr>
                  <w:divsChild>
                    <w:div w:id="88547550">
                      <w:marLeft w:val="0"/>
                      <w:marRight w:val="0"/>
                      <w:marTop w:val="0"/>
                      <w:marBottom w:val="0"/>
                      <w:divBdr>
                        <w:top w:val="none" w:sz="0" w:space="0" w:color="auto"/>
                        <w:left w:val="none" w:sz="0" w:space="0" w:color="auto"/>
                        <w:bottom w:val="none" w:sz="0" w:space="0" w:color="auto"/>
                        <w:right w:val="none" w:sz="0" w:space="0" w:color="auto"/>
                      </w:divBdr>
                      <w:divsChild>
                        <w:div w:id="408427665">
                          <w:marLeft w:val="0"/>
                          <w:marRight w:val="0"/>
                          <w:marTop w:val="0"/>
                          <w:marBottom w:val="0"/>
                          <w:divBdr>
                            <w:top w:val="none" w:sz="0" w:space="0" w:color="auto"/>
                            <w:left w:val="none" w:sz="0" w:space="0" w:color="auto"/>
                            <w:bottom w:val="none" w:sz="0" w:space="0" w:color="auto"/>
                            <w:right w:val="none" w:sz="0" w:space="0" w:color="auto"/>
                          </w:divBdr>
                          <w:divsChild>
                            <w:div w:id="1127353986">
                              <w:marLeft w:val="0"/>
                              <w:marRight w:val="0"/>
                              <w:marTop w:val="0"/>
                              <w:marBottom w:val="0"/>
                              <w:divBdr>
                                <w:top w:val="none" w:sz="0" w:space="0" w:color="auto"/>
                                <w:left w:val="none" w:sz="0" w:space="0" w:color="auto"/>
                                <w:bottom w:val="none" w:sz="0" w:space="0" w:color="auto"/>
                                <w:right w:val="none" w:sz="0" w:space="0" w:color="auto"/>
                              </w:divBdr>
                              <w:divsChild>
                                <w:div w:id="913198948">
                                  <w:marLeft w:val="0"/>
                                  <w:marRight w:val="0"/>
                                  <w:marTop w:val="0"/>
                                  <w:marBottom w:val="0"/>
                                  <w:divBdr>
                                    <w:top w:val="none" w:sz="0" w:space="0" w:color="auto"/>
                                    <w:left w:val="none" w:sz="0" w:space="0" w:color="auto"/>
                                    <w:bottom w:val="none" w:sz="0" w:space="0" w:color="auto"/>
                                    <w:right w:val="none" w:sz="0" w:space="0" w:color="auto"/>
                                  </w:divBdr>
                                  <w:divsChild>
                                    <w:div w:id="1741908434">
                                      <w:marLeft w:val="0"/>
                                      <w:marRight w:val="0"/>
                                      <w:marTop w:val="0"/>
                                      <w:marBottom w:val="0"/>
                                      <w:divBdr>
                                        <w:top w:val="none" w:sz="0" w:space="0" w:color="auto"/>
                                        <w:left w:val="none" w:sz="0" w:space="0" w:color="auto"/>
                                        <w:bottom w:val="none" w:sz="0" w:space="0" w:color="auto"/>
                                        <w:right w:val="none" w:sz="0" w:space="0" w:color="auto"/>
                                      </w:divBdr>
                                      <w:divsChild>
                                        <w:div w:id="1109619406">
                                          <w:marLeft w:val="0"/>
                                          <w:marRight w:val="0"/>
                                          <w:marTop w:val="0"/>
                                          <w:marBottom w:val="495"/>
                                          <w:divBdr>
                                            <w:top w:val="none" w:sz="0" w:space="0" w:color="auto"/>
                                            <w:left w:val="none" w:sz="0" w:space="0" w:color="auto"/>
                                            <w:bottom w:val="none" w:sz="0" w:space="0" w:color="auto"/>
                                            <w:right w:val="none" w:sz="0" w:space="0" w:color="auto"/>
                                          </w:divBdr>
                                          <w:divsChild>
                                            <w:div w:id="10592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013848">
      <w:bodyDiv w:val="1"/>
      <w:marLeft w:val="0"/>
      <w:marRight w:val="0"/>
      <w:marTop w:val="0"/>
      <w:marBottom w:val="0"/>
      <w:divBdr>
        <w:top w:val="none" w:sz="0" w:space="0" w:color="auto"/>
        <w:left w:val="none" w:sz="0" w:space="0" w:color="auto"/>
        <w:bottom w:val="none" w:sz="0" w:space="0" w:color="auto"/>
        <w:right w:val="none" w:sz="0" w:space="0" w:color="auto"/>
      </w:divBdr>
      <w:divsChild>
        <w:div w:id="1030306035">
          <w:marLeft w:val="0"/>
          <w:marRight w:val="0"/>
          <w:marTop w:val="0"/>
          <w:marBottom w:val="0"/>
          <w:divBdr>
            <w:top w:val="none" w:sz="0" w:space="0" w:color="auto"/>
            <w:left w:val="none" w:sz="0" w:space="0" w:color="auto"/>
            <w:bottom w:val="none" w:sz="0" w:space="0" w:color="auto"/>
            <w:right w:val="none" w:sz="0" w:space="0" w:color="auto"/>
          </w:divBdr>
          <w:divsChild>
            <w:div w:id="1233851839">
              <w:marLeft w:val="0"/>
              <w:marRight w:val="0"/>
              <w:marTop w:val="0"/>
              <w:marBottom w:val="0"/>
              <w:divBdr>
                <w:top w:val="none" w:sz="0" w:space="0" w:color="auto"/>
                <w:left w:val="none" w:sz="0" w:space="0" w:color="auto"/>
                <w:bottom w:val="none" w:sz="0" w:space="0" w:color="auto"/>
                <w:right w:val="none" w:sz="0" w:space="0" w:color="auto"/>
              </w:divBdr>
              <w:divsChild>
                <w:div w:id="1608998587">
                  <w:marLeft w:val="0"/>
                  <w:marRight w:val="0"/>
                  <w:marTop w:val="0"/>
                  <w:marBottom w:val="0"/>
                  <w:divBdr>
                    <w:top w:val="none" w:sz="0" w:space="0" w:color="auto"/>
                    <w:left w:val="none" w:sz="0" w:space="0" w:color="auto"/>
                    <w:bottom w:val="none" w:sz="0" w:space="0" w:color="auto"/>
                    <w:right w:val="none" w:sz="0" w:space="0" w:color="auto"/>
                  </w:divBdr>
                  <w:divsChild>
                    <w:div w:id="140735508">
                      <w:marLeft w:val="0"/>
                      <w:marRight w:val="0"/>
                      <w:marTop w:val="0"/>
                      <w:marBottom w:val="0"/>
                      <w:divBdr>
                        <w:top w:val="none" w:sz="0" w:space="0" w:color="auto"/>
                        <w:left w:val="none" w:sz="0" w:space="0" w:color="auto"/>
                        <w:bottom w:val="none" w:sz="0" w:space="0" w:color="auto"/>
                        <w:right w:val="none" w:sz="0" w:space="0" w:color="auto"/>
                      </w:divBdr>
                      <w:divsChild>
                        <w:div w:id="1146163585">
                          <w:marLeft w:val="0"/>
                          <w:marRight w:val="0"/>
                          <w:marTop w:val="0"/>
                          <w:marBottom w:val="0"/>
                          <w:divBdr>
                            <w:top w:val="none" w:sz="0" w:space="0" w:color="auto"/>
                            <w:left w:val="none" w:sz="0" w:space="0" w:color="auto"/>
                            <w:bottom w:val="none" w:sz="0" w:space="0" w:color="auto"/>
                            <w:right w:val="none" w:sz="0" w:space="0" w:color="auto"/>
                          </w:divBdr>
                          <w:divsChild>
                            <w:div w:id="361054591">
                              <w:marLeft w:val="0"/>
                              <w:marRight w:val="0"/>
                              <w:marTop w:val="0"/>
                              <w:marBottom w:val="0"/>
                              <w:divBdr>
                                <w:top w:val="none" w:sz="0" w:space="0" w:color="auto"/>
                                <w:left w:val="none" w:sz="0" w:space="0" w:color="auto"/>
                                <w:bottom w:val="none" w:sz="0" w:space="0" w:color="auto"/>
                                <w:right w:val="none" w:sz="0" w:space="0" w:color="auto"/>
                              </w:divBdr>
                              <w:divsChild>
                                <w:div w:id="577908339">
                                  <w:marLeft w:val="0"/>
                                  <w:marRight w:val="0"/>
                                  <w:marTop w:val="0"/>
                                  <w:marBottom w:val="0"/>
                                  <w:divBdr>
                                    <w:top w:val="none" w:sz="0" w:space="0" w:color="auto"/>
                                    <w:left w:val="none" w:sz="0" w:space="0" w:color="auto"/>
                                    <w:bottom w:val="none" w:sz="0" w:space="0" w:color="auto"/>
                                    <w:right w:val="none" w:sz="0" w:space="0" w:color="auto"/>
                                  </w:divBdr>
                                  <w:divsChild>
                                    <w:div w:id="755058130">
                                      <w:marLeft w:val="0"/>
                                      <w:marRight w:val="0"/>
                                      <w:marTop w:val="0"/>
                                      <w:marBottom w:val="0"/>
                                      <w:divBdr>
                                        <w:top w:val="none" w:sz="0" w:space="0" w:color="auto"/>
                                        <w:left w:val="none" w:sz="0" w:space="0" w:color="auto"/>
                                        <w:bottom w:val="none" w:sz="0" w:space="0" w:color="auto"/>
                                        <w:right w:val="none" w:sz="0" w:space="0" w:color="auto"/>
                                      </w:divBdr>
                                      <w:divsChild>
                                        <w:div w:id="72969748">
                                          <w:marLeft w:val="0"/>
                                          <w:marRight w:val="0"/>
                                          <w:marTop w:val="0"/>
                                          <w:marBottom w:val="495"/>
                                          <w:divBdr>
                                            <w:top w:val="none" w:sz="0" w:space="0" w:color="auto"/>
                                            <w:left w:val="none" w:sz="0" w:space="0" w:color="auto"/>
                                            <w:bottom w:val="none" w:sz="0" w:space="0" w:color="auto"/>
                                            <w:right w:val="none" w:sz="0" w:space="0" w:color="auto"/>
                                          </w:divBdr>
                                          <w:divsChild>
                                            <w:div w:id="1973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1328174199">
          <w:marLeft w:val="0"/>
          <w:marRight w:val="0"/>
          <w:marTop w:val="0"/>
          <w:marBottom w:val="0"/>
          <w:divBdr>
            <w:top w:val="none" w:sz="0" w:space="0" w:color="auto"/>
            <w:left w:val="none" w:sz="0" w:space="0" w:color="auto"/>
            <w:bottom w:val="none" w:sz="0" w:space="0" w:color="auto"/>
            <w:right w:val="none" w:sz="0" w:space="0" w:color="auto"/>
          </w:divBdr>
          <w:divsChild>
            <w:div w:id="1861509192">
              <w:marLeft w:val="0"/>
              <w:marRight w:val="0"/>
              <w:marTop w:val="0"/>
              <w:marBottom w:val="0"/>
              <w:divBdr>
                <w:top w:val="none" w:sz="0" w:space="0" w:color="auto"/>
                <w:left w:val="none" w:sz="0" w:space="0" w:color="auto"/>
                <w:bottom w:val="none" w:sz="0" w:space="0" w:color="auto"/>
                <w:right w:val="none" w:sz="0" w:space="0" w:color="auto"/>
              </w:divBdr>
              <w:divsChild>
                <w:div w:id="363793822">
                  <w:marLeft w:val="0"/>
                  <w:marRight w:val="0"/>
                  <w:marTop w:val="0"/>
                  <w:marBottom w:val="0"/>
                  <w:divBdr>
                    <w:top w:val="none" w:sz="0" w:space="0" w:color="auto"/>
                    <w:left w:val="none" w:sz="0" w:space="0" w:color="auto"/>
                    <w:bottom w:val="none" w:sz="0" w:space="0" w:color="auto"/>
                    <w:right w:val="none" w:sz="0" w:space="0" w:color="auto"/>
                  </w:divBdr>
                  <w:divsChild>
                    <w:div w:id="736436594">
                      <w:marLeft w:val="0"/>
                      <w:marRight w:val="0"/>
                      <w:marTop w:val="0"/>
                      <w:marBottom w:val="0"/>
                      <w:divBdr>
                        <w:top w:val="none" w:sz="0" w:space="0" w:color="auto"/>
                        <w:left w:val="none" w:sz="0" w:space="0" w:color="auto"/>
                        <w:bottom w:val="none" w:sz="0" w:space="0" w:color="auto"/>
                        <w:right w:val="none" w:sz="0" w:space="0" w:color="auto"/>
                      </w:divBdr>
                      <w:divsChild>
                        <w:div w:id="1206482997">
                          <w:marLeft w:val="0"/>
                          <w:marRight w:val="0"/>
                          <w:marTop w:val="0"/>
                          <w:marBottom w:val="0"/>
                          <w:divBdr>
                            <w:top w:val="none" w:sz="0" w:space="0" w:color="auto"/>
                            <w:left w:val="none" w:sz="0" w:space="0" w:color="auto"/>
                            <w:bottom w:val="none" w:sz="0" w:space="0" w:color="auto"/>
                            <w:right w:val="none" w:sz="0" w:space="0" w:color="auto"/>
                          </w:divBdr>
                          <w:divsChild>
                            <w:div w:id="1618290269">
                              <w:marLeft w:val="0"/>
                              <w:marRight w:val="0"/>
                              <w:marTop w:val="0"/>
                              <w:marBottom w:val="0"/>
                              <w:divBdr>
                                <w:top w:val="none" w:sz="0" w:space="0" w:color="auto"/>
                                <w:left w:val="none" w:sz="0" w:space="0" w:color="auto"/>
                                <w:bottom w:val="none" w:sz="0" w:space="0" w:color="auto"/>
                                <w:right w:val="none" w:sz="0" w:space="0" w:color="auto"/>
                              </w:divBdr>
                              <w:divsChild>
                                <w:div w:id="1891988958">
                                  <w:marLeft w:val="0"/>
                                  <w:marRight w:val="0"/>
                                  <w:marTop w:val="0"/>
                                  <w:marBottom w:val="0"/>
                                  <w:divBdr>
                                    <w:top w:val="none" w:sz="0" w:space="0" w:color="auto"/>
                                    <w:left w:val="none" w:sz="0" w:space="0" w:color="auto"/>
                                    <w:bottom w:val="none" w:sz="0" w:space="0" w:color="auto"/>
                                    <w:right w:val="none" w:sz="0" w:space="0" w:color="auto"/>
                                  </w:divBdr>
                                  <w:divsChild>
                                    <w:div w:id="934167576">
                                      <w:marLeft w:val="0"/>
                                      <w:marRight w:val="0"/>
                                      <w:marTop w:val="0"/>
                                      <w:marBottom w:val="0"/>
                                      <w:divBdr>
                                        <w:top w:val="none" w:sz="0" w:space="0" w:color="auto"/>
                                        <w:left w:val="none" w:sz="0" w:space="0" w:color="auto"/>
                                        <w:bottom w:val="none" w:sz="0" w:space="0" w:color="auto"/>
                                        <w:right w:val="none" w:sz="0" w:space="0" w:color="auto"/>
                                      </w:divBdr>
                                      <w:divsChild>
                                        <w:div w:id="1637949510">
                                          <w:marLeft w:val="0"/>
                                          <w:marRight w:val="0"/>
                                          <w:marTop w:val="0"/>
                                          <w:marBottom w:val="495"/>
                                          <w:divBdr>
                                            <w:top w:val="none" w:sz="0" w:space="0" w:color="auto"/>
                                            <w:left w:val="none" w:sz="0" w:space="0" w:color="auto"/>
                                            <w:bottom w:val="none" w:sz="0" w:space="0" w:color="auto"/>
                                            <w:right w:val="none" w:sz="0" w:space="0" w:color="auto"/>
                                          </w:divBdr>
                                          <w:divsChild>
                                            <w:div w:id="1111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916564">
      <w:bodyDiv w:val="1"/>
      <w:marLeft w:val="0"/>
      <w:marRight w:val="0"/>
      <w:marTop w:val="0"/>
      <w:marBottom w:val="0"/>
      <w:divBdr>
        <w:top w:val="none" w:sz="0" w:space="0" w:color="auto"/>
        <w:left w:val="none" w:sz="0" w:space="0" w:color="auto"/>
        <w:bottom w:val="none" w:sz="0" w:space="0" w:color="auto"/>
        <w:right w:val="none" w:sz="0" w:space="0" w:color="auto"/>
      </w:divBdr>
      <w:divsChild>
        <w:div w:id="1531189433">
          <w:marLeft w:val="0"/>
          <w:marRight w:val="0"/>
          <w:marTop w:val="0"/>
          <w:marBottom w:val="0"/>
          <w:divBdr>
            <w:top w:val="none" w:sz="0" w:space="0" w:color="auto"/>
            <w:left w:val="none" w:sz="0" w:space="0" w:color="auto"/>
            <w:bottom w:val="none" w:sz="0" w:space="0" w:color="auto"/>
            <w:right w:val="none" w:sz="0" w:space="0" w:color="auto"/>
          </w:divBdr>
          <w:divsChild>
            <w:div w:id="1718553696">
              <w:marLeft w:val="0"/>
              <w:marRight w:val="0"/>
              <w:marTop w:val="0"/>
              <w:marBottom w:val="0"/>
              <w:divBdr>
                <w:top w:val="none" w:sz="0" w:space="0" w:color="auto"/>
                <w:left w:val="none" w:sz="0" w:space="0" w:color="auto"/>
                <w:bottom w:val="none" w:sz="0" w:space="0" w:color="auto"/>
                <w:right w:val="none" w:sz="0" w:space="0" w:color="auto"/>
              </w:divBdr>
              <w:divsChild>
                <w:div w:id="171191982">
                  <w:marLeft w:val="0"/>
                  <w:marRight w:val="0"/>
                  <w:marTop w:val="0"/>
                  <w:marBottom w:val="0"/>
                  <w:divBdr>
                    <w:top w:val="none" w:sz="0" w:space="0" w:color="auto"/>
                    <w:left w:val="none" w:sz="0" w:space="0" w:color="auto"/>
                    <w:bottom w:val="none" w:sz="0" w:space="0" w:color="auto"/>
                    <w:right w:val="none" w:sz="0" w:space="0" w:color="auto"/>
                  </w:divBdr>
                  <w:divsChild>
                    <w:div w:id="671760012">
                      <w:marLeft w:val="0"/>
                      <w:marRight w:val="0"/>
                      <w:marTop w:val="0"/>
                      <w:marBottom w:val="0"/>
                      <w:divBdr>
                        <w:top w:val="none" w:sz="0" w:space="0" w:color="auto"/>
                        <w:left w:val="none" w:sz="0" w:space="0" w:color="auto"/>
                        <w:bottom w:val="none" w:sz="0" w:space="0" w:color="auto"/>
                        <w:right w:val="none" w:sz="0" w:space="0" w:color="auto"/>
                      </w:divBdr>
                      <w:divsChild>
                        <w:div w:id="1918437578">
                          <w:marLeft w:val="0"/>
                          <w:marRight w:val="0"/>
                          <w:marTop w:val="0"/>
                          <w:marBottom w:val="0"/>
                          <w:divBdr>
                            <w:top w:val="none" w:sz="0" w:space="0" w:color="auto"/>
                            <w:left w:val="none" w:sz="0" w:space="0" w:color="auto"/>
                            <w:bottom w:val="none" w:sz="0" w:space="0" w:color="auto"/>
                            <w:right w:val="none" w:sz="0" w:space="0" w:color="auto"/>
                          </w:divBdr>
                          <w:divsChild>
                            <w:div w:id="1372147380">
                              <w:marLeft w:val="0"/>
                              <w:marRight w:val="0"/>
                              <w:marTop w:val="0"/>
                              <w:marBottom w:val="0"/>
                              <w:divBdr>
                                <w:top w:val="none" w:sz="0" w:space="0" w:color="auto"/>
                                <w:left w:val="none" w:sz="0" w:space="0" w:color="auto"/>
                                <w:bottom w:val="none" w:sz="0" w:space="0" w:color="auto"/>
                                <w:right w:val="none" w:sz="0" w:space="0" w:color="auto"/>
                              </w:divBdr>
                              <w:divsChild>
                                <w:div w:id="2130586536">
                                  <w:marLeft w:val="0"/>
                                  <w:marRight w:val="0"/>
                                  <w:marTop w:val="0"/>
                                  <w:marBottom w:val="0"/>
                                  <w:divBdr>
                                    <w:top w:val="none" w:sz="0" w:space="0" w:color="auto"/>
                                    <w:left w:val="none" w:sz="0" w:space="0" w:color="auto"/>
                                    <w:bottom w:val="none" w:sz="0" w:space="0" w:color="auto"/>
                                    <w:right w:val="none" w:sz="0" w:space="0" w:color="auto"/>
                                  </w:divBdr>
                                  <w:divsChild>
                                    <w:div w:id="1077171983">
                                      <w:marLeft w:val="0"/>
                                      <w:marRight w:val="0"/>
                                      <w:marTop w:val="0"/>
                                      <w:marBottom w:val="0"/>
                                      <w:divBdr>
                                        <w:top w:val="none" w:sz="0" w:space="0" w:color="auto"/>
                                        <w:left w:val="none" w:sz="0" w:space="0" w:color="auto"/>
                                        <w:bottom w:val="none" w:sz="0" w:space="0" w:color="auto"/>
                                        <w:right w:val="none" w:sz="0" w:space="0" w:color="auto"/>
                                      </w:divBdr>
                                      <w:divsChild>
                                        <w:div w:id="1668164993">
                                          <w:marLeft w:val="0"/>
                                          <w:marRight w:val="0"/>
                                          <w:marTop w:val="0"/>
                                          <w:marBottom w:val="495"/>
                                          <w:divBdr>
                                            <w:top w:val="none" w:sz="0" w:space="0" w:color="auto"/>
                                            <w:left w:val="none" w:sz="0" w:space="0" w:color="auto"/>
                                            <w:bottom w:val="none" w:sz="0" w:space="0" w:color="auto"/>
                                            <w:right w:val="none" w:sz="0" w:space="0" w:color="auto"/>
                                          </w:divBdr>
                                          <w:divsChild>
                                            <w:div w:id="1535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eefastiv@gmail.com" TargetMode="External"/><Relationship Id="rId2" Type="http://schemas.openxmlformats.org/officeDocument/2006/relationships/customXml" Target="../customXml/item2.xml"/><Relationship Id="rId16" Type="http://schemas.openxmlformats.org/officeDocument/2006/relationships/hyperlink" Target="mailto:reporting@nefco.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nefco.f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rkedToBeDeleted xmlns="4c15c05e-9e00-4cb4-bbda-dd66596db432">false</MarkedToBeDeleted>
    <Language xmlns="4c15c05e-9e00-4cb4-bbda-dd66596db432">English</Language>
    <LimitedAccess xmlns="4c15c05e-9e00-4cb4-bbda-dd66596db432">false</LimitedAccess>
    <Code xmlns="4c15c05e-9e00-4cb4-bbda-dd66596db432">0377-150</Code>
    <_dlc_DocId xmlns="8d9179fe-4096-4491-82aa-d09259f9f6d4">ZXAWSCY7PFDX-129442189-120460</_dlc_DocId>
    <Industry xmlns="4c15c05e-9e00-4cb4-bbda-dd66596db432" xsi:nil="true"/>
    <Practice xmlns="4c15c05e-9e00-4cb4-bbda-dd66596db432" xsi:nil="true"/>
    <wf xmlns="4c15c05e-9e00-4cb4-bbda-dd66596db432" xsi:nil="true"/>
    <ClientName xmlns="4c15c05e-9e00-4cb4-bbda-dd66596db432">NEFCO</ClientName>
    <Documenttype xmlns="4c15c05e-9e00-4cb4-bbda-dd66596db432">Agreement</Documenttype>
    <MatterName xmlns="4c15c05e-9e00-4cb4-bbda-dd66596db432">Fastiv NIP</MatterName>
    <_ip_UnifiedCompliancePolicyUIAction xmlns="http://schemas.microsoft.com/sharepoint/v3" xsi:nil="true"/>
    <_dlc_DocIdUrl xmlns="8d9179fe-4096-4491-82aa-d09259f9f6d4">
      <Url>https://saenkokharenko.sharepoint.com/sites/ClientDocs/_layouts/15/DocIdRedir.aspx?ID=ZXAWSCY7PFDX-129442189-120460</Url>
      <Description>ZXAWSCY7PFDX-129442189-120460</Description>
    </_dlc_DocIdUr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0B93E9993E2B40924815C3F45AE7C8" ma:contentTypeVersion="329" ma:contentTypeDescription="Create a new document." ma:contentTypeScope="" ma:versionID="dbc352fcb1dced1a6cf52cabe0d21c72">
  <xsd:schema xmlns:xsd="http://www.w3.org/2001/XMLSchema" xmlns:xs="http://www.w3.org/2001/XMLSchema" xmlns:p="http://schemas.microsoft.com/office/2006/metadata/properties" xmlns:ns1="http://schemas.microsoft.com/sharepoint/v3" xmlns:ns2="4c15c05e-9e00-4cb4-bbda-dd66596db432" xmlns:ns3="8d9179fe-4096-4491-82aa-d09259f9f6d4" targetNamespace="http://schemas.microsoft.com/office/2006/metadata/properties" ma:root="true" ma:fieldsID="9f0b58352a986e55cb275c65b920f277" ns1:_="" ns2:_="" ns3:_="">
    <xsd:import namespace="http://schemas.microsoft.com/sharepoint/v3"/>
    <xsd:import namespace="4c15c05e-9e00-4cb4-bbda-dd66596db432"/>
    <xsd:import namespace="8d9179fe-4096-4491-82aa-d09259f9f6d4"/>
    <xsd:element name="properties">
      <xsd:complexType>
        <xsd:sequence>
          <xsd:element name="documentManagement">
            <xsd:complexType>
              <xsd:all>
                <xsd:element ref="ns2:Documenttype" minOccurs="0"/>
                <xsd:element ref="ns2:Language" minOccurs="0"/>
                <xsd:element ref="ns2:Practice" minOccurs="0"/>
                <xsd:element ref="ns2:LimitedAccess" minOccurs="0"/>
                <xsd:element ref="ns2:MarkedToBeDeleted" minOccurs="0"/>
                <xsd:element ref="ns2:MatterName" minOccurs="0"/>
                <xsd:element ref="ns2:ClientName" minOccurs="0"/>
                <xsd:element ref="ns3:_dlc_DocId" minOccurs="0"/>
                <xsd:element ref="ns3:_dlc_DocIdUrl" minOccurs="0"/>
                <xsd:element ref="ns3:_dlc_DocIdPersistId" minOccurs="0"/>
                <xsd:element ref="ns2:Code" minOccurs="0"/>
                <xsd:element ref="ns2:Industry" minOccurs="0"/>
                <xsd:element ref="ns2:wf"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5c05e-9e00-4cb4-bbda-dd66596db432" elementFormDefault="qualified">
    <xsd:import namespace="http://schemas.microsoft.com/office/2006/documentManagement/types"/>
    <xsd:import namespace="http://schemas.microsoft.com/office/infopath/2007/PartnerControls"/>
    <xsd:element name="Documenttype" ma:index="1" nillable="true" ma:displayName="Document type" ma:default="Agreement" ma:format="Dropdown" ma:internalName="Documenttype" ma:readOnly="false">
      <xsd:simpleType>
        <xsd:union memberTypes="dms:Text">
          <xsd:simpleType>
            <xsd:restriction base="dms:Choice">
              <xsd:enumeration value="Agreement"/>
              <xsd:enumeration value="Announcement"/>
              <xsd:enumeration value="Authorisation"/>
              <xsd:enumeration value="Internal order Admin"/>
              <xsd:enumeration value="Internal policy Admin"/>
              <xsd:enumeration value="Invitation"/>
              <xsd:enumeration value="Letter-Admin"/>
              <xsd:enumeration value="Registration card"/>
              <xsd:enumeration value="Request-Admin"/>
              <xsd:enumeration value="Supporting document"/>
              <xsd:enumeration value="Template-Admin"/>
              <xsd:enumeration value="Comment"/>
              <xsd:enumeration value="Certificate"/>
              <xsd:enumeration value="Internal Order HR"/>
              <xsd:enumeration value="Internal policy HR"/>
              <xsd:enumeration value="Job Description"/>
              <xsd:enumeration value="Letter-HR"/>
              <xsd:enumeration value="Request-HR"/>
              <xsd:enumeration value="Resume"/>
              <xsd:enumeration value="Satisfaction Survey"/>
              <xsd:enumeration value="Template-HR"/>
              <xsd:enumeration value="Test result"/>
              <xsd:enumeration value="Test"/>
              <xsd:enumeration value="Advertisement"/>
              <xsd:enumeration value="Article"/>
              <xsd:enumeration value="Expert comments"/>
              <xsd:enumeration value="Internal policy BD"/>
              <xsd:enumeration value="Letter BD"/>
              <xsd:enumeration value="Press-release"/>
              <xsd:enumeration value="Profile"/>
              <xsd:enumeration value="Profile"/>
              <xsd:enumeration value="Proposal"/>
              <xsd:enumeration value="Presentation"/>
              <xsd:enumeration value="Submission"/>
              <xsd:enumeration value="Table"/>
              <xsd:enumeration value="Template BD"/>
              <xsd:enumeration value="Act"/>
              <xsd:enumeration value="AGREEMENT"/>
              <xsd:enumeration value="Attorney notes"/>
              <xsd:enumeration value="Application"/>
              <xsd:enumeration value="Authorities rulings"/>
              <xsd:enumeration value="Correspondence"/>
              <xsd:enumeration value="Due Diligence Report"/>
              <xsd:enumeration value="Due Diligence Report(section]"/>
              <xsd:enumeration value="Due Diligence Report(vendor)"/>
              <xsd:enumeration value="Default Document"/>
              <xsd:enumeration value="Type"/>
              <xsd:enumeration value="Diagram"/>
              <xsd:enumeration value="Extract (Vytyag)"/>
              <xsd:enumeration value="Foundation documents"/>
              <xsd:enumeration value="Folder Document Type"/>
              <xsd:enumeration value="Index"/>
              <xsd:enumeration value="INTERNAL"/>
              <xsd:enumeration value="Legislation"/>
              <xsd:enumeration value="License/Permit"/>
              <xsd:enumeration value="Letter"/>
              <xsd:enumeration value="Memorandum"/>
              <xsd:enumeration value="Minutes"/>
              <xsd:enumeration value="Notice"/>
              <xsd:enumeration value="Opinion"/>
              <xsd:enumeration value="Other"/>
              <xsd:enumeration value="PIeadings"/>
              <xsd:enumeration value="Power of Attorney"/>
              <xsd:enumeration value="Prospectus"/>
              <xsd:enumeration value="Registration Card"/>
              <xsd:enumeration value="Report"/>
              <xsd:enumeration value="Research"/>
              <xsd:enumeration value="Hummingbird RM"/>
              <xsd:enumeration value="Specific Objects - DO NOT DELETE"/>
              <xsd:enumeration value="Template"/>
              <xsd:enumeration value="Waiver"/>
            </xsd:restriction>
          </xsd:simpleType>
        </xsd:union>
      </xsd:simpleType>
    </xsd:element>
    <xsd:element name="Language" ma:index="2" nillable="true" ma:displayName="Language" ma:default="English" ma:format="RadioButtons" ma:indexed="true" ma:internalName="Language" ma:readOnly="false">
      <xsd:simpleType>
        <xsd:union memberTypes="dms:Text">
          <xsd:simpleType>
            <xsd:restriction base="dms:Choice">
              <xsd:enumeration value="English"/>
              <xsd:enumeration value="Russian"/>
              <xsd:enumeration value="Ukrainian"/>
              <xsd:enumeration value="multilingual"/>
            </xsd:restriction>
          </xsd:simpleType>
        </xsd:union>
      </xsd:simpleType>
    </xsd:element>
    <xsd:element name="Practice" ma:index="3" nillable="true" ma:displayName="Practice" ma:format="Dropdown" ma:indexed="true" ma:internalName="Practice" ma:readOnly="false">
      <xsd:simpleType>
        <xsd:union memberTypes="dms:Text">
          <xsd:simpleType>
            <xsd:restriction base="dms:Choice">
              <xsd:enumeration value="Antitrust/Competition"/>
              <xsd:enumeration value="Banking and Finance"/>
              <xsd:enumeration value="Bankruptcy and Debt Restructuring"/>
              <xsd:enumeration value="Capital Markets"/>
              <xsd:enumeration value="Corporate"/>
              <xsd:enumeration value="Corporate and M&amp;A"/>
              <xsd:enumeration value="Corporate (English Law)"/>
              <xsd:enumeration value="Corporate Restructuring"/>
              <xsd:enumeration value="Corporate Security"/>
              <xsd:enumeration value="Criminal law &amp; Criminal proceedings"/>
              <xsd:enumeration value="GR"/>
              <xsd:enumeration value="IP"/>
              <xsd:enumeration value="IT Group"/>
              <xsd:enumeration value="International Arbitration"/>
              <xsd:enumeration value="International Trade"/>
              <xsd:enumeration value="OTHER"/>
              <xsd:enumeration value="Private Wealth Management"/>
              <xsd:enumeration value="Real Estate"/>
              <xsd:enumeration value="Sanctions"/>
              <xsd:enumeration value="Tax"/>
            </xsd:restriction>
          </xsd:simpleType>
        </xsd:union>
      </xsd:simpleType>
    </xsd:element>
    <xsd:element name="LimitedAccess" ma:index="4" nillable="true" ma:displayName="UniqueAccess" ma:default="0" ma:internalName="LimitedAccess" ma:readOnly="false">
      <xsd:simpleType>
        <xsd:restriction base="dms:Boolean"/>
      </xsd:simpleType>
    </xsd:element>
    <xsd:element name="MarkedToBeDeleted" ma:index="5" nillable="true" ma:displayName="MarkedToBeDeleted" ma:default="0" ma:internalName="MarkedToBeDeleted" ma:readOnly="false">
      <xsd:simpleType>
        <xsd:restriction base="dms:Boolean"/>
      </xsd:simpleType>
    </xsd:element>
    <xsd:element name="MatterName" ma:index="6" nillable="true" ma:displayName="MatterName" ma:indexed="true" ma:internalName="MatterName" ma:readOnly="false">
      <xsd:simpleType>
        <xsd:restriction base="dms:Text">
          <xsd:maxLength value="255"/>
        </xsd:restriction>
      </xsd:simpleType>
    </xsd:element>
    <xsd:element name="ClientName" ma:index="7" nillable="true" ma:displayName="ClientName" ma:indexed="true" ma:internalName="ClientName" ma:readOnly="false">
      <xsd:simpleType>
        <xsd:restriction base="dms:Text">
          <xsd:maxLength value="255"/>
        </xsd:restriction>
      </xsd:simpleType>
    </xsd:element>
    <xsd:element name="Code" ma:index="12" nillable="true" ma:displayName="Code" ma:hidden="true" ma:indexed="true" ma:internalName="Code" ma:readOnly="false">
      <xsd:simpleType>
        <xsd:restriction base="dms:Text">
          <xsd:maxLength value="255"/>
        </xsd:restriction>
      </xsd:simpleType>
    </xsd:element>
    <xsd:element name="Industry" ma:index="14" nillable="true" ma:displayName="Industry" ma:format="Dropdown" ma:hidden="true" ma:indexed="true" ma:internalName="Industry" ma:readOnly="false">
      <xsd:simpleType>
        <xsd:union memberTypes="dms:Text">
          <xsd:simpleType>
            <xsd:restriction base="dms:Choice">
              <xsd:enumeration value="Default"/>
              <xsd:enumeration value="Other"/>
              <xsd:enumeration value="Oil and Gas"/>
              <xsd:enumeration value="Alternative Energy"/>
              <xsd:enumeration value="Chemicals"/>
              <xsd:enumeration value="Forestry and Paper"/>
              <xsd:enumeration value="Metallurgy"/>
              <xsd:enumeration value="Mining"/>
              <xsd:enumeration value="Construction"/>
              <xsd:enumeration value="Aerospace and Defense"/>
              <xsd:enumeration value="Containers and Packaging"/>
              <xsd:enumeration value="Electrical Equipment"/>
              <xsd:enumeration value="Transportation and Delivery"/>
              <xsd:enumeration value="Support Services"/>
              <xsd:enumeration value="Automobiles and Parts"/>
              <xsd:enumeration value="Agriculture (Farming, fishing an"/>
              <xsd:enumeration value="Beverages"/>
              <xsd:enumeration value="Tobacco"/>
              <xsd:enumeration value="Personal and Household Goods"/>
              <xsd:enumeration value="Health Care and Pharmaceuticals"/>
              <xsd:enumeration value="Retailers - Food and Drugs"/>
              <xsd:enumeration value="Retailers - Other"/>
              <xsd:enumeration value="Media and Advertisement"/>
              <xsd:enumeration value="Travel and Leisure"/>
              <xsd:enumeration value="Telecommunications"/>
              <xsd:enumeration value="Utilities (electricity, gas)"/>
              <xsd:enumeration value="Banks"/>
              <xsd:enumeration value="Insurance"/>
              <xsd:enumeration value="Financial Services"/>
            </xsd:restriction>
          </xsd:simpleType>
        </xsd:union>
      </xsd:simpleType>
    </xsd:element>
    <xsd:element name="wf" ma:index="16" nillable="true" ma:displayName="wf" ma:hidden="true" ma:internalName="wf" ma:readOnly="fals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179fe-4096-4491-82aa-d09259f9f6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9E159-E89F-403B-B61E-480949FFF121}">
  <ds:schemaRefs>
    <ds:schemaRef ds:uri="http://schemas.microsoft.com/office/2006/metadata/properties"/>
    <ds:schemaRef ds:uri="http://schemas.microsoft.com/office/infopath/2007/PartnerControls"/>
    <ds:schemaRef ds:uri="4c15c05e-9e00-4cb4-bbda-dd66596db432"/>
    <ds:schemaRef ds:uri="8d9179fe-4096-4491-82aa-d09259f9f6d4"/>
    <ds:schemaRef ds:uri="http://schemas.microsoft.com/sharepoint/v3"/>
  </ds:schemaRefs>
</ds:datastoreItem>
</file>

<file path=customXml/itemProps2.xml><?xml version="1.0" encoding="utf-8"?>
<ds:datastoreItem xmlns:ds="http://schemas.openxmlformats.org/officeDocument/2006/customXml" ds:itemID="{01276E50-CEB6-4AE6-98D5-1F75607E2923}">
  <ds:schemaRefs>
    <ds:schemaRef ds:uri="http://schemas.microsoft.com/sharepoint/v3/contenttype/forms"/>
  </ds:schemaRefs>
</ds:datastoreItem>
</file>

<file path=customXml/itemProps3.xml><?xml version="1.0" encoding="utf-8"?>
<ds:datastoreItem xmlns:ds="http://schemas.openxmlformats.org/officeDocument/2006/customXml" ds:itemID="{D4D20358-E39D-4E32-9148-3C87AFC99C33}">
  <ds:schemaRefs>
    <ds:schemaRef ds:uri="http://schemas.microsoft.com/sharepoint/events"/>
  </ds:schemaRefs>
</ds:datastoreItem>
</file>

<file path=customXml/itemProps4.xml><?xml version="1.0" encoding="utf-8"?>
<ds:datastoreItem xmlns:ds="http://schemas.openxmlformats.org/officeDocument/2006/customXml" ds:itemID="{D75229CC-9ED0-4C79-A108-46148F51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c05e-9e00-4cb4-bbda-dd66596db432"/>
    <ds:schemaRef ds:uri="8d9179fe-4096-4491-82aa-d09259f9f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FF56D8-AECB-432B-A65A-00F1B9AB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12972</Words>
  <Characters>73947</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SK120460-NEFCO-Fastiv NIP Grant Agreement (ENG-UKR) - draft v3.docx</vt:lpstr>
      <vt:lpstr/>
    </vt:vector>
  </TitlesOfParts>
  <Company/>
  <LinksUpToDate>false</LinksUpToDate>
  <CharactersWithSpaces>86746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SK120460-NEFCO-Fastiv NIP Grant Agreement (ENG-UKR) - draft v3.docx</dc:title>
  <dc:creator/>
  <cp:keywords/>
  <cp:lastModifiedBy/>
  <cp:revision>1</cp:revision>
  <dcterms:created xsi:type="dcterms:W3CDTF">2019-11-20T13:32:00Z</dcterms:created>
  <dcterms:modified xsi:type="dcterms:W3CDTF">2020-09-22T06:10:00Z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IBCPDMCountry">
    <vt:lpwstr/>
  </property>
  <property fmtid="{D5CDD505-2E9C-101B-9397-08002B2CF9AE}" pid="3" name="ContentTypeId">
    <vt:lpwstr>0x010100390B93E9993E2B40924815C3F45AE7C8</vt:lpwstr>
  </property>
  <property fmtid="{D5CDD505-2E9C-101B-9397-08002B2CF9AE}" pid="4" name="_dlc_DocIdItemGuid">
    <vt:lpwstr>0029db1b-998f-452f-804d-6dfb1bc3305f</vt:lpwstr>
  </property>
  <property fmtid="{D5CDD505-2E9C-101B-9397-08002B2CF9AE}" pid="5" name="NEFCOCounterparty">
    <vt:lpwstr/>
  </property>
  <property fmtid="{D5CDD505-2E9C-101B-9397-08002B2CF9AE}" pid="6" name="AdminCounterparty">
    <vt:lpwstr/>
  </property>
</Properties>
</file>