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CF" w:rsidRPr="001355D4" w:rsidRDefault="00E356CF" w:rsidP="00E356CF">
      <w:pPr>
        <w:pStyle w:val="a3"/>
        <w:spacing w:after="0" w:line="240" w:lineRule="auto"/>
        <w:ind w:left="1176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355D4">
        <w:rPr>
          <w:rFonts w:ascii="Times New Roman" w:hAnsi="Times New Roman" w:cs="Times New Roman"/>
          <w:bCs/>
          <w:sz w:val="24"/>
          <w:szCs w:val="24"/>
          <w:lang w:val="uk-UA"/>
        </w:rPr>
        <w:t>Додаток 2</w:t>
      </w:r>
    </w:p>
    <w:p w:rsidR="00E356CF" w:rsidRPr="001355D4" w:rsidRDefault="00AE2F21" w:rsidP="00E356CF">
      <w:pPr>
        <w:pStyle w:val="a3"/>
        <w:spacing w:after="0" w:line="240" w:lineRule="auto"/>
        <w:ind w:left="1176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 Н</w:t>
      </w:r>
      <w:r w:rsidR="00E356CF" w:rsidRPr="001355D4">
        <w:rPr>
          <w:rFonts w:ascii="Times New Roman" w:hAnsi="Times New Roman" w:cs="Times New Roman"/>
          <w:bCs/>
          <w:sz w:val="24"/>
          <w:szCs w:val="24"/>
          <w:lang w:val="uk-UA"/>
        </w:rPr>
        <w:t>астанови з якості</w:t>
      </w:r>
    </w:p>
    <w:p w:rsidR="00C736E9" w:rsidRPr="001355D4" w:rsidRDefault="00E356CF" w:rsidP="00223F48">
      <w:pPr>
        <w:spacing w:after="0" w:line="360" w:lineRule="auto"/>
        <w:jc w:val="center"/>
        <w:rPr>
          <w:b/>
          <w:bCs/>
          <w:sz w:val="28"/>
          <w:szCs w:val="28"/>
          <w:lang w:val="uk-UA" w:eastAsia="uk-UA"/>
        </w:rPr>
      </w:pPr>
      <w:r w:rsidRPr="001355D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РЕЄСТР зацікавлених сторін</w:t>
      </w:r>
      <w:r w:rsidR="005A0C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Фастівської міської ради та її виконавчих органів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2"/>
        <w:gridCol w:w="5725"/>
        <w:gridCol w:w="11"/>
        <w:gridCol w:w="3335"/>
        <w:gridCol w:w="2244"/>
        <w:gridCol w:w="1698"/>
      </w:tblGrid>
      <w:tr w:rsidR="00E356CF" w:rsidRPr="00D60656" w:rsidTr="001355D4">
        <w:trPr>
          <w:tblHeader/>
        </w:trPr>
        <w:tc>
          <w:tcPr>
            <w:tcW w:w="1802" w:type="dxa"/>
            <w:shd w:val="clear" w:color="auto" w:fill="E2EFD9"/>
            <w:vAlign w:val="center"/>
          </w:tcPr>
          <w:p w:rsidR="00E356CF" w:rsidRPr="001355D4" w:rsidRDefault="00E356CF" w:rsidP="00133F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355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Назва </w:t>
            </w:r>
          </w:p>
        </w:tc>
        <w:tc>
          <w:tcPr>
            <w:tcW w:w="5736" w:type="dxa"/>
            <w:gridSpan w:val="2"/>
            <w:shd w:val="clear" w:color="auto" w:fill="E2EFD9"/>
            <w:vAlign w:val="center"/>
          </w:tcPr>
          <w:p w:rsidR="00E356CF" w:rsidRPr="001355D4" w:rsidRDefault="00E356CF" w:rsidP="00133F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355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Вимоги та очікування</w:t>
            </w:r>
          </w:p>
        </w:tc>
        <w:tc>
          <w:tcPr>
            <w:tcW w:w="3335" w:type="dxa"/>
            <w:shd w:val="clear" w:color="auto" w:fill="E2EFD9"/>
          </w:tcPr>
          <w:p w:rsidR="00E356CF" w:rsidRPr="001355D4" w:rsidRDefault="00E356CF" w:rsidP="0013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Причина включення/ предмет взаємодії</w:t>
            </w:r>
          </w:p>
        </w:tc>
        <w:tc>
          <w:tcPr>
            <w:tcW w:w="2244" w:type="dxa"/>
            <w:shd w:val="clear" w:color="auto" w:fill="E2EFD9"/>
          </w:tcPr>
          <w:p w:rsidR="00E356CF" w:rsidRPr="001355D4" w:rsidRDefault="00E356CF" w:rsidP="0013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Документована інформація</w:t>
            </w:r>
          </w:p>
        </w:tc>
        <w:tc>
          <w:tcPr>
            <w:tcW w:w="1698" w:type="dxa"/>
            <w:shd w:val="clear" w:color="auto" w:fill="E2EFD9"/>
          </w:tcPr>
          <w:p w:rsidR="00E356CF" w:rsidRPr="001355D4" w:rsidRDefault="00E356CF" w:rsidP="0013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Ступінь впливу</w:t>
            </w:r>
          </w:p>
        </w:tc>
      </w:tr>
      <w:tr w:rsidR="00E356CF" w:rsidRPr="00D60656" w:rsidTr="001355D4">
        <w:tc>
          <w:tcPr>
            <w:tcW w:w="14815" w:type="dxa"/>
            <w:gridSpan w:val="6"/>
            <w:shd w:val="clear" w:color="auto" w:fill="E2EFD9"/>
          </w:tcPr>
          <w:p w:rsidR="00E356CF" w:rsidRPr="001355D4" w:rsidRDefault="00E356CF" w:rsidP="00133F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Внутрішні зацікавлені сторони</w:t>
            </w:r>
          </w:p>
        </w:tc>
      </w:tr>
      <w:tr w:rsidR="00E356CF" w:rsidRPr="00D60656" w:rsidTr="001355D4">
        <w:tc>
          <w:tcPr>
            <w:tcW w:w="1802" w:type="dxa"/>
          </w:tcPr>
          <w:p w:rsidR="00E356CF" w:rsidRPr="001355D4" w:rsidRDefault="00F328A0" w:rsidP="00133FF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Вище керівництво міста</w:t>
            </w:r>
          </w:p>
        </w:tc>
        <w:tc>
          <w:tcPr>
            <w:tcW w:w="5725" w:type="dxa"/>
          </w:tcPr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Висока оцінка власної діяльності управляючими та контролюючими органами;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</w:t>
            </w:r>
            <w:r w:rsidR="00F328A0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 виконавчих органів Фастівської міської ради</w:t>
            </w: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вдосконалення організаційно-управлінської діяльності, підвищення ефективності та результат</w:t>
            </w:r>
            <w:r w:rsidR="00F328A0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ивності їх роботи </w:t>
            </w: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Зростання оплати праці.</w:t>
            </w:r>
          </w:p>
        </w:tc>
        <w:tc>
          <w:tcPr>
            <w:tcW w:w="3346" w:type="dxa"/>
            <w:gridSpan w:val="2"/>
            <w:shd w:val="clear" w:color="auto" w:fill="E2EFD9"/>
          </w:tcPr>
          <w:p w:rsidR="00E356CF" w:rsidRPr="001355D4" w:rsidRDefault="00F328A0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 керівництво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</w:t>
            </w:r>
            <w:r w:rsidR="00F328A0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альність за результати роботи  виконавчих органів Фастівської міської ради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  <w:shd w:val="clear" w:color="auto" w:fill="E2EFD9"/>
          </w:tcPr>
          <w:p w:rsidR="00E356CF" w:rsidRPr="001355D4" w:rsidRDefault="00F328A0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виконавчі органи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інструкції</w:t>
            </w:r>
          </w:p>
        </w:tc>
        <w:tc>
          <w:tcPr>
            <w:tcW w:w="1698" w:type="dxa"/>
            <w:shd w:val="clear" w:color="auto" w:fill="E2EFD9"/>
          </w:tcPr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E356CF" w:rsidRPr="00D60656" w:rsidTr="001355D4">
        <w:tc>
          <w:tcPr>
            <w:tcW w:w="1802" w:type="dxa"/>
          </w:tcPr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Персонал </w:t>
            </w:r>
          </w:p>
        </w:tc>
        <w:tc>
          <w:tcPr>
            <w:tcW w:w="5725" w:type="dxa"/>
          </w:tcPr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Зростання заробітної платні, стабільність виплат; 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Можливість кар’єрного росту, підвищення професійної компетентності.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Збереження робочих місць, забезпечення соціального пакету;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Безпечні та комфортні умови праці.</w:t>
            </w:r>
          </w:p>
        </w:tc>
        <w:tc>
          <w:tcPr>
            <w:tcW w:w="3346" w:type="dxa"/>
            <w:gridSpan w:val="2"/>
            <w:shd w:val="clear" w:color="auto" w:fill="E2EFD9"/>
          </w:tcPr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Безпосередній влив на процеси та результати надання послуг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Ресурсне забезпечення діяльності </w:t>
            </w:r>
            <w:r w:rsidR="00F328A0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установи</w:t>
            </w:r>
          </w:p>
        </w:tc>
        <w:tc>
          <w:tcPr>
            <w:tcW w:w="2244" w:type="dxa"/>
            <w:shd w:val="clear" w:color="auto" w:fill="E2EFD9"/>
          </w:tcPr>
          <w:p w:rsidR="00F328A0" w:rsidRPr="001355D4" w:rsidRDefault="00F328A0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</w:t>
            </w:r>
          </w:p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інструкції</w:t>
            </w:r>
          </w:p>
        </w:tc>
        <w:tc>
          <w:tcPr>
            <w:tcW w:w="1698" w:type="dxa"/>
            <w:shd w:val="clear" w:color="auto" w:fill="E2EFD9"/>
          </w:tcPr>
          <w:p w:rsidR="00E356CF" w:rsidRPr="001355D4" w:rsidRDefault="00E356CF" w:rsidP="00133F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E356CF" w:rsidRPr="00D60656" w:rsidTr="001355D4">
        <w:tc>
          <w:tcPr>
            <w:tcW w:w="7527" w:type="dxa"/>
            <w:gridSpan w:val="2"/>
            <w:shd w:val="clear" w:color="auto" w:fill="E2EFD9"/>
          </w:tcPr>
          <w:p w:rsidR="00E356CF" w:rsidRPr="001355D4" w:rsidRDefault="00E356CF" w:rsidP="00133F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Зовнішні зацікавлені сторони</w:t>
            </w:r>
          </w:p>
        </w:tc>
        <w:tc>
          <w:tcPr>
            <w:tcW w:w="7288" w:type="dxa"/>
            <w:gridSpan w:val="4"/>
            <w:shd w:val="clear" w:color="auto" w:fill="E2EFD9"/>
          </w:tcPr>
          <w:p w:rsidR="00E356CF" w:rsidRPr="001355D4" w:rsidRDefault="00E356CF" w:rsidP="00133F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E356CF" w:rsidRPr="00D60656" w:rsidTr="001355D4">
        <w:trPr>
          <w:trHeight w:val="433"/>
        </w:trPr>
        <w:tc>
          <w:tcPr>
            <w:tcW w:w="1802" w:type="dxa"/>
          </w:tcPr>
          <w:p w:rsidR="00E356CF" w:rsidRPr="001355D4" w:rsidRDefault="00F328A0" w:rsidP="00133FFC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</w:t>
            </w:r>
            <w:r w:rsidR="00E356CF"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поживачі послуг</w:t>
            </w:r>
          </w:p>
        </w:tc>
        <w:tc>
          <w:tcPr>
            <w:tcW w:w="5725" w:type="dxa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Отримання своєчасної, якісної, проф</w:t>
            </w:r>
            <w:r w:rsidR="00F328A0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есійної, результативної  послуги</w:t>
            </w: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356CF" w:rsidRPr="001355D4" w:rsidRDefault="00E356CF" w:rsidP="00F328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328A0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Швидкість, д</w:t>
            </w: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оступність та зручність отримання послуг, якість обслуговування.</w:t>
            </w:r>
          </w:p>
        </w:tc>
        <w:tc>
          <w:tcPr>
            <w:tcW w:w="3346" w:type="dxa"/>
            <w:gridSpan w:val="2"/>
            <w:shd w:val="clear" w:color="auto" w:fill="E2EFD9"/>
          </w:tcPr>
          <w:p w:rsidR="00E356CF" w:rsidRPr="001355D4" w:rsidRDefault="00F328A0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Замовник/споживач адміністративних</w:t>
            </w:r>
            <w:r w:rsidR="00E356CF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</w:p>
        </w:tc>
        <w:tc>
          <w:tcPr>
            <w:tcW w:w="2244" w:type="dxa"/>
            <w:shd w:val="clear" w:color="auto" w:fill="E2EFD9"/>
          </w:tcPr>
          <w:p w:rsidR="00E356CF" w:rsidRPr="001355D4" w:rsidRDefault="00F328A0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картки</w:t>
            </w:r>
          </w:p>
          <w:p w:rsidR="00E356CF" w:rsidRPr="001355D4" w:rsidRDefault="00F328A0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Заяви/звернення</w:t>
            </w:r>
          </w:p>
        </w:tc>
        <w:tc>
          <w:tcPr>
            <w:tcW w:w="1698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E356CF" w:rsidRPr="00D60656" w:rsidTr="001355D4">
        <w:trPr>
          <w:trHeight w:val="433"/>
        </w:trPr>
        <w:tc>
          <w:tcPr>
            <w:tcW w:w="1802" w:type="dxa"/>
          </w:tcPr>
          <w:p w:rsidR="00E356CF" w:rsidRPr="001355D4" w:rsidRDefault="00E356CF" w:rsidP="00F328A0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Державні органи упра</w:t>
            </w:r>
            <w:r w:rsidR="00F328A0"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вління </w:t>
            </w:r>
            <w:r w:rsidR="00F328A0"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органи місцевого самоврядува</w:t>
            </w:r>
            <w:r w:rsid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5725" w:type="dxa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законодавчих та нормативних вимог, </w:t>
            </w: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державної п</w:t>
            </w:r>
            <w:r w:rsidR="00F328A0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олітики у сфері надання адміністративних послуг</w:t>
            </w:r>
          </w:p>
          <w:p w:rsidR="00F328A0" w:rsidRPr="001355D4" w:rsidRDefault="00F328A0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Зростання надходжень до місцевого бюджету</w:t>
            </w: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реалізації стратегії розвитку регіону</w:t>
            </w:r>
          </w:p>
        </w:tc>
        <w:tc>
          <w:tcPr>
            <w:tcW w:w="3346" w:type="dxa"/>
            <w:gridSpan w:val="2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нормативних та законодавчих вимог</w:t>
            </w: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Законодавчі та нормативні акти</w:t>
            </w: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</w:tr>
      <w:tr w:rsidR="00E356CF" w:rsidRPr="00D60656" w:rsidTr="001355D4">
        <w:trPr>
          <w:trHeight w:val="433"/>
        </w:trPr>
        <w:tc>
          <w:tcPr>
            <w:tcW w:w="1802" w:type="dxa"/>
          </w:tcPr>
          <w:p w:rsidR="00E356CF" w:rsidRPr="001355D4" w:rsidRDefault="00E356CF" w:rsidP="00F328A0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Постачальни</w:t>
            </w:r>
            <w:r w:rsid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ки </w:t>
            </w:r>
          </w:p>
        </w:tc>
        <w:tc>
          <w:tcPr>
            <w:tcW w:w="5725" w:type="dxa"/>
          </w:tcPr>
          <w:p w:rsidR="00E356CF" w:rsidRPr="001355D4" w:rsidRDefault="00F328A0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E356CF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заємовигідні відносини, своєчасне виконання договірних зобов’язань</w:t>
            </w:r>
          </w:p>
        </w:tc>
        <w:tc>
          <w:tcPr>
            <w:tcW w:w="3346" w:type="dxa"/>
            <w:gridSpan w:val="2"/>
            <w:shd w:val="clear" w:color="auto" w:fill="E2EFD9"/>
          </w:tcPr>
          <w:p w:rsidR="00E356CF" w:rsidRPr="001355D4" w:rsidRDefault="00E356CF" w:rsidP="00545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Постачання обладнання, </w:t>
            </w:r>
            <w:r w:rsidR="00545444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програмного продукту тощо</w:t>
            </w:r>
          </w:p>
        </w:tc>
        <w:tc>
          <w:tcPr>
            <w:tcW w:w="2244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</w:t>
            </w: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Супровідна документація</w:t>
            </w:r>
          </w:p>
        </w:tc>
        <w:tc>
          <w:tcPr>
            <w:tcW w:w="1698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E356CF" w:rsidRPr="00D60656" w:rsidTr="001355D4">
        <w:trPr>
          <w:trHeight w:val="433"/>
        </w:trPr>
        <w:tc>
          <w:tcPr>
            <w:tcW w:w="1802" w:type="dxa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Постачальни</w:t>
            </w:r>
            <w:r w:rsid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ки послуг</w:t>
            </w:r>
          </w:p>
        </w:tc>
        <w:tc>
          <w:tcPr>
            <w:tcW w:w="5725" w:type="dxa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Довгострокові взаємовигідні відносини, своєчасне виконання договірних зобов’язань</w:t>
            </w:r>
          </w:p>
        </w:tc>
        <w:tc>
          <w:tcPr>
            <w:tcW w:w="3346" w:type="dxa"/>
            <w:gridSpan w:val="2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Ресурсне забез</w:t>
            </w:r>
            <w:r w:rsidR="00545444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печення процесу надання </w:t>
            </w: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(комунальні послуги, послуги з підготовки персоналу, обслуговування комунікацій та обладнання, інформаційні технології  та ін.)</w:t>
            </w:r>
          </w:p>
        </w:tc>
        <w:tc>
          <w:tcPr>
            <w:tcW w:w="2244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</w:t>
            </w: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Супровідна документація</w:t>
            </w:r>
          </w:p>
        </w:tc>
        <w:tc>
          <w:tcPr>
            <w:tcW w:w="1698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E356CF" w:rsidRPr="00D60656" w:rsidTr="001355D4">
        <w:trPr>
          <w:trHeight w:val="433"/>
        </w:trPr>
        <w:tc>
          <w:tcPr>
            <w:tcW w:w="1802" w:type="dxa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Фінансові установи</w:t>
            </w:r>
          </w:p>
        </w:tc>
        <w:tc>
          <w:tcPr>
            <w:tcW w:w="5725" w:type="dxa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Банківське обслуговування</w:t>
            </w: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проектів</w:t>
            </w:r>
          </w:p>
        </w:tc>
        <w:tc>
          <w:tcPr>
            <w:tcW w:w="3346" w:type="dxa"/>
            <w:gridSpan w:val="2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Ресурсне забезпечення</w:t>
            </w:r>
          </w:p>
        </w:tc>
        <w:tc>
          <w:tcPr>
            <w:tcW w:w="2244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</w:t>
            </w:r>
          </w:p>
        </w:tc>
        <w:tc>
          <w:tcPr>
            <w:tcW w:w="1698" w:type="dxa"/>
            <w:shd w:val="clear" w:color="auto" w:fill="E2EFD9"/>
          </w:tcPr>
          <w:p w:rsidR="00E356CF" w:rsidRPr="001355D4" w:rsidRDefault="005A0CA0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E356CF" w:rsidRPr="00D60656" w:rsidTr="001355D4">
        <w:trPr>
          <w:trHeight w:val="433"/>
        </w:trPr>
        <w:tc>
          <w:tcPr>
            <w:tcW w:w="1802" w:type="dxa"/>
          </w:tcPr>
          <w:p w:rsidR="00E356CF" w:rsidRPr="001355D4" w:rsidRDefault="00E356CF" w:rsidP="00545444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Підприємства-замовники послуг</w:t>
            </w:r>
          </w:p>
        </w:tc>
        <w:tc>
          <w:tcPr>
            <w:tcW w:w="5725" w:type="dxa"/>
          </w:tcPr>
          <w:p w:rsidR="00E356CF" w:rsidRPr="001355D4" w:rsidRDefault="00545444" w:rsidP="00133FF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E356CF" w:rsidRPr="0013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взаємовигідні відносини, своєчасне виконання договірних зобов’язань;</w:t>
            </w: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Своєчасне надання якісних послуг.</w:t>
            </w:r>
          </w:p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6" w:type="dxa"/>
            <w:gridSpan w:val="2"/>
            <w:shd w:val="clear" w:color="auto" w:fill="E2EFD9"/>
          </w:tcPr>
          <w:p w:rsidR="00E356CF" w:rsidRPr="001355D4" w:rsidRDefault="00E356CF" w:rsidP="0054544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Взаємодія при наданні послуг</w:t>
            </w:r>
          </w:p>
        </w:tc>
        <w:tc>
          <w:tcPr>
            <w:tcW w:w="2244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Договори </w:t>
            </w:r>
          </w:p>
        </w:tc>
        <w:tc>
          <w:tcPr>
            <w:tcW w:w="1698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</w:tr>
      <w:tr w:rsidR="00E356CF" w:rsidRPr="00D60656" w:rsidTr="001355D4">
        <w:trPr>
          <w:trHeight w:val="433"/>
        </w:trPr>
        <w:tc>
          <w:tcPr>
            <w:tcW w:w="1802" w:type="dxa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Місцева громада</w:t>
            </w:r>
          </w:p>
        </w:tc>
        <w:tc>
          <w:tcPr>
            <w:tcW w:w="5725" w:type="dxa"/>
          </w:tcPr>
          <w:p w:rsidR="00E356CF" w:rsidRPr="001355D4" w:rsidRDefault="00545444" w:rsidP="00545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E356CF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</w:t>
            </w: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 населенню якісних послуг</w:t>
            </w:r>
          </w:p>
        </w:tc>
        <w:tc>
          <w:tcPr>
            <w:tcW w:w="3346" w:type="dxa"/>
            <w:gridSpan w:val="2"/>
            <w:shd w:val="clear" w:color="auto" w:fill="E2EFD9"/>
          </w:tcPr>
          <w:p w:rsidR="00E356CF" w:rsidRPr="001355D4" w:rsidRDefault="00545444" w:rsidP="00133FF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3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Взаємодія при наданні послуг</w:t>
            </w:r>
          </w:p>
        </w:tc>
        <w:tc>
          <w:tcPr>
            <w:tcW w:w="2244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</w:t>
            </w:r>
            <w:r w:rsidR="00545444"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виконавчі органи</w:t>
            </w:r>
          </w:p>
        </w:tc>
        <w:tc>
          <w:tcPr>
            <w:tcW w:w="1698" w:type="dxa"/>
            <w:shd w:val="clear" w:color="auto" w:fill="E2EFD9"/>
          </w:tcPr>
          <w:p w:rsidR="00E356CF" w:rsidRPr="001355D4" w:rsidRDefault="00E356CF" w:rsidP="00133FF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</w:tr>
    </w:tbl>
    <w:p w:rsidR="00E356CF" w:rsidRDefault="00E356CF" w:rsidP="00955788">
      <w:pPr>
        <w:rPr>
          <w:b/>
          <w:bCs/>
          <w:lang w:val="uk-UA"/>
        </w:rPr>
      </w:pPr>
    </w:p>
    <w:p w:rsidR="00E356CF" w:rsidRPr="00274FCB" w:rsidRDefault="00E356CF" w:rsidP="00955788">
      <w:pPr>
        <w:rPr>
          <w:b/>
          <w:bCs/>
          <w:lang w:val="uk-UA"/>
        </w:rPr>
      </w:pPr>
    </w:p>
    <w:sectPr w:rsidR="00E356CF" w:rsidRPr="00274FCB" w:rsidSect="00AE2F21">
      <w:pgSz w:w="16838" w:h="11906" w:orient="landscape"/>
      <w:pgMar w:top="1701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31" w:rsidRDefault="00172931" w:rsidP="00A61E4A">
      <w:pPr>
        <w:spacing w:after="0" w:line="240" w:lineRule="auto"/>
      </w:pPr>
      <w:r>
        <w:separator/>
      </w:r>
    </w:p>
  </w:endnote>
  <w:endnote w:type="continuationSeparator" w:id="1">
    <w:p w:rsidR="00172931" w:rsidRDefault="00172931" w:rsidP="00A6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31" w:rsidRDefault="00172931" w:rsidP="00A61E4A">
      <w:pPr>
        <w:spacing w:after="0" w:line="240" w:lineRule="auto"/>
      </w:pPr>
      <w:r>
        <w:separator/>
      </w:r>
    </w:p>
  </w:footnote>
  <w:footnote w:type="continuationSeparator" w:id="1">
    <w:p w:rsidR="00172931" w:rsidRDefault="00172931" w:rsidP="00A6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5E5"/>
    <w:multiLevelType w:val="hybridMultilevel"/>
    <w:tmpl w:val="1B24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745B"/>
    <w:multiLevelType w:val="hybridMultilevel"/>
    <w:tmpl w:val="5BC2902A"/>
    <w:lvl w:ilvl="0" w:tplc="F5A2D4C0">
      <w:start w:val="2"/>
      <w:numFmt w:val="bullet"/>
      <w:lvlText w:val="-"/>
      <w:lvlJc w:val="left"/>
      <w:pPr>
        <w:ind w:left="49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2">
    <w:nsid w:val="0A99481B"/>
    <w:multiLevelType w:val="hybridMultilevel"/>
    <w:tmpl w:val="0408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2B18AC"/>
    <w:multiLevelType w:val="hybridMultilevel"/>
    <w:tmpl w:val="7182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706326"/>
    <w:multiLevelType w:val="hybridMultilevel"/>
    <w:tmpl w:val="D3CAABBE"/>
    <w:lvl w:ilvl="0" w:tplc="E424E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0E64E3"/>
    <w:multiLevelType w:val="hybridMultilevel"/>
    <w:tmpl w:val="1DF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01586"/>
    <w:multiLevelType w:val="hybridMultilevel"/>
    <w:tmpl w:val="F2B8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F4198B"/>
    <w:multiLevelType w:val="hybridMultilevel"/>
    <w:tmpl w:val="5A82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703413"/>
    <w:multiLevelType w:val="hybridMultilevel"/>
    <w:tmpl w:val="70C6B776"/>
    <w:lvl w:ilvl="0" w:tplc="C7E65F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F22B93"/>
    <w:multiLevelType w:val="hybridMultilevel"/>
    <w:tmpl w:val="A71A197C"/>
    <w:lvl w:ilvl="0" w:tplc="BFEA12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781DD5"/>
    <w:multiLevelType w:val="hybridMultilevel"/>
    <w:tmpl w:val="F3C2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11AE4"/>
    <w:multiLevelType w:val="hybridMultilevel"/>
    <w:tmpl w:val="40D0CA50"/>
    <w:lvl w:ilvl="0" w:tplc="D3FE57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B0382"/>
    <w:rsid w:val="000235D9"/>
    <w:rsid w:val="000312DB"/>
    <w:rsid w:val="00055A92"/>
    <w:rsid w:val="00060B54"/>
    <w:rsid w:val="00091BCD"/>
    <w:rsid w:val="000A2581"/>
    <w:rsid w:val="000A5A49"/>
    <w:rsid w:val="000A7286"/>
    <w:rsid w:val="001144B4"/>
    <w:rsid w:val="0013551E"/>
    <w:rsid w:val="001355D4"/>
    <w:rsid w:val="00172931"/>
    <w:rsid w:val="00194B7F"/>
    <w:rsid w:val="001C53A8"/>
    <w:rsid w:val="001F5CD0"/>
    <w:rsid w:val="00223F48"/>
    <w:rsid w:val="002573E8"/>
    <w:rsid w:val="00274FCB"/>
    <w:rsid w:val="002B1064"/>
    <w:rsid w:val="002C202F"/>
    <w:rsid w:val="002C387C"/>
    <w:rsid w:val="002D08F3"/>
    <w:rsid w:val="002D3D20"/>
    <w:rsid w:val="002F51C9"/>
    <w:rsid w:val="00317408"/>
    <w:rsid w:val="0033354D"/>
    <w:rsid w:val="0033555D"/>
    <w:rsid w:val="00341B0B"/>
    <w:rsid w:val="00373697"/>
    <w:rsid w:val="003C30F9"/>
    <w:rsid w:val="003F45C9"/>
    <w:rsid w:val="0041433B"/>
    <w:rsid w:val="004224B8"/>
    <w:rsid w:val="004430DF"/>
    <w:rsid w:val="004438B7"/>
    <w:rsid w:val="00446702"/>
    <w:rsid w:val="004A6EC8"/>
    <w:rsid w:val="004B5756"/>
    <w:rsid w:val="004C6CA1"/>
    <w:rsid w:val="004D0F30"/>
    <w:rsid w:val="004E2CB3"/>
    <w:rsid w:val="004E61BB"/>
    <w:rsid w:val="004F0A59"/>
    <w:rsid w:val="004F1597"/>
    <w:rsid w:val="00512E32"/>
    <w:rsid w:val="00527A30"/>
    <w:rsid w:val="00545444"/>
    <w:rsid w:val="005A0CA0"/>
    <w:rsid w:val="005A4AA9"/>
    <w:rsid w:val="005C7BF6"/>
    <w:rsid w:val="005E2DA8"/>
    <w:rsid w:val="005E44A8"/>
    <w:rsid w:val="00621108"/>
    <w:rsid w:val="006366E6"/>
    <w:rsid w:val="006475D6"/>
    <w:rsid w:val="006533FC"/>
    <w:rsid w:val="00656EF5"/>
    <w:rsid w:val="00661745"/>
    <w:rsid w:val="006666A6"/>
    <w:rsid w:val="006C3355"/>
    <w:rsid w:val="006D05E6"/>
    <w:rsid w:val="007029F8"/>
    <w:rsid w:val="0073623A"/>
    <w:rsid w:val="00736CC4"/>
    <w:rsid w:val="007418E7"/>
    <w:rsid w:val="007510A2"/>
    <w:rsid w:val="00753B54"/>
    <w:rsid w:val="00771249"/>
    <w:rsid w:val="007913E7"/>
    <w:rsid w:val="007A3735"/>
    <w:rsid w:val="007A4F76"/>
    <w:rsid w:val="00803849"/>
    <w:rsid w:val="0083070D"/>
    <w:rsid w:val="008376B7"/>
    <w:rsid w:val="00885DDF"/>
    <w:rsid w:val="00886909"/>
    <w:rsid w:val="008F1115"/>
    <w:rsid w:val="008F25AE"/>
    <w:rsid w:val="008F2974"/>
    <w:rsid w:val="00922178"/>
    <w:rsid w:val="00943BF2"/>
    <w:rsid w:val="00955788"/>
    <w:rsid w:val="0096598B"/>
    <w:rsid w:val="0097306D"/>
    <w:rsid w:val="009E463A"/>
    <w:rsid w:val="00A11EC6"/>
    <w:rsid w:val="00A16F78"/>
    <w:rsid w:val="00A317DA"/>
    <w:rsid w:val="00A32EF4"/>
    <w:rsid w:val="00A402DF"/>
    <w:rsid w:val="00A55B90"/>
    <w:rsid w:val="00A61E4A"/>
    <w:rsid w:val="00A6609E"/>
    <w:rsid w:val="00AA28BD"/>
    <w:rsid w:val="00AD1E51"/>
    <w:rsid w:val="00AD59DF"/>
    <w:rsid w:val="00AE2F21"/>
    <w:rsid w:val="00AE5A9D"/>
    <w:rsid w:val="00AE6FD8"/>
    <w:rsid w:val="00AE7F5C"/>
    <w:rsid w:val="00B2311B"/>
    <w:rsid w:val="00BB008F"/>
    <w:rsid w:val="00C10CAE"/>
    <w:rsid w:val="00C34405"/>
    <w:rsid w:val="00C47D9E"/>
    <w:rsid w:val="00C519AD"/>
    <w:rsid w:val="00C736E9"/>
    <w:rsid w:val="00C87B5B"/>
    <w:rsid w:val="00C90163"/>
    <w:rsid w:val="00CB0FEB"/>
    <w:rsid w:val="00CB6C6C"/>
    <w:rsid w:val="00CC76F7"/>
    <w:rsid w:val="00CD37F4"/>
    <w:rsid w:val="00CF0505"/>
    <w:rsid w:val="00D032EC"/>
    <w:rsid w:val="00D20C51"/>
    <w:rsid w:val="00D254DD"/>
    <w:rsid w:val="00D415EF"/>
    <w:rsid w:val="00D60656"/>
    <w:rsid w:val="00D860D6"/>
    <w:rsid w:val="00DA44B2"/>
    <w:rsid w:val="00DA6A24"/>
    <w:rsid w:val="00DA7AC9"/>
    <w:rsid w:val="00DB0382"/>
    <w:rsid w:val="00DB6B32"/>
    <w:rsid w:val="00E356CF"/>
    <w:rsid w:val="00E56237"/>
    <w:rsid w:val="00E60665"/>
    <w:rsid w:val="00E810B3"/>
    <w:rsid w:val="00E91E8D"/>
    <w:rsid w:val="00EB7FCF"/>
    <w:rsid w:val="00ED6F39"/>
    <w:rsid w:val="00EE099C"/>
    <w:rsid w:val="00EF7E7E"/>
    <w:rsid w:val="00F16876"/>
    <w:rsid w:val="00F20AC5"/>
    <w:rsid w:val="00F328A0"/>
    <w:rsid w:val="00F46AE6"/>
    <w:rsid w:val="00FD2D9B"/>
    <w:rsid w:val="00FE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8F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AE5A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A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C76F7"/>
    <w:pPr>
      <w:ind w:left="720"/>
    </w:pPr>
  </w:style>
  <w:style w:type="table" w:styleId="a4">
    <w:name w:val="Table Grid"/>
    <w:basedOn w:val="a1"/>
    <w:uiPriority w:val="99"/>
    <w:rsid w:val="00F168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uiPriority w:val="99"/>
    <w:rsid w:val="00FE63B4"/>
  </w:style>
  <w:style w:type="paragraph" w:styleId="a5">
    <w:name w:val="header"/>
    <w:basedOn w:val="a"/>
    <w:link w:val="a6"/>
    <w:uiPriority w:val="99"/>
    <w:rsid w:val="00A6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61E4A"/>
  </w:style>
  <w:style w:type="paragraph" w:styleId="a7">
    <w:name w:val="footer"/>
    <w:basedOn w:val="a"/>
    <w:link w:val="a8"/>
    <w:uiPriority w:val="99"/>
    <w:rsid w:val="00A6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61E4A"/>
  </w:style>
  <w:style w:type="paragraph" w:styleId="a9">
    <w:name w:val="Balloon Text"/>
    <w:basedOn w:val="a"/>
    <w:link w:val="aa"/>
    <w:uiPriority w:val="99"/>
    <w:semiHidden/>
    <w:rsid w:val="00A6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1E4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8F29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F297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 Meliakova</dc:creator>
  <cp:lastModifiedBy>Archiv</cp:lastModifiedBy>
  <cp:revision>3</cp:revision>
  <dcterms:created xsi:type="dcterms:W3CDTF">2018-07-31T11:03:00Z</dcterms:created>
  <dcterms:modified xsi:type="dcterms:W3CDTF">2018-08-09T11:46:00Z</dcterms:modified>
</cp:coreProperties>
</file>